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3D" w:rsidRPr="008D1C7F" w:rsidRDefault="00364F3D" w:rsidP="005E2D37">
      <w:pPr>
        <w:tabs>
          <w:tab w:val="left" w:pos="720"/>
        </w:tabs>
        <w:spacing w:line="240" w:lineRule="atLeast"/>
        <w:rPr>
          <w:color w:val="4C4C4C"/>
          <w:lang w:val="nl-NL"/>
        </w:rPr>
      </w:pPr>
      <w:r w:rsidRPr="008D1C7F">
        <w:rPr>
          <w:b/>
          <w:bCs/>
          <w:color w:val="4C4C4C"/>
          <w:lang w:val="nl-NL"/>
        </w:rPr>
        <w:t xml:space="preserve">ỦY BAN NHÂN DÂN         CỘNG  HÒA  XÃ HỘI CHỦ NGHĨA VIỆT NAM </w:t>
      </w:r>
    </w:p>
    <w:p w:rsidR="00364F3D" w:rsidRPr="008D1C7F" w:rsidRDefault="003C7BE3" w:rsidP="005E2D37">
      <w:pPr>
        <w:tabs>
          <w:tab w:val="left" w:pos="720"/>
        </w:tabs>
        <w:spacing w:line="240" w:lineRule="atLeast"/>
        <w:rPr>
          <w:color w:val="4C4C4C"/>
          <w:lang w:val="nl-NL"/>
        </w:rPr>
      </w:pPr>
      <w:r>
        <w:rPr>
          <w:b/>
          <w:bCs/>
          <w:color w:val="4C4C4C"/>
          <w:lang w:val="nl-NL"/>
        </w:rPr>
        <w:t xml:space="preserve">  </w:t>
      </w:r>
      <w:r w:rsidR="00364F3D" w:rsidRPr="008D1C7F">
        <w:rPr>
          <w:b/>
          <w:bCs/>
          <w:color w:val="4C4C4C"/>
          <w:lang w:val="nl-NL"/>
        </w:rPr>
        <w:t xml:space="preserve">HUYỆN SA THẦY                            </w:t>
      </w:r>
      <w:r w:rsidR="008D1C7F">
        <w:rPr>
          <w:b/>
          <w:bCs/>
          <w:color w:val="4C4C4C"/>
          <w:lang w:val="nl-NL"/>
        </w:rPr>
        <w:t xml:space="preserve">  </w:t>
      </w:r>
      <w:r w:rsidR="002E7C29">
        <w:rPr>
          <w:b/>
          <w:bCs/>
          <w:color w:val="4C4C4C"/>
          <w:lang w:val="nl-NL"/>
        </w:rPr>
        <w:t xml:space="preserve"> Độc lập - Tự </w:t>
      </w:r>
      <w:r w:rsidR="00364F3D" w:rsidRPr="008D1C7F">
        <w:rPr>
          <w:b/>
          <w:bCs/>
          <w:color w:val="4C4C4C"/>
          <w:lang w:val="nl-NL"/>
        </w:rPr>
        <w:t>do</w:t>
      </w:r>
      <w:r w:rsidR="002E7C29">
        <w:rPr>
          <w:b/>
          <w:bCs/>
          <w:color w:val="4C4C4C"/>
          <w:lang w:val="nl-NL"/>
        </w:rPr>
        <w:t xml:space="preserve"> </w:t>
      </w:r>
      <w:r w:rsidR="00364F3D" w:rsidRPr="008D1C7F">
        <w:rPr>
          <w:b/>
          <w:bCs/>
          <w:color w:val="4C4C4C"/>
          <w:lang w:val="nl-NL"/>
        </w:rPr>
        <w:t>-</w:t>
      </w:r>
      <w:r w:rsidR="002E7C29">
        <w:rPr>
          <w:b/>
          <w:bCs/>
          <w:color w:val="4C4C4C"/>
          <w:lang w:val="nl-NL"/>
        </w:rPr>
        <w:t xml:space="preserve"> </w:t>
      </w:r>
      <w:r w:rsidR="00364F3D" w:rsidRPr="008D1C7F">
        <w:rPr>
          <w:b/>
          <w:bCs/>
          <w:color w:val="4C4C4C"/>
          <w:lang w:val="nl-NL"/>
        </w:rPr>
        <w:t xml:space="preserve">Hạnh phúc </w:t>
      </w:r>
    </w:p>
    <w:p w:rsidR="00364F3D" w:rsidRPr="008D1C7F" w:rsidRDefault="002C76E4" w:rsidP="00971187">
      <w:pPr>
        <w:tabs>
          <w:tab w:val="left" w:pos="720"/>
        </w:tabs>
        <w:spacing w:before="120" w:line="240" w:lineRule="atLeast"/>
        <w:rPr>
          <w:color w:val="4C4C4C"/>
          <w:lang w:val="nl-NL"/>
        </w:rPr>
      </w:pPr>
      <w:r w:rsidRPr="002C76E4">
        <w:pict>
          <v:line id="_x0000_s1027" style="position:absolute;z-index:251657728" from="243.25pt,2.15pt" to="383.25pt,2.15pt"/>
        </w:pict>
      </w:r>
      <w:r w:rsidRPr="002C76E4">
        <w:pict>
          <v:line id="_x0000_s1026" style="position:absolute;z-index:251656704" from="26.6pt,1.4pt" to="96.6pt,1.4pt"/>
        </w:pict>
      </w:r>
      <w:r w:rsidR="00A2132A">
        <w:rPr>
          <w:color w:val="4C4C4C"/>
          <w:lang w:val="nl-NL"/>
        </w:rPr>
        <w:t xml:space="preserve">    Số      </w:t>
      </w:r>
      <w:r w:rsidR="00364F3D" w:rsidRPr="008D1C7F">
        <w:rPr>
          <w:color w:val="4C4C4C"/>
          <w:lang w:val="nl-NL"/>
        </w:rPr>
        <w:t>/KH-UBND</w:t>
      </w:r>
      <w:r w:rsidR="00364F3D" w:rsidRPr="008D1C7F">
        <w:rPr>
          <w:b/>
          <w:bCs/>
          <w:color w:val="4C4C4C"/>
          <w:lang w:val="nl-NL"/>
        </w:rPr>
        <w:t>                  </w:t>
      </w:r>
      <w:r w:rsidR="008D1C7F" w:rsidRPr="008D1C7F">
        <w:rPr>
          <w:b/>
          <w:bCs/>
          <w:color w:val="4C4C4C"/>
          <w:lang w:val="nl-NL"/>
        </w:rPr>
        <w:t xml:space="preserve">  </w:t>
      </w:r>
      <w:r w:rsidR="00364F3D" w:rsidRPr="008D1C7F">
        <w:rPr>
          <w:b/>
          <w:bCs/>
          <w:color w:val="4C4C4C"/>
          <w:lang w:val="nl-NL"/>
        </w:rPr>
        <w:t xml:space="preserve"> </w:t>
      </w:r>
      <w:r w:rsidR="003C7BE3">
        <w:rPr>
          <w:b/>
          <w:bCs/>
          <w:color w:val="4C4C4C"/>
          <w:lang w:val="nl-NL"/>
        </w:rPr>
        <w:t xml:space="preserve"> </w:t>
      </w:r>
      <w:r w:rsidR="008D1C7F">
        <w:rPr>
          <w:b/>
          <w:bCs/>
          <w:color w:val="4C4C4C"/>
          <w:lang w:val="nl-NL"/>
        </w:rPr>
        <w:t xml:space="preserve">  </w:t>
      </w:r>
      <w:r w:rsidR="00A2132A">
        <w:rPr>
          <w:i/>
          <w:iCs/>
          <w:color w:val="4C4C4C"/>
          <w:lang w:val="nl-NL"/>
        </w:rPr>
        <w:t xml:space="preserve">Sa Thầy, ngày   </w:t>
      </w:r>
      <w:r w:rsidR="00B62694">
        <w:rPr>
          <w:i/>
          <w:iCs/>
          <w:color w:val="4C4C4C"/>
          <w:lang w:val="nl-NL"/>
        </w:rPr>
        <w:t>  tháng 0</w:t>
      </w:r>
      <w:r w:rsidR="00A2132A">
        <w:rPr>
          <w:i/>
          <w:iCs/>
          <w:color w:val="4C4C4C"/>
          <w:lang w:val="nl-NL"/>
        </w:rPr>
        <w:t>2  năm 2020</w:t>
      </w:r>
    </w:p>
    <w:p w:rsidR="00F443D3" w:rsidRDefault="00364F3D" w:rsidP="00B3677B">
      <w:pPr>
        <w:tabs>
          <w:tab w:val="left" w:pos="720"/>
        </w:tabs>
        <w:spacing w:line="240" w:lineRule="atLeast"/>
        <w:rPr>
          <w:b/>
          <w:color w:val="4C4C4C"/>
          <w:lang w:val="nl-NL"/>
        </w:rPr>
      </w:pPr>
      <w:r>
        <w:rPr>
          <w:color w:val="4C4C4C"/>
          <w:lang w:val="nl-NL"/>
        </w:rPr>
        <w:t> </w:t>
      </w:r>
    </w:p>
    <w:p w:rsidR="00364F3D" w:rsidRDefault="00364F3D" w:rsidP="00F443D3">
      <w:pPr>
        <w:tabs>
          <w:tab w:val="left" w:pos="720"/>
        </w:tabs>
        <w:jc w:val="center"/>
        <w:rPr>
          <w:b/>
          <w:color w:val="4C4C4C"/>
          <w:lang w:val="nl-NL"/>
        </w:rPr>
      </w:pPr>
      <w:r>
        <w:rPr>
          <w:b/>
          <w:color w:val="4C4C4C"/>
          <w:lang w:val="nl-NL"/>
        </w:rPr>
        <w:t>KẾ HOẠCH</w:t>
      </w:r>
    </w:p>
    <w:p w:rsidR="00B62694" w:rsidRDefault="00B62694" w:rsidP="00F443D3">
      <w:pPr>
        <w:tabs>
          <w:tab w:val="left" w:pos="3720"/>
        </w:tabs>
        <w:jc w:val="center"/>
        <w:rPr>
          <w:b/>
          <w:bCs/>
          <w:color w:val="4C4C4C"/>
        </w:rPr>
      </w:pPr>
      <w:r>
        <w:rPr>
          <w:b/>
          <w:bCs/>
          <w:color w:val="4C4C4C"/>
          <w:lang w:val="nl-NL"/>
        </w:rPr>
        <w:t>G</w:t>
      </w:r>
      <w:r w:rsidR="00364F3D">
        <w:rPr>
          <w:b/>
          <w:bCs/>
          <w:color w:val="4C4C4C"/>
          <w:lang w:val="nl-NL"/>
        </w:rPr>
        <w:t>iảm nghèo</w:t>
      </w:r>
      <w:r w:rsidR="00DB6199">
        <w:rPr>
          <w:b/>
          <w:bCs/>
          <w:color w:val="4C4C4C"/>
          <w:lang w:val="nl-NL"/>
        </w:rPr>
        <w:t xml:space="preserve"> </w:t>
      </w:r>
      <w:r w:rsidRPr="00B62694">
        <w:rPr>
          <w:b/>
          <w:bCs/>
          <w:color w:val="4C4C4C"/>
        </w:rPr>
        <w:t xml:space="preserve">theo phương pháp tiếp cận nghèo </w:t>
      </w:r>
    </w:p>
    <w:p w:rsidR="00364F3D" w:rsidRDefault="00B62694" w:rsidP="00F443D3">
      <w:pPr>
        <w:tabs>
          <w:tab w:val="left" w:pos="3720"/>
        </w:tabs>
        <w:jc w:val="center"/>
        <w:rPr>
          <w:b/>
          <w:bCs/>
          <w:color w:val="4C4C4C"/>
          <w:lang w:val="nl-NL"/>
        </w:rPr>
      </w:pPr>
      <w:r w:rsidRPr="00B62694">
        <w:rPr>
          <w:b/>
          <w:bCs/>
          <w:color w:val="4C4C4C"/>
        </w:rPr>
        <w:t>đa chiều</w:t>
      </w:r>
      <w:r>
        <w:rPr>
          <w:b/>
          <w:bCs/>
          <w:color w:val="4C4C4C"/>
        </w:rPr>
        <w:t xml:space="preserve"> </w:t>
      </w:r>
      <w:r w:rsidR="00364F3D">
        <w:rPr>
          <w:b/>
          <w:bCs/>
          <w:color w:val="4C4C4C"/>
          <w:lang w:val="nl-NL"/>
        </w:rPr>
        <w:t>huyện Sa Thầy</w:t>
      </w:r>
      <w:r w:rsidR="00DB6199" w:rsidRPr="00DB6199">
        <w:rPr>
          <w:b/>
          <w:bCs/>
          <w:color w:val="4C4C4C"/>
          <w:lang w:val="nl-NL"/>
        </w:rPr>
        <w:t xml:space="preserve"> </w:t>
      </w:r>
      <w:r w:rsidR="00A2132A">
        <w:rPr>
          <w:b/>
          <w:bCs/>
          <w:color w:val="4C4C4C"/>
          <w:lang w:val="nl-NL"/>
        </w:rPr>
        <w:t>năm 2020</w:t>
      </w:r>
    </w:p>
    <w:p w:rsidR="00364F3D" w:rsidRDefault="002C76E4" w:rsidP="00F443D3">
      <w:pPr>
        <w:tabs>
          <w:tab w:val="left" w:pos="720"/>
        </w:tabs>
        <w:jc w:val="center"/>
        <w:rPr>
          <w:b/>
          <w:bCs/>
          <w:color w:val="4C4C4C"/>
          <w:lang w:val="nl-NL"/>
        </w:rPr>
      </w:pPr>
      <w:r>
        <w:rPr>
          <w:b/>
          <w:bCs/>
          <w:noProof/>
          <w:color w:val="4C4C4C"/>
        </w:rPr>
        <w:pict>
          <v:shapetype id="_x0000_t32" coordsize="21600,21600" o:spt="32" o:oned="t" path="m,l21600,21600e" filled="f">
            <v:path arrowok="t" fillok="f" o:connecttype="none"/>
            <o:lock v:ext="edit" shapetype="t"/>
          </v:shapetype>
          <v:shape id="_x0000_s1029" type="#_x0000_t32" style="position:absolute;left:0;text-align:left;margin-left:215.2pt;margin-top:2.7pt;width:46.3pt;height:0;z-index:251658752" o:connectortype="straight"/>
        </w:pict>
      </w:r>
    </w:p>
    <w:p w:rsidR="00314929" w:rsidRPr="006E540C" w:rsidRDefault="00AA59C7" w:rsidP="005E2D37">
      <w:pPr>
        <w:ind w:firstLine="737"/>
        <w:jc w:val="both"/>
      </w:pPr>
      <w:r w:rsidRPr="002B0EA4">
        <w:rPr>
          <w:lang w:val="nl-NL"/>
        </w:rPr>
        <w:t>Căn cứ Quyết định số 59/QĐ-TTg ngày 19 tháng 11 năm 2015 của Thủ tướng Chính phủ về việc ban hành chuẩn nghèo tiếp cận đa chiều áp dụng cho giai đoạn 2016</w:t>
      </w:r>
      <w:r w:rsidR="003F0EE7">
        <w:rPr>
          <w:lang w:val="nl-NL"/>
        </w:rPr>
        <w:t xml:space="preserve"> </w:t>
      </w:r>
      <w:r w:rsidR="006F7049">
        <w:rPr>
          <w:lang w:val="nl-NL"/>
        </w:rPr>
        <w:t>–</w:t>
      </w:r>
      <w:r w:rsidR="00901096">
        <w:rPr>
          <w:lang w:val="nl-NL"/>
        </w:rPr>
        <w:t xml:space="preserve"> 2020</w:t>
      </w:r>
      <w:r w:rsidR="006F7049">
        <w:rPr>
          <w:lang w:val="nl-NL"/>
        </w:rPr>
        <w:t xml:space="preserve">; </w:t>
      </w:r>
      <w:r w:rsidR="00CF5C14">
        <w:t>Q</w:t>
      </w:r>
      <w:r w:rsidR="00DB6199" w:rsidRPr="006E540C">
        <w:t>uyết định số 29/QĐ-UBND ngày 16/01/2017 của Ủy ban nhân dân tỉnh Kon Tum về việc ban hành đề án giảm nghèo theo phương pháp tiếp cận đa chiều tỉnh Kon Tum giai đoạn 2016-202</w:t>
      </w:r>
      <w:r w:rsidR="00CF4FEE">
        <w:t>0</w:t>
      </w:r>
      <w:r w:rsidR="006F7049">
        <w:t xml:space="preserve">; </w:t>
      </w:r>
      <w:r w:rsidR="00CF5C14">
        <w:t>C</w:t>
      </w:r>
      <w:r w:rsidR="00901096">
        <w:t>hương trình số 24-CTr/</w:t>
      </w:r>
      <w:r w:rsidR="00DB6199" w:rsidRPr="006E540C">
        <w:t xml:space="preserve">HU ngày 14/11/2016 của Ban chấp hành Đảng bộ huyện, khóa XVI thực hiện Nghị quyết 06/NQ-TU, ngày 24 tháng 8 năm </w:t>
      </w:r>
      <w:r w:rsidR="00DB6199">
        <w:t>2016 của T</w:t>
      </w:r>
      <w:r w:rsidR="00DB6199" w:rsidRPr="006E540C">
        <w:t>ỉnh ủy Kon Tum về giảm nghèo theo phương pháp tiếp cận nghèo</w:t>
      </w:r>
      <w:r w:rsidR="00A2132A">
        <w:t xml:space="preserve"> đa chiều giai đoạn 2016–</w:t>
      </w:r>
      <w:r w:rsidR="006F7049">
        <w:t xml:space="preserve">2020; </w:t>
      </w:r>
      <w:r w:rsidR="00CF5C14">
        <w:t>K</w:t>
      </w:r>
      <w:r w:rsidR="00C8627B">
        <w:t>ế hoạch số 24/KH-UBND ngày 01</w:t>
      </w:r>
      <w:r w:rsidR="00314929">
        <w:t>/</w:t>
      </w:r>
      <w:r w:rsidR="00C8627B">
        <w:t>3</w:t>
      </w:r>
      <w:r w:rsidR="00314929">
        <w:t xml:space="preserve">/2017 của Ủy ban nhân dân huyện </w:t>
      </w:r>
      <w:r w:rsidR="00314929" w:rsidRPr="006E540C">
        <w:t>triển khai công tác giảm nghèo theo phương pháp tiếp cận đa chiều huyện Sa Thầy giai đoạn 2016-2020</w:t>
      </w:r>
      <w:r w:rsidR="000B22EF">
        <w:t>.</w:t>
      </w:r>
    </w:p>
    <w:p w:rsidR="00DB6199" w:rsidRPr="006E540C" w:rsidRDefault="00DB6199" w:rsidP="005E2D37">
      <w:pPr>
        <w:ind w:firstLine="737"/>
        <w:jc w:val="both"/>
      </w:pPr>
      <w:r w:rsidRPr="006E540C">
        <w:rPr>
          <w:iCs/>
          <w:lang w:val="vi-VN"/>
        </w:rPr>
        <w:t>Uỷ</w:t>
      </w:r>
      <w:r w:rsidRPr="006E540C">
        <w:rPr>
          <w:iCs/>
          <w:lang w:val="nl-NL"/>
        </w:rPr>
        <w:t xml:space="preserve"> ban nhân dân </w:t>
      </w:r>
      <w:r w:rsidRPr="006E540C">
        <w:rPr>
          <w:iCs/>
          <w:lang w:val="vi-VN"/>
        </w:rPr>
        <w:t xml:space="preserve">huyện xây dựng kế hoạch </w:t>
      </w:r>
      <w:r w:rsidRPr="006E540C">
        <w:t xml:space="preserve">giảm nghèo theo phương pháp tiếp cận đa chiều huyện Sa Thầy </w:t>
      </w:r>
      <w:r>
        <w:t>năm 20</w:t>
      </w:r>
      <w:r w:rsidR="00A2132A">
        <w:t>20</w:t>
      </w:r>
      <w:r w:rsidRPr="006E540C">
        <w:t xml:space="preserve"> như sau:</w:t>
      </w:r>
    </w:p>
    <w:p w:rsidR="00314929" w:rsidRDefault="00314929" w:rsidP="005E2D37">
      <w:pPr>
        <w:tabs>
          <w:tab w:val="left" w:pos="720"/>
        </w:tabs>
        <w:spacing w:line="240" w:lineRule="atLeast"/>
        <w:ind w:firstLine="737"/>
        <w:jc w:val="both"/>
        <w:rPr>
          <w:b/>
          <w:bCs/>
          <w:lang w:val="nl-NL"/>
        </w:rPr>
      </w:pPr>
      <w:r w:rsidRPr="00A921AF">
        <w:rPr>
          <w:b/>
          <w:bCs/>
          <w:lang w:val="nl-NL"/>
        </w:rPr>
        <w:t>I. MỤC ĐÍCH, YÊU CẦU:</w:t>
      </w:r>
    </w:p>
    <w:p w:rsidR="002F3FB9" w:rsidRPr="00993178" w:rsidRDefault="002F3FB9" w:rsidP="005E2D37">
      <w:pPr>
        <w:ind w:firstLine="737"/>
        <w:jc w:val="both"/>
        <w:rPr>
          <w:b/>
        </w:rPr>
      </w:pPr>
      <w:r w:rsidRPr="001C461B">
        <w:rPr>
          <w:b/>
        </w:rPr>
        <w:t xml:space="preserve">1. Mục đích: </w:t>
      </w:r>
      <w:r>
        <w:t xml:space="preserve">Triển khai công tác giảm nghèo bền vững </w:t>
      </w:r>
      <w:r w:rsidR="00993178">
        <w:t>l</w:t>
      </w:r>
      <w:r w:rsidR="00993178" w:rsidRPr="00993178">
        <w:t>à</w:t>
      </w:r>
      <w:r w:rsidR="00993178">
        <w:t xml:space="preserve"> m</w:t>
      </w:r>
      <w:r w:rsidR="00993178" w:rsidRPr="00993178">
        <w:t>ột</w:t>
      </w:r>
      <w:r w:rsidR="00993178">
        <w:t xml:space="preserve"> nhi</w:t>
      </w:r>
      <w:r w:rsidR="00993178" w:rsidRPr="00993178">
        <w:t>ệm</w:t>
      </w:r>
      <w:r w:rsidR="00993178">
        <w:t xml:space="preserve"> v</w:t>
      </w:r>
      <w:r w:rsidR="00993178" w:rsidRPr="00993178">
        <w:t>ụ</w:t>
      </w:r>
      <w:r w:rsidR="00E96F44">
        <w:t xml:space="preserve"> quan tr</w:t>
      </w:r>
      <w:r w:rsidR="00E96F44" w:rsidRPr="00E96F44">
        <w:t>ọng</w:t>
      </w:r>
      <w:r w:rsidR="00993178">
        <w:t xml:space="preserve"> th</w:t>
      </w:r>
      <w:r w:rsidR="00993178" w:rsidRPr="00993178">
        <w:t>ường</w:t>
      </w:r>
      <w:r w:rsidR="00993178">
        <w:t xml:space="preserve"> xuy</w:t>
      </w:r>
      <w:r w:rsidR="00993178" w:rsidRPr="00993178">
        <w:t>ê</w:t>
      </w:r>
      <w:r w:rsidR="00993178">
        <w:t xml:space="preserve">n huy </w:t>
      </w:r>
      <w:r w:rsidR="00993178" w:rsidRPr="00993178">
        <w:t>động</w:t>
      </w:r>
      <w:r w:rsidR="00993178">
        <w:t xml:space="preserve"> c</w:t>
      </w:r>
      <w:r w:rsidR="00993178" w:rsidRPr="00993178">
        <w:t>ả</w:t>
      </w:r>
      <w:r w:rsidR="00993178">
        <w:t xml:space="preserve"> h</w:t>
      </w:r>
      <w:r w:rsidR="00993178" w:rsidRPr="00993178">
        <w:t>ệ</w:t>
      </w:r>
      <w:r w:rsidR="00993178">
        <w:t xml:space="preserve"> th</w:t>
      </w:r>
      <w:r w:rsidR="00993178" w:rsidRPr="00993178">
        <w:t>ống</w:t>
      </w:r>
      <w:r w:rsidR="00993178">
        <w:t xml:space="preserve"> ch</w:t>
      </w:r>
      <w:r w:rsidR="00993178" w:rsidRPr="00993178">
        <w:t>ính</w:t>
      </w:r>
      <w:r w:rsidR="00993178">
        <w:t xml:space="preserve"> tr</w:t>
      </w:r>
      <w:r w:rsidR="00993178" w:rsidRPr="00993178">
        <w:t>ị</w:t>
      </w:r>
      <w:r w:rsidR="00993178">
        <w:t xml:space="preserve"> v</w:t>
      </w:r>
      <w:r w:rsidR="00993178" w:rsidRPr="00993178">
        <w:t>ào</w:t>
      </w:r>
      <w:r w:rsidR="00993178">
        <w:t xml:space="preserve"> cu</w:t>
      </w:r>
      <w:r w:rsidR="00993178" w:rsidRPr="00993178">
        <w:t>ộc</w:t>
      </w:r>
      <w:r w:rsidR="00993178">
        <w:t xml:space="preserve">, </w:t>
      </w:r>
      <w:r>
        <w:t>tập trung mọi nguồ</w:t>
      </w:r>
      <w:r w:rsidR="009D1F78">
        <w:t xml:space="preserve">n lực hỗ trợ từ Trung ương, </w:t>
      </w:r>
      <w:r w:rsidR="00DB6199">
        <w:t>t</w:t>
      </w:r>
      <w:r w:rsidR="009D1F78">
        <w:t xml:space="preserve">ỉnh, </w:t>
      </w:r>
      <w:r w:rsidR="00DB6199">
        <w:t>n</w:t>
      </w:r>
      <w:r>
        <w:t xml:space="preserve">hằm </w:t>
      </w:r>
      <w:r w:rsidR="009D1F78">
        <w:t>thu h</w:t>
      </w:r>
      <w:r w:rsidR="009D1F78" w:rsidRPr="009D1F78">
        <w:t>ẹp</w:t>
      </w:r>
      <w:r w:rsidR="009D1F78">
        <w:t xml:space="preserve"> kho</w:t>
      </w:r>
      <w:r w:rsidR="009D1F78" w:rsidRPr="009D1F78">
        <w:t>ảng</w:t>
      </w:r>
      <w:r w:rsidR="009D1F78">
        <w:t xml:space="preserve"> c</w:t>
      </w:r>
      <w:r w:rsidR="009D1F78" w:rsidRPr="009D1F78">
        <w:t>á</w:t>
      </w:r>
      <w:r w:rsidR="009D1F78">
        <w:t>ch gi</w:t>
      </w:r>
      <w:r w:rsidR="00E96F44" w:rsidRPr="00E96F44">
        <w:t>à</w:t>
      </w:r>
      <w:r w:rsidR="009D1F78" w:rsidRPr="009D1F78">
        <w:t>u</w:t>
      </w:r>
      <w:r w:rsidR="009D1F78">
        <w:t xml:space="preserve"> ngh</w:t>
      </w:r>
      <w:r w:rsidR="009D1F78" w:rsidRPr="009D1F78">
        <w:t>èo</w:t>
      </w:r>
      <w:r w:rsidR="009D1F78">
        <w:t xml:space="preserve"> gi</w:t>
      </w:r>
      <w:r w:rsidR="009D1F78" w:rsidRPr="009D1F78">
        <w:t>ữa</w:t>
      </w:r>
      <w:r w:rsidR="009D1F78">
        <w:t xml:space="preserve"> c</w:t>
      </w:r>
      <w:r w:rsidR="009D1F78" w:rsidRPr="009D1F78">
        <w:t>á</w:t>
      </w:r>
      <w:r w:rsidR="009D1F78">
        <w:t>c v</w:t>
      </w:r>
      <w:r w:rsidR="009D1F78" w:rsidRPr="009D1F78">
        <w:t>ùng</w:t>
      </w:r>
      <w:r w:rsidR="00E96F44">
        <w:t xml:space="preserve">, </w:t>
      </w:r>
      <w:r w:rsidR="009D1F78">
        <w:t>n</w:t>
      </w:r>
      <w:r w:rsidR="009D1F78" w:rsidRPr="009D1F78">
        <w:t>ô</w:t>
      </w:r>
      <w:r w:rsidR="009D1F78">
        <w:t>ng th</w:t>
      </w:r>
      <w:r w:rsidR="009D1F78" w:rsidRPr="009D1F78">
        <w:t>ô</w:t>
      </w:r>
      <w:r w:rsidR="009D1F78">
        <w:t>n v</w:t>
      </w:r>
      <w:r w:rsidR="009D1F78" w:rsidRPr="009D1F78">
        <w:t>ới</w:t>
      </w:r>
      <w:r w:rsidR="009D1F78">
        <w:t xml:space="preserve"> </w:t>
      </w:r>
      <w:r w:rsidR="005B75EE">
        <w:t>đ</w:t>
      </w:r>
      <w:r w:rsidR="005B75EE" w:rsidRPr="005B75EE">
        <w:t>ô</w:t>
      </w:r>
      <w:r w:rsidR="009D1F78">
        <w:t xml:space="preserve"> th</w:t>
      </w:r>
      <w:r w:rsidR="009D1F78" w:rsidRPr="009D1F78">
        <w:t>ị</w:t>
      </w:r>
      <w:r w:rsidR="009D1F78">
        <w:t xml:space="preserve">, </w:t>
      </w:r>
      <w:r>
        <w:t xml:space="preserve">đẩy nhanh tốc độ giảm nghèo, hạn chế tái nghèo; củng cố thành quả giảm nghèo </w:t>
      </w:r>
      <w:r w:rsidR="009D1F78">
        <w:t>l</w:t>
      </w:r>
      <w:r w:rsidR="009D1F78" w:rsidRPr="009D1F78">
        <w:t>à</w:t>
      </w:r>
      <w:r w:rsidR="009D1F78">
        <w:t xml:space="preserve"> </w:t>
      </w:r>
      <w:r>
        <w:t>tạo cơ hội cho hộ</w:t>
      </w:r>
      <w:r w:rsidR="009D1F78">
        <w:t xml:space="preserve"> ngh</w:t>
      </w:r>
      <w:r w:rsidR="009D1F78" w:rsidRPr="009D1F78">
        <w:t>èo</w:t>
      </w:r>
      <w:r w:rsidR="009D1F78">
        <w:t xml:space="preserve"> v</w:t>
      </w:r>
      <w:r w:rsidR="009D1F78" w:rsidRPr="009D1F78">
        <w:t>ươ</w:t>
      </w:r>
      <w:r w:rsidR="009D1F78">
        <w:t>n l</w:t>
      </w:r>
      <w:r w:rsidR="009D1F78" w:rsidRPr="009D1F78">
        <w:t>ê</w:t>
      </w:r>
      <w:r w:rsidR="009D1F78">
        <w:t>n thoát nghèo</w:t>
      </w:r>
      <w:r w:rsidR="00E96F44">
        <w:t>, h</w:t>
      </w:r>
      <w:r w:rsidR="00E96F44" w:rsidRPr="00E96F44">
        <w:t>ộ</w:t>
      </w:r>
      <w:r w:rsidR="00E96F44">
        <w:t xml:space="preserve"> c</w:t>
      </w:r>
      <w:r w:rsidR="00E96F44" w:rsidRPr="00E96F44">
        <w:t>ận</w:t>
      </w:r>
      <w:r w:rsidR="00E96F44">
        <w:t xml:space="preserve"> ngh</w:t>
      </w:r>
      <w:r w:rsidR="00E96F44" w:rsidRPr="00E96F44">
        <w:t>èo</w:t>
      </w:r>
      <w:r w:rsidR="009D1F78">
        <w:t xml:space="preserve"> c</w:t>
      </w:r>
      <w:r w:rsidR="009D1F78" w:rsidRPr="009D1F78">
        <w:t>ó</w:t>
      </w:r>
      <w:r w:rsidR="00E96F44">
        <w:t xml:space="preserve"> </w:t>
      </w:r>
      <w:r w:rsidR="00E96F44" w:rsidRPr="00E96F44">
        <w:t>đ</w:t>
      </w:r>
      <w:r w:rsidR="00E96F44">
        <w:t>i</w:t>
      </w:r>
      <w:r w:rsidR="00E96F44" w:rsidRPr="00E96F44">
        <w:t>ều</w:t>
      </w:r>
      <w:r w:rsidR="00E96F44">
        <w:t xml:space="preserve"> ki</w:t>
      </w:r>
      <w:r w:rsidR="00E96F44" w:rsidRPr="00E96F44">
        <w:t>ện</w:t>
      </w:r>
      <w:r w:rsidR="00066EDE">
        <w:t xml:space="preserve"> ph</w:t>
      </w:r>
      <w:r w:rsidR="00066EDE" w:rsidRPr="00066EDE">
        <w:t>át</w:t>
      </w:r>
      <w:r w:rsidR="00066EDE">
        <w:t xml:space="preserve"> tri</w:t>
      </w:r>
      <w:r w:rsidR="00066EDE" w:rsidRPr="00066EDE">
        <w:t>ển</w:t>
      </w:r>
      <w:r w:rsidR="009D1F78">
        <w:t xml:space="preserve"> thu nh</w:t>
      </w:r>
      <w:r w:rsidR="009D1F78" w:rsidRPr="009D1F78">
        <w:t>ập</w:t>
      </w:r>
      <w:r w:rsidR="00066EDE">
        <w:t xml:space="preserve"> n</w:t>
      </w:r>
      <w:r w:rsidR="00066EDE" w:rsidRPr="00066EDE">
        <w:t>â</w:t>
      </w:r>
      <w:r w:rsidR="00066EDE">
        <w:t>ng cao ch</w:t>
      </w:r>
      <w:r w:rsidR="00066EDE" w:rsidRPr="00066EDE">
        <w:t>ất</w:t>
      </w:r>
      <w:r w:rsidR="00066EDE">
        <w:t xml:space="preserve"> l</w:t>
      </w:r>
      <w:r w:rsidR="00066EDE" w:rsidRPr="00066EDE">
        <w:t>ượng</w:t>
      </w:r>
      <w:r w:rsidR="00066EDE">
        <w:t xml:space="preserve"> cu</w:t>
      </w:r>
      <w:r w:rsidR="00066EDE" w:rsidRPr="00066EDE">
        <w:t>ộc</w:t>
      </w:r>
      <w:r w:rsidR="00066EDE">
        <w:t xml:space="preserve"> s</w:t>
      </w:r>
      <w:r w:rsidR="00066EDE" w:rsidRPr="00066EDE">
        <w:t>ống</w:t>
      </w:r>
      <w:r w:rsidR="00066EDE">
        <w:t>.</w:t>
      </w:r>
    </w:p>
    <w:p w:rsidR="002F3FB9" w:rsidRPr="009E1D63" w:rsidRDefault="002F3FB9" w:rsidP="005E2D37">
      <w:pPr>
        <w:ind w:firstLine="737"/>
        <w:jc w:val="both"/>
        <w:rPr>
          <w:b/>
        </w:rPr>
      </w:pPr>
      <w:r w:rsidRPr="001C461B">
        <w:rPr>
          <w:b/>
        </w:rPr>
        <w:t xml:space="preserve">2. Yêu cầu: </w:t>
      </w:r>
      <w:r>
        <w:t>Việc triển khai chính sách giảm nghèo bền vững phải được thực hiện một</w:t>
      </w:r>
      <w:r w:rsidR="009E1D63">
        <w:t xml:space="preserve"> cách xuy</w:t>
      </w:r>
      <w:r w:rsidR="009E1D63" w:rsidRPr="009E1D63">
        <w:t>ê</w:t>
      </w:r>
      <w:r w:rsidR="009E1D63">
        <w:t>n su</w:t>
      </w:r>
      <w:r w:rsidR="009E1D63" w:rsidRPr="009E1D63">
        <w:t>ốt</w:t>
      </w:r>
      <w:r w:rsidR="009E1D63">
        <w:t xml:space="preserve"> </w:t>
      </w:r>
      <w:r w:rsidR="00A2132A">
        <w:t xml:space="preserve">từ huyện đến cơ sở. </w:t>
      </w:r>
      <w:r>
        <w:t xml:space="preserve">Quá trình triển khai phải có sự phối hợp chặt chẽ với các cơ quan liên quan, lồng </w:t>
      </w:r>
      <w:r w:rsidR="00A2132A">
        <w:t>ghép các chương trình mục tiêu q</w:t>
      </w:r>
      <w:r>
        <w:t xml:space="preserve">uốc gia về giảm nghèo, tránh </w:t>
      </w:r>
      <w:r w:rsidR="00B62694">
        <w:t>t</w:t>
      </w:r>
      <w:r w:rsidR="00B62694" w:rsidRPr="00B62694">
        <w:t>ình</w:t>
      </w:r>
      <w:r w:rsidR="00B62694">
        <w:t xml:space="preserve"> tr</w:t>
      </w:r>
      <w:r w:rsidR="00B62694" w:rsidRPr="00B62694">
        <w:t>ạng</w:t>
      </w:r>
      <w:r>
        <w:t xml:space="preserve"> manh mún, thiếu đồng bộ.</w:t>
      </w:r>
    </w:p>
    <w:p w:rsidR="002F3FB9" w:rsidRDefault="002F3FB9" w:rsidP="005E2D37">
      <w:pPr>
        <w:ind w:firstLine="737"/>
        <w:jc w:val="both"/>
        <w:rPr>
          <w:b/>
        </w:rPr>
      </w:pPr>
      <w:r w:rsidRPr="001C461B">
        <w:rPr>
          <w:b/>
        </w:rPr>
        <w:t xml:space="preserve">II. THỰC TRẠNG HỘ NGHÈO CỦA HUYỆN </w:t>
      </w:r>
    </w:p>
    <w:p w:rsidR="00106438" w:rsidRPr="00106438" w:rsidRDefault="002F3FB9" w:rsidP="005E2D37">
      <w:pPr>
        <w:ind w:firstLine="737"/>
        <w:jc w:val="both"/>
      </w:pPr>
      <w:r>
        <w:rPr>
          <w:b/>
        </w:rPr>
        <w:t>1.</w:t>
      </w:r>
      <w:r w:rsidR="00AD1086">
        <w:rPr>
          <w:b/>
        </w:rPr>
        <w:t xml:space="preserve"> </w:t>
      </w:r>
      <w:r>
        <w:rPr>
          <w:b/>
        </w:rPr>
        <w:t>Th</w:t>
      </w:r>
      <w:r w:rsidRPr="002F3FB9">
        <w:rPr>
          <w:b/>
        </w:rPr>
        <w:t>ực</w:t>
      </w:r>
      <w:r>
        <w:rPr>
          <w:b/>
        </w:rPr>
        <w:t xml:space="preserve"> tr</w:t>
      </w:r>
      <w:r w:rsidRPr="002F3FB9">
        <w:rPr>
          <w:b/>
        </w:rPr>
        <w:t>ạng</w:t>
      </w:r>
      <w:r>
        <w:rPr>
          <w:b/>
        </w:rPr>
        <w:t>:</w:t>
      </w:r>
      <w:r w:rsidR="00D100F9">
        <w:rPr>
          <w:b/>
        </w:rPr>
        <w:t xml:space="preserve"> </w:t>
      </w:r>
      <w:r w:rsidR="00106438" w:rsidRPr="00106438">
        <w:t>Kết quả điều tra, rà soát hộ nghèo, cận nghèo cuối năm 201</w:t>
      </w:r>
      <w:r w:rsidR="00A2132A">
        <w:t>9</w:t>
      </w:r>
      <w:r w:rsidR="00106438" w:rsidRPr="00106438">
        <w:t xml:space="preserve"> trên địa bàn huyện như sau:</w:t>
      </w:r>
    </w:p>
    <w:p w:rsidR="00A2132A" w:rsidRDefault="00106438" w:rsidP="005E2D37">
      <w:pPr>
        <w:ind w:firstLine="737"/>
        <w:jc w:val="both"/>
        <w:rPr>
          <w:bCs/>
          <w:lang w:val="nl-NL"/>
        </w:rPr>
      </w:pPr>
      <w:r>
        <w:rPr>
          <w:lang w:val="nl-NL"/>
        </w:rPr>
        <w:t>1.</w:t>
      </w:r>
      <w:r w:rsidRPr="00106438">
        <w:rPr>
          <w:lang w:val="nl-NL"/>
        </w:rPr>
        <w:t xml:space="preserve">1. Số hộ thoát nghèo: </w:t>
      </w:r>
      <w:r w:rsidR="00A2132A" w:rsidRPr="00A2132A">
        <w:rPr>
          <w:bCs/>
          <w:lang w:val="nl-NL"/>
        </w:rPr>
        <w:t xml:space="preserve">829 hộ, tương ứng tỷ lệ giảm hộ nghèo là </w:t>
      </w:r>
      <w:r w:rsidR="00A2132A" w:rsidRPr="00A2132A">
        <w:rPr>
          <w:bCs/>
          <w:lang w:val="vi-VN"/>
        </w:rPr>
        <w:t>6,61</w:t>
      </w:r>
      <w:r w:rsidR="00A2132A" w:rsidRPr="00A2132A">
        <w:rPr>
          <w:bCs/>
          <w:lang w:val="nl-NL"/>
        </w:rPr>
        <w:t xml:space="preserve">% </w:t>
      </w:r>
    </w:p>
    <w:p w:rsidR="00106438" w:rsidRPr="00106438" w:rsidRDefault="00106438" w:rsidP="005E2D37">
      <w:pPr>
        <w:ind w:firstLine="737"/>
        <w:jc w:val="both"/>
        <w:rPr>
          <w:lang w:val="nl-NL"/>
        </w:rPr>
      </w:pPr>
      <w:r>
        <w:rPr>
          <w:lang w:val="nl-NL"/>
        </w:rPr>
        <w:t>1.</w:t>
      </w:r>
      <w:r w:rsidR="00A2132A">
        <w:rPr>
          <w:lang w:val="nl-NL"/>
        </w:rPr>
        <w:t>2</w:t>
      </w:r>
      <w:r w:rsidRPr="00106438">
        <w:rPr>
          <w:lang w:val="nl-NL"/>
        </w:rPr>
        <w:t>. Hộ nghèo, hộ cận nghèo:</w:t>
      </w:r>
    </w:p>
    <w:p w:rsidR="00A2132A" w:rsidRPr="00A2132A" w:rsidRDefault="00A2132A" w:rsidP="00A2132A">
      <w:pPr>
        <w:ind w:firstLine="737"/>
        <w:jc w:val="both"/>
        <w:rPr>
          <w:lang w:val="nl-NL"/>
        </w:rPr>
      </w:pPr>
      <w:r w:rsidRPr="00A2132A">
        <w:rPr>
          <w:lang w:val="nl-NL"/>
        </w:rPr>
        <w:t xml:space="preserve">- Tổng số hộ nghèo chung: </w:t>
      </w:r>
      <w:r w:rsidRPr="00A2132A">
        <w:rPr>
          <w:lang w:val="vi-VN"/>
        </w:rPr>
        <w:t>1</w:t>
      </w:r>
      <w:r w:rsidRPr="00A2132A">
        <w:t>.</w:t>
      </w:r>
      <w:r w:rsidRPr="00A2132A">
        <w:rPr>
          <w:lang w:val="vi-VN"/>
        </w:rPr>
        <w:t>896</w:t>
      </w:r>
      <w:r w:rsidRPr="00A2132A">
        <w:t xml:space="preserve"> hộ</w:t>
      </w:r>
      <w:r w:rsidRPr="00A2132A">
        <w:rPr>
          <w:lang w:val="nl-NL"/>
        </w:rPr>
        <w:t xml:space="preserve">, chiếm tỷ lệ </w:t>
      </w:r>
      <w:r w:rsidRPr="00A2132A">
        <w:rPr>
          <w:lang w:val="vi-VN"/>
        </w:rPr>
        <w:t>13,97</w:t>
      </w:r>
      <w:r w:rsidRPr="00A2132A">
        <w:rPr>
          <w:lang w:val="nl-NL"/>
        </w:rPr>
        <w:t xml:space="preserve">% so với tổng số hộ dân toàn tỉnh, trong đó có </w:t>
      </w:r>
      <w:r w:rsidRPr="00A2132A">
        <w:rPr>
          <w:lang w:val="vi-VN"/>
        </w:rPr>
        <w:t>1</w:t>
      </w:r>
      <w:r w:rsidRPr="00A2132A">
        <w:t>.</w:t>
      </w:r>
      <w:r w:rsidRPr="00A2132A">
        <w:rPr>
          <w:lang w:val="vi-VN"/>
        </w:rPr>
        <w:t>77</w:t>
      </w:r>
      <w:r w:rsidRPr="00A2132A">
        <w:t>9</w:t>
      </w:r>
      <w:r w:rsidRPr="00A2132A">
        <w:rPr>
          <w:lang w:val="nl-NL"/>
        </w:rPr>
        <w:t xml:space="preserve"> hộ nghèo dân tộc thiểu số, chiếm tỷ lệ </w:t>
      </w:r>
      <w:r w:rsidRPr="00A2132A">
        <w:rPr>
          <w:lang w:val="vi-VN"/>
        </w:rPr>
        <w:t>23,2</w:t>
      </w:r>
      <w:r w:rsidRPr="00A2132A">
        <w:t>5</w:t>
      </w:r>
      <w:r w:rsidRPr="00A2132A">
        <w:rPr>
          <w:lang w:val="vi-VN"/>
        </w:rPr>
        <w:t xml:space="preserve"> </w:t>
      </w:r>
      <w:r w:rsidRPr="00A2132A">
        <w:rPr>
          <w:lang w:val="nl-NL"/>
        </w:rPr>
        <w:t>% so với tổng số hộ dân tộc thiểu số toàn huyện.</w:t>
      </w:r>
    </w:p>
    <w:p w:rsidR="00A2132A" w:rsidRPr="00A2132A" w:rsidRDefault="00A2132A" w:rsidP="00A2132A">
      <w:pPr>
        <w:ind w:firstLine="737"/>
        <w:jc w:val="both"/>
        <w:rPr>
          <w:lang w:val="nl-NL"/>
        </w:rPr>
      </w:pPr>
      <w:r w:rsidRPr="00A2132A">
        <w:rPr>
          <w:lang w:val="nl-NL"/>
        </w:rPr>
        <w:t>- Hộ nghèo đ</w:t>
      </w:r>
      <w:r w:rsidRPr="00A2132A">
        <w:rPr>
          <w:lang w:val="vi-VN"/>
        </w:rPr>
        <w:t>a chiều theo từng chỉ số thiếu hụt các dịch vụ xã hội cơ bản</w:t>
      </w:r>
      <w:r w:rsidRPr="00A2132A">
        <w:rPr>
          <w:lang w:val="nl-NL"/>
        </w:rPr>
        <w:t xml:space="preserve">: </w:t>
      </w:r>
      <w:r w:rsidRPr="00A2132A">
        <w:rPr>
          <w:lang w:val="vi-VN"/>
        </w:rPr>
        <w:t>58</w:t>
      </w:r>
      <w:r w:rsidRPr="00A2132A">
        <w:rPr>
          <w:lang w:val="nl-NL"/>
        </w:rPr>
        <w:t xml:space="preserve"> hộ, chiếm tỷ lệ </w:t>
      </w:r>
      <w:r w:rsidRPr="00A2132A">
        <w:rPr>
          <w:lang w:val="vi-VN"/>
        </w:rPr>
        <w:t>0.4</w:t>
      </w:r>
      <w:r w:rsidRPr="00A2132A">
        <w:rPr>
          <w:lang w:val="nl-NL"/>
        </w:rPr>
        <w:t xml:space="preserve">% so với tổng số hộ dân toàn huyện, trong đó có </w:t>
      </w:r>
      <w:r w:rsidRPr="00A2132A">
        <w:rPr>
          <w:lang w:val="vi-VN"/>
        </w:rPr>
        <w:t>58</w:t>
      </w:r>
      <w:r w:rsidRPr="00A2132A">
        <w:rPr>
          <w:lang w:val="nl-NL"/>
        </w:rPr>
        <w:t xml:space="preserve"> hộ nghèo đ</w:t>
      </w:r>
      <w:r w:rsidRPr="00A2132A">
        <w:rPr>
          <w:lang w:val="vi-VN"/>
        </w:rPr>
        <w:t xml:space="preserve">a chiều theo từng chỉ số thiếu hụt các dịch vụ xã hội cơ bản là người </w:t>
      </w:r>
      <w:r w:rsidRPr="00A2132A">
        <w:rPr>
          <w:lang w:val="nl-NL"/>
        </w:rPr>
        <w:t xml:space="preserve">dân tộc thiểu số, chiếm tỷ lệ </w:t>
      </w:r>
      <w:r w:rsidRPr="00A2132A">
        <w:rPr>
          <w:lang w:val="vi-VN"/>
        </w:rPr>
        <w:t>0.8</w:t>
      </w:r>
      <w:r w:rsidRPr="00A2132A">
        <w:rPr>
          <w:lang w:val="nl-NL"/>
        </w:rPr>
        <w:t>% so với tổng số hộ dân tộc thiểu số toàn huyện.</w:t>
      </w:r>
    </w:p>
    <w:p w:rsidR="00A2132A" w:rsidRPr="00A2132A" w:rsidRDefault="00A2132A" w:rsidP="00A2132A">
      <w:pPr>
        <w:ind w:firstLine="737"/>
        <w:jc w:val="both"/>
        <w:rPr>
          <w:lang w:val="nl-NL"/>
        </w:rPr>
      </w:pPr>
      <w:r w:rsidRPr="00A2132A">
        <w:rPr>
          <w:lang w:val="nl-NL"/>
        </w:rPr>
        <w:lastRenderedPageBreak/>
        <w:t xml:space="preserve">- Hộ cận nghèo: 801, chiếm tỷ lệ 5,90% so với tổng số hộ dân toàn huyện, trong đó có </w:t>
      </w:r>
      <w:r w:rsidRPr="00A2132A">
        <w:t>688</w:t>
      </w:r>
      <w:r w:rsidRPr="00A2132A">
        <w:rPr>
          <w:lang w:val="nl-NL"/>
        </w:rPr>
        <w:t xml:space="preserve"> hộ cận nghèo dân tộc thiểu số, chiếm tỷ lệ </w:t>
      </w:r>
      <w:r w:rsidRPr="00A2132A">
        <w:rPr>
          <w:lang w:val="vi-VN"/>
        </w:rPr>
        <w:t>8,99</w:t>
      </w:r>
      <w:r w:rsidRPr="00A2132A">
        <w:rPr>
          <w:lang w:val="nl-NL"/>
        </w:rPr>
        <w:t xml:space="preserve">% so với tổng số hộ dân tộc thiểu số toàn huyện. </w:t>
      </w:r>
    </w:p>
    <w:p w:rsidR="008D1C7F" w:rsidRPr="00CB112F" w:rsidRDefault="00905429" w:rsidP="005E2D37">
      <w:pPr>
        <w:ind w:firstLine="737"/>
        <w:jc w:val="both"/>
        <w:rPr>
          <w:lang w:val="nl-NL"/>
        </w:rPr>
      </w:pPr>
      <w:r w:rsidRPr="00905429">
        <w:rPr>
          <w:b/>
        </w:rPr>
        <w:t>2.</w:t>
      </w:r>
      <w:r w:rsidR="002F3FB9" w:rsidRPr="00905429">
        <w:rPr>
          <w:b/>
        </w:rPr>
        <w:t xml:space="preserve"> Về nguyên nhân dẫn đến nghèo:  </w:t>
      </w:r>
    </w:p>
    <w:p w:rsidR="002425BD" w:rsidRDefault="00E33943" w:rsidP="005E2D37">
      <w:pPr>
        <w:ind w:firstLine="737"/>
        <w:jc w:val="both"/>
      </w:pPr>
      <w:r>
        <w:t>-</w:t>
      </w:r>
      <w:r w:rsidR="002F3FB9">
        <w:t xml:space="preserve"> Nhóm nguyên nhân thứ nhất</w:t>
      </w:r>
      <w:r w:rsidR="002425BD">
        <w:t>: D</w:t>
      </w:r>
      <w:r w:rsidR="002F3FB9">
        <w:t>o điều</w:t>
      </w:r>
      <w:r w:rsidR="00F53EEB">
        <w:t xml:space="preserve"> kiện t</w:t>
      </w:r>
      <w:r w:rsidR="00F53EEB" w:rsidRPr="00F53EEB">
        <w:t>ự</w:t>
      </w:r>
      <w:r w:rsidR="002F3FB9">
        <w:t xml:space="preserve"> nhiên - xã hội</w:t>
      </w:r>
      <w:r w:rsidR="002425BD">
        <w:t>,</w:t>
      </w:r>
      <w:r w:rsidR="002F3FB9">
        <w:t xml:space="preserve"> </w:t>
      </w:r>
      <w:r w:rsidR="002425BD">
        <w:t xml:space="preserve">thiên tai, </w:t>
      </w:r>
      <w:r w:rsidR="002F3FB9">
        <w:t>hạn hán, đất đai c</w:t>
      </w:r>
      <w:r w:rsidR="00A2132A" w:rsidRPr="00A2132A">
        <w:t>ằ</w:t>
      </w:r>
      <w:r w:rsidR="002F3FB9">
        <w:t>n cỗi</w:t>
      </w:r>
      <w:r w:rsidR="002425BD">
        <w:t xml:space="preserve">, </w:t>
      </w:r>
      <w:r w:rsidR="002425BD" w:rsidRPr="002425BD">
        <w:t>địa</w:t>
      </w:r>
      <w:r w:rsidR="002425BD">
        <w:t xml:space="preserve"> h</w:t>
      </w:r>
      <w:r w:rsidR="002425BD" w:rsidRPr="002425BD">
        <w:t>ình</w:t>
      </w:r>
      <w:r w:rsidR="002425BD">
        <w:t xml:space="preserve"> đ</w:t>
      </w:r>
      <w:r w:rsidR="002425BD" w:rsidRPr="002425BD">
        <w:t>ồi</w:t>
      </w:r>
      <w:r w:rsidR="002425BD">
        <w:t xml:space="preserve"> n</w:t>
      </w:r>
      <w:r w:rsidR="002425BD" w:rsidRPr="002425BD">
        <w:t>úi</w:t>
      </w:r>
      <w:r w:rsidR="002425BD">
        <w:t xml:space="preserve"> d</w:t>
      </w:r>
      <w:r w:rsidR="002425BD" w:rsidRPr="002425BD">
        <w:t>ốc</w:t>
      </w:r>
      <w:r w:rsidR="002425BD">
        <w:t>.</w:t>
      </w:r>
    </w:p>
    <w:p w:rsidR="002F3FB9" w:rsidRDefault="00E33943" w:rsidP="005E2D37">
      <w:pPr>
        <w:ind w:firstLine="737"/>
        <w:jc w:val="both"/>
      </w:pPr>
      <w:r>
        <w:t>-</w:t>
      </w:r>
      <w:r w:rsidR="00137426">
        <w:t xml:space="preserve"> Nhóm nguyên nhân thứ 2:</w:t>
      </w:r>
      <w:r w:rsidR="002425BD">
        <w:t xml:space="preserve"> N</w:t>
      </w:r>
      <w:r w:rsidR="002F3FB9">
        <w:t xml:space="preserve">gười nghèo thiếu kiến thức làm ăn, thiếu vốn, đông con, thiếu lao động, </w:t>
      </w:r>
      <w:r w:rsidR="000E6072">
        <w:t>m</w:t>
      </w:r>
      <w:r w:rsidR="002F3FB9">
        <w:t>ắc cá</w:t>
      </w:r>
      <w:r w:rsidR="00CB112F">
        <w:t xml:space="preserve">c bệnh hiểm nghèo, </w:t>
      </w:r>
      <w:r w:rsidR="002F3FB9" w:rsidRPr="00A2132A">
        <w:rPr>
          <w:b/>
        </w:rPr>
        <w:t>lười lao động</w:t>
      </w:r>
      <w:r w:rsidR="002F3FB9">
        <w:t xml:space="preserve"> trông chờ ỉ lại chính sách của nhà nước.</w:t>
      </w:r>
    </w:p>
    <w:p w:rsidR="00656EDA" w:rsidRDefault="00656EDA" w:rsidP="005E2D37">
      <w:pPr>
        <w:ind w:firstLine="737"/>
        <w:jc w:val="both"/>
        <w:rPr>
          <w:b/>
          <w:bCs/>
          <w:color w:val="4C4C4C"/>
          <w:lang w:val="nl-NL"/>
        </w:rPr>
      </w:pPr>
      <w:r>
        <w:rPr>
          <w:b/>
          <w:bCs/>
          <w:color w:val="4C4C4C"/>
          <w:lang w:val="nl-NL"/>
        </w:rPr>
        <w:t xml:space="preserve">III. </w:t>
      </w:r>
      <w:r w:rsidR="0061363F">
        <w:rPr>
          <w:b/>
          <w:bCs/>
          <w:color w:val="4C4C4C"/>
          <w:lang w:val="nl-NL"/>
        </w:rPr>
        <w:t>CH</w:t>
      </w:r>
      <w:r w:rsidR="0061363F" w:rsidRPr="0061363F">
        <w:rPr>
          <w:b/>
          <w:bCs/>
          <w:color w:val="4C4C4C"/>
          <w:lang w:val="nl-NL"/>
        </w:rPr>
        <w:t>Ỉ</w:t>
      </w:r>
      <w:r>
        <w:rPr>
          <w:b/>
          <w:bCs/>
          <w:color w:val="4C4C4C"/>
          <w:lang w:val="nl-NL"/>
        </w:rPr>
        <w:t xml:space="preserve"> TI</w:t>
      </w:r>
      <w:r w:rsidRPr="002C632B">
        <w:rPr>
          <w:b/>
          <w:bCs/>
          <w:color w:val="4C4C4C"/>
          <w:lang w:val="nl-NL"/>
        </w:rPr>
        <w:t>Ê</w:t>
      </w:r>
      <w:r>
        <w:rPr>
          <w:b/>
          <w:bCs/>
          <w:color w:val="4C4C4C"/>
          <w:lang w:val="nl-NL"/>
        </w:rPr>
        <w:t>U K</w:t>
      </w:r>
      <w:r w:rsidRPr="002C632B">
        <w:rPr>
          <w:b/>
          <w:bCs/>
          <w:color w:val="4C4C4C"/>
          <w:lang w:val="nl-NL"/>
        </w:rPr>
        <w:t>Ế</w:t>
      </w:r>
      <w:r>
        <w:rPr>
          <w:b/>
          <w:bCs/>
          <w:color w:val="4C4C4C"/>
          <w:lang w:val="nl-NL"/>
        </w:rPr>
        <w:t xml:space="preserve"> HO</w:t>
      </w:r>
      <w:r w:rsidRPr="002C632B">
        <w:rPr>
          <w:b/>
          <w:bCs/>
          <w:color w:val="4C4C4C"/>
          <w:lang w:val="nl-NL"/>
        </w:rPr>
        <w:t>ẠCH</w:t>
      </w:r>
      <w:r w:rsidR="00205C17">
        <w:rPr>
          <w:b/>
          <w:bCs/>
          <w:color w:val="4C4C4C"/>
          <w:lang w:val="nl-NL"/>
        </w:rPr>
        <w:t xml:space="preserve"> N</w:t>
      </w:r>
      <w:r w:rsidR="00205C17" w:rsidRPr="00205C17">
        <w:rPr>
          <w:b/>
          <w:bCs/>
          <w:color w:val="4C4C4C"/>
          <w:lang w:val="nl-NL"/>
        </w:rPr>
        <w:t>Ă</w:t>
      </w:r>
      <w:r w:rsidR="00A2132A">
        <w:rPr>
          <w:b/>
          <w:bCs/>
          <w:color w:val="4C4C4C"/>
          <w:lang w:val="nl-NL"/>
        </w:rPr>
        <w:t>M 2020</w:t>
      </w:r>
    </w:p>
    <w:p w:rsidR="0061363F" w:rsidRPr="0070498A" w:rsidRDefault="0061363F" w:rsidP="005E2D37">
      <w:pPr>
        <w:ind w:firstLine="737"/>
        <w:jc w:val="both"/>
        <w:rPr>
          <w:color w:val="000000" w:themeColor="text1"/>
        </w:rPr>
      </w:pPr>
      <w:r>
        <w:rPr>
          <w:b/>
          <w:bCs/>
          <w:color w:val="4C4C4C"/>
          <w:lang w:val="nl-NL"/>
        </w:rPr>
        <w:t>1. Ch</w:t>
      </w:r>
      <w:r w:rsidRPr="0061363F">
        <w:rPr>
          <w:b/>
          <w:bCs/>
          <w:color w:val="4C4C4C"/>
          <w:lang w:val="nl-NL"/>
        </w:rPr>
        <w:t>ỉ</w:t>
      </w:r>
      <w:r>
        <w:rPr>
          <w:b/>
          <w:bCs/>
          <w:color w:val="4C4C4C"/>
          <w:lang w:val="nl-NL"/>
        </w:rPr>
        <w:t xml:space="preserve"> ti</w:t>
      </w:r>
      <w:r w:rsidRPr="0061363F">
        <w:rPr>
          <w:b/>
          <w:bCs/>
          <w:color w:val="4C4C4C"/>
          <w:lang w:val="nl-NL"/>
        </w:rPr>
        <w:t>ê</w:t>
      </w:r>
      <w:r>
        <w:rPr>
          <w:b/>
          <w:bCs/>
          <w:color w:val="4C4C4C"/>
          <w:lang w:val="nl-NL"/>
        </w:rPr>
        <w:t xml:space="preserve">u </w:t>
      </w:r>
      <w:r w:rsidRPr="0070498A">
        <w:rPr>
          <w:b/>
          <w:bCs/>
          <w:color w:val="000000" w:themeColor="text1"/>
          <w:lang w:val="nl-NL"/>
        </w:rPr>
        <w:t>chung:</w:t>
      </w:r>
    </w:p>
    <w:p w:rsidR="0061363F" w:rsidRPr="0070498A" w:rsidRDefault="00AD1086" w:rsidP="005E2D37">
      <w:pPr>
        <w:tabs>
          <w:tab w:val="left" w:pos="720"/>
        </w:tabs>
        <w:spacing w:line="240" w:lineRule="atLeast"/>
        <w:jc w:val="both"/>
        <w:rPr>
          <w:bCs/>
          <w:color w:val="000000" w:themeColor="text1"/>
          <w:lang w:val="nl-NL"/>
        </w:rPr>
      </w:pPr>
      <w:r w:rsidRPr="0070498A">
        <w:rPr>
          <w:bCs/>
          <w:color w:val="000000" w:themeColor="text1"/>
          <w:lang w:val="nl-NL"/>
        </w:rPr>
        <w:tab/>
      </w:r>
      <w:r w:rsidR="00A2132A" w:rsidRPr="0070498A">
        <w:rPr>
          <w:bCs/>
          <w:color w:val="000000" w:themeColor="text1"/>
          <w:lang w:val="nl-NL"/>
        </w:rPr>
        <w:t xml:space="preserve">- Giải quyết việc làm mới cho </w:t>
      </w:r>
      <w:r w:rsidR="008E1B89" w:rsidRPr="0070498A">
        <w:rPr>
          <w:bCs/>
          <w:color w:val="000000" w:themeColor="text1"/>
          <w:lang w:val="nl-NL"/>
        </w:rPr>
        <w:t>500</w:t>
      </w:r>
      <w:r w:rsidR="0061363F" w:rsidRPr="0070498A">
        <w:rPr>
          <w:bCs/>
          <w:color w:val="000000" w:themeColor="text1"/>
          <w:lang w:val="nl-NL"/>
        </w:rPr>
        <w:t> lao động</w:t>
      </w:r>
      <w:r w:rsidR="00A2132A" w:rsidRPr="0070498A">
        <w:rPr>
          <w:bCs/>
          <w:color w:val="000000" w:themeColor="text1"/>
          <w:lang w:val="nl-NL"/>
        </w:rPr>
        <w:t>, kết hợp</w:t>
      </w:r>
      <w:r w:rsidR="0061363F" w:rsidRPr="0070498A">
        <w:rPr>
          <w:bCs/>
          <w:color w:val="000000" w:themeColor="text1"/>
          <w:lang w:val="nl-NL"/>
        </w:rPr>
        <w:t xml:space="preserve"> thông qua chương trình vay vốn giải quyết việc làm</w:t>
      </w:r>
      <w:r w:rsidR="0070498A">
        <w:rPr>
          <w:bCs/>
          <w:color w:val="000000" w:themeColor="text1"/>
          <w:lang w:val="nl-NL"/>
        </w:rPr>
        <w:t>.</w:t>
      </w:r>
      <w:r w:rsidR="0061363F" w:rsidRPr="0070498A">
        <w:rPr>
          <w:bCs/>
          <w:color w:val="000000" w:themeColor="text1"/>
          <w:lang w:val="nl-NL"/>
        </w:rPr>
        <w:t xml:space="preserve"> Đào tạo</w:t>
      </w:r>
      <w:r w:rsidR="00C5700F" w:rsidRPr="0070498A">
        <w:rPr>
          <w:bCs/>
          <w:color w:val="000000" w:themeColor="text1"/>
          <w:lang w:val="nl-NL"/>
        </w:rPr>
        <w:t xml:space="preserve"> nghề cho lao động nông thôn 350</w:t>
      </w:r>
      <w:r w:rsidR="0061363F" w:rsidRPr="0070498A">
        <w:rPr>
          <w:bCs/>
          <w:color w:val="000000" w:themeColor="text1"/>
          <w:lang w:val="nl-NL"/>
        </w:rPr>
        <w:t xml:space="preserve"> lao động</w:t>
      </w:r>
      <w:r w:rsidR="008E1B89" w:rsidRPr="0070498A">
        <w:rPr>
          <w:rStyle w:val="FootnoteReference"/>
          <w:bCs/>
          <w:color w:val="000000" w:themeColor="text1"/>
          <w:lang w:val="nl-NL"/>
        </w:rPr>
        <w:footnoteReference w:id="2"/>
      </w:r>
      <w:r w:rsidR="0061363F" w:rsidRPr="0070498A">
        <w:rPr>
          <w:bCs/>
          <w:color w:val="000000" w:themeColor="text1"/>
          <w:lang w:val="nl-NL"/>
        </w:rPr>
        <w:t>.</w:t>
      </w:r>
    </w:p>
    <w:p w:rsidR="0061363F" w:rsidRPr="0061363F" w:rsidRDefault="0061363F" w:rsidP="005E2D37">
      <w:pPr>
        <w:tabs>
          <w:tab w:val="left" w:pos="720"/>
        </w:tabs>
        <w:spacing w:line="240" w:lineRule="atLeast"/>
        <w:jc w:val="both"/>
        <w:rPr>
          <w:bCs/>
          <w:color w:val="4C4C4C"/>
        </w:rPr>
      </w:pPr>
      <w:r>
        <w:rPr>
          <w:bCs/>
          <w:color w:val="4C4C4C"/>
        </w:rPr>
        <w:tab/>
      </w:r>
      <w:r w:rsidRPr="0061363F">
        <w:rPr>
          <w:bCs/>
          <w:color w:val="4C4C4C"/>
        </w:rPr>
        <w:t>- 100% người nghèo, người cận nghèo và người dân ở các xã có điều kiện kinh tế -xã hội đặc biệt khó khăn được cấp thẻ BHYT.</w:t>
      </w:r>
    </w:p>
    <w:p w:rsidR="0061363F" w:rsidRPr="0061363F" w:rsidRDefault="0061363F" w:rsidP="005E2D37">
      <w:pPr>
        <w:tabs>
          <w:tab w:val="left" w:pos="720"/>
        </w:tabs>
        <w:spacing w:line="240" w:lineRule="atLeast"/>
        <w:jc w:val="both"/>
        <w:rPr>
          <w:bCs/>
          <w:color w:val="4C4C4C"/>
        </w:rPr>
      </w:pPr>
      <w:r>
        <w:rPr>
          <w:bCs/>
          <w:color w:val="4C4C4C"/>
        </w:rPr>
        <w:tab/>
      </w:r>
      <w:r w:rsidRPr="0061363F">
        <w:rPr>
          <w:bCs/>
          <w:color w:val="4C4C4C"/>
        </w:rPr>
        <w:t xml:space="preserve">- </w:t>
      </w:r>
      <w:r w:rsidR="00457CCC">
        <w:rPr>
          <w:bCs/>
          <w:color w:val="4C4C4C"/>
        </w:rPr>
        <w:t xml:space="preserve">100% </w:t>
      </w:r>
      <w:r w:rsidR="00457CCC" w:rsidRPr="0061363F">
        <w:rPr>
          <w:bCs/>
          <w:color w:val="4C4C4C"/>
        </w:rPr>
        <w:t>hộ nghèo</w:t>
      </w:r>
      <w:r w:rsidR="00457CCC">
        <w:rPr>
          <w:bCs/>
          <w:color w:val="4C4C4C"/>
        </w:rPr>
        <w:t xml:space="preserve"> </w:t>
      </w:r>
      <w:r w:rsidR="00457CCC" w:rsidRPr="00457CCC">
        <w:rPr>
          <w:bCs/>
          <w:color w:val="4C4C4C"/>
        </w:rPr>
        <w:t>đủ</w:t>
      </w:r>
      <w:r w:rsidR="00457CCC">
        <w:rPr>
          <w:bCs/>
          <w:color w:val="4C4C4C"/>
        </w:rPr>
        <w:t xml:space="preserve"> </w:t>
      </w:r>
      <w:r w:rsidR="00457CCC" w:rsidRPr="00457CCC">
        <w:rPr>
          <w:bCs/>
          <w:color w:val="4C4C4C"/>
        </w:rPr>
        <w:t>đ</w:t>
      </w:r>
      <w:r w:rsidR="00457CCC">
        <w:rPr>
          <w:bCs/>
          <w:color w:val="4C4C4C"/>
        </w:rPr>
        <w:t>i</w:t>
      </w:r>
      <w:r w:rsidR="00457CCC" w:rsidRPr="00457CCC">
        <w:rPr>
          <w:bCs/>
          <w:color w:val="4C4C4C"/>
        </w:rPr>
        <w:t>ề</w:t>
      </w:r>
      <w:r w:rsidR="00457CCC">
        <w:rPr>
          <w:bCs/>
          <w:color w:val="4C4C4C"/>
        </w:rPr>
        <w:t>u ki</w:t>
      </w:r>
      <w:r w:rsidR="00457CCC" w:rsidRPr="00457CCC">
        <w:rPr>
          <w:bCs/>
          <w:color w:val="4C4C4C"/>
        </w:rPr>
        <w:t>ện</w:t>
      </w:r>
      <w:r w:rsidR="00457CCC">
        <w:rPr>
          <w:bCs/>
          <w:color w:val="4C4C4C"/>
        </w:rPr>
        <w:t xml:space="preserve"> đư</w:t>
      </w:r>
      <w:r w:rsidR="00457CCC" w:rsidRPr="00457CCC">
        <w:rPr>
          <w:bCs/>
          <w:color w:val="4C4C4C"/>
        </w:rPr>
        <w:t>ợc</w:t>
      </w:r>
      <w:r w:rsidR="00457CCC">
        <w:rPr>
          <w:bCs/>
          <w:color w:val="4C4C4C"/>
        </w:rPr>
        <w:t xml:space="preserve"> </w:t>
      </w:r>
      <w:r w:rsidRPr="0061363F">
        <w:rPr>
          <w:bCs/>
          <w:color w:val="4C4C4C"/>
        </w:rPr>
        <w:t xml:space="preserve">vay vốn tín dụng ưu đãi đầu tư </w:t>
      </w:r>
      <w:r w:rsidR="00457CCC">
        <w:rPr>
          <w:bCs/>
          <w:color w:val="4C4C4C"/>
        </w:rPr>
        <w:t>ph</w:t>
      </w:r>
      <w:r w:rsidR="00457CCC" w:rsidRPr="00457CCC">
        <w:rPr>
          <w:bCs/>
          <w:color w:val="4C4C4C"/>
        </w:rPr>
        <w:t>á</w:t>
      </w:r>
      <w:r w:rsidR="00457CCC">
        <w:rPr>
          <w:bCs/>
          <w:color w:val="4C4C4C"/>
        </w:rPr>
        <w:t>t tri</w:t>
      </w:r>
      <w:r w:rsidR="00457CCC" w:rsidRPr="00457CCC">
        <w:rPr>
          <w:bCs/>
          <w:color w:val="4C4C4C"/>
        </w:rPr>
        <w:t>ể</w:t>
      </w:r>
      <w:r w:rsidR="00457CCC">
        <w:rPr>
          <w:bCs/>
          <w:color w:val="4C4C4C"/>
        </w:rPr>
        <w:t>n s</w:t>
      </w:r>
      <w:r w:rsidR="00457CCC" w:rsidRPr="00457CCC">
        <w:rPr>
          <w:bCs/>
          <w:color w:val="4C4C4C"/>
        </w:rPr>
        <w:t>ản</w:t>
      </w:r>
      <w:r w:rsidR="00457CCC">
        <w:rPr>
          <w:bCs/>
          <w:color w:val="4C4C4C"/>
        </w:rPr>
        <w:t xml:space="preserve"> xu</w:t>
      </w:r>
      <w:r w:rsidR="00457CCC" w:rsidRPr="00457CCC">
        <w:rPr>
          <w:bCs/>
          <w:color w:val="4C4C4C"/>
        </w:rPr>
        <w:t>ấ</w:t>
      </w:r>
      <w:r w:rsidR="00457CCC">
        <w:rPr>
          <w:bCs/>
          <w:color w:val="4C4C4C"/>
        </w:rPr>
        <w:t>t, ch</w:t>
      </w:r>
      <w:r w:rsidR="00457CCC" w:rsidRPr="00457CCC">
        <w:rPr>
          <w:bCs/>
          <w:color w:val="4C4C4C"/>
        </w:rPr>
        <w:t>ă</w:t>
      </w:r>
      <w:r w:rsidR="00457CCC">
        <w:rPr>
          <w:bCs/>
          <w:color w:val="4C4C4C"/>
        </w:rPr>
        <w:t>n nu</w:t>
      </w:r>
      <w:r w:rsidR="00457CCC" w:rsidRPr="00457CCC">
        <w:rPr>
          <w:bCs/>
          <w:color w:val="4C4C4C"/>
        </w:rPr>
        <w:t>ô</w:t>
      </w:r>
      <w:r w:rsidR="00457CCC">
        <w:rPr>
          <w:bCs/>
          <w:color w:val="4C4C4C"/>
        </w:rPr>
        <w:t>i</w:t>
      </w:r>
      <w:r w:rsidRPr="0061363F">
        <w:rPr>
          <w:bCs/>
          <w:color w:val="4C4C4C"/>
        </w:rPr>
        <w:t>.</w:t>
      </w:r>
    </w:p>
    <w:p w:rsidR="0061363F" w:rsidRPr="0061363F" w:rsidRDefault="0061363F" w:rsidP="005E2D37">
      <w:pPr>
        <w:tabs>
          <w:tab w:val="left" w:pos="720"/>
        </w:tabs>
        <w:spacing w:line="240" w:lineRule="atLeast"/>
        <w:jc w:val="both"/>
        <w:rPr>
          <w:bCs/>
          <w:color w:val="4C4C4C"/>
        </w:rPr>
      </w:pPr>
      <w:r>
        <w:rPr>
          <w:bCs/>
          <w:color w:val="4C4C4C"/>
        </w:rPr>
        <w:tab/>
      </w:r>
      <w:r w:rsidRPr="0061363F">
        <w:rPr>
          <w:bCs/>
          <w:color w:val="4C4C4C"/>
        </w:rPr>
        <w:t>- Thực hiện các chế độ miễn giảm học phí, các khoản đóng góp khác cho 100% học sinh hộ nghèo.</w:t>
      </w:r>
    </w:p>
    <w:p w:rsidR="0061363F" w:rsidRPr="0061363F" w:rsidRDefault="0061363F" w:rsidP="005E2D37">
      <w:pPr>
        <w:tabs>
          <w:tab w:val="left" w:pos="720"/>
        </w:tabs>
        <w:spacing w:line="240" w:lineRule="atLeast"/>
        <w:jc w:val="both"/>
        <w:rPr>
          <w:b/>
          <w:bCs/>
          <w:color w:val="4C4C4C"/>
          <w:lang w:val="nl-NL"/>
        </w:rPr>
      </w:pPr>
      <w:r w:rsidRPr="0061363F">
        <w:rPr>
          <w:b/>
          <w:bCs/>
          <w:color w:val="4C4C4C"/>
          <w:lang w:val="nl-NL"/>
        </w:rPr>
        <w:tab/>
        <w:t>2. Chỉ tiêu giảm hộ nghèo, cận nghèo</w:t>
      </w:r>
    </w:p>
    <w:p w:rsidR="002D1C98" w:rsidRDefault="0061363F" w:rsidP="005E2D37">
      <w:pPr>
        <w:tabs>
          <w:tab w:val="left" w:pos="720"/>
        </w:tabs>
        <w:spacing w:line="240" w:lineRule="atLeast"/>
        <w:jc w:val="both"/>
        <w:rPr>
          <w:b/>
          <w:bCs/>
          <w:color w:val="4C4C4C"/>
          <w:lang w:val="nl-NL"/>
        </w:rPr>
      </w:pPr>
      <w:r>
        <w:rPr>
          <w:b/>
          <w:bCs/>
          <w:color w:val="4C4C4C"/>
          <w:lang w:val="nl-NL"/>
        </w:rPr>
        <w:tab/>
        <w:t>a</w:t>
      </w:r>
      <w:r w:rsidR="002D1C98">
        <w:rPr>
          <w:b/>
          <w:bCs/>
          <w:color w:val="4C4C4C"/>
          <w:lang w:val="nl-NL"/>
        </w:rPr>
        <w:t>. H</w:t>
      </w:r>
      <w:r w:rsidR="002D1C98" w:rsidRPr="002D1C98">
        <w:rPr>
          <w:b/>
          <w:bCs/>
          <w:color w:val="4C4C4C"/>
          <w:lang w:val="nl-NL"/>
        </w:rPr>
        <w:t>ộ</w:t>
      </w:r>
      <w:r w:rsidR="002D1C98">
        <w:rPr>
          <w:b/>
          <w:bCs/>
          <w:color w:val="4C4C4C"/>
          <w:lang w:val="nl-NL"/>
        </w:rPr>
        <w:t xml:space="preserve"> ngh</w:t>
      </w:r>
      <w:r w:rsidR="002D1C98" w:rsidRPr="002D1C98">
        <w:rPr>
          <w:b/>
          <w:bCs/>
          <w:color w:val="4C4C4C"/>
          <w:lang w:val="nl-NL"/>
        </w:rPr>
        <w:t>èo</w:t>
      </w:r>
      <w:r w:rsidR="002D1C98">
        <w:rPr>
          <w:b/>
          <w:bCs/>
          <w:color w:val="4C4C4C"/>
          <w:lang w:val="nl-NL"/>
        </w:rPr>
        <w:t>:</w:t>
      </w:r>
    </w:p>
    <w:p w:rsidR="0070498A" w:rsidRPr="0070498A" w:rsidRDefault="002D1C98" w:rsidP="0070498A">
      <w:pPr>
        <w:tabs>
          <w:tab w:val="left" w:pos="720"/>
        </w:tabs>
        <w:spacing w:line="240" w:lineRule="atLeast"/>
        <w:jc w:val="both"/>
        <w:rPr>
          <w:lang w:val="nl-NL"/>
        </w:rPr>
      </w:pPr>
      <w:r>
        <w:rPr>
          <w:lang w:val="nl-NL"/>
        </w:rPr>
        <w:tab/>
      </w:r>
      <w:r w:rsidR="0070498A" w:rsidRPr="0070498A">
        <w:rPr>
          <w:lang w:val="nl-NL"/>
        </w:rPr>
        <w:t>- Hộ nghèo đầu năm 2020 là 1.896 hộ, chiếm tỷ lệ 13,97%</w:t>
      </w:r>
    </w:p>
    <w:p w:rsidR="0070498A" w:rsidRPr="0070498A" w:rsidRDefault="0070498A" w:rsidP="0070498A">
      <w:pPr>
        <w:tabs>
          <w:tab w:val="left" w:pos="720"/>
        </w:tabs>
        <w:spacing w:line="240" w:lineRule="atLeast"/>
        <w:jc w:val="both"/>
        <w:rPr>
          <w:lang w:val="nl-NL"/>
        </w:rPr>
      </w:pPr>
      <w:r w:rsidRPr="0070498A">
        <w:rPr>
          <w:lang w:val="nl-NL"/>
        </w:rPr>
        <w:tab/>
        <w:t>- Kế hoạch giảm hộ nghèo trong năm 2020:</w:t>
      </w:r>
      <w:r>
        <w:rPr>
          <w:lang w:val="nl-NL"/>
        </w:rPr>
        <w:t xml:space="preserve"> </w:t>
      </w:r>
      <w:r w:rsidRPr="0070498A">
        <w:rPr>
          <w:lang w:val="nl-NL"/>
        </w:rPr>
        <w:t xml:space="preserve">516 hộ, tương đương tỷ lệ giảm </w:t>
      </w:r>
      <w:r>
        <w:rPr>
          <w:lang w:val="nl-NL"/>
        </w:rPr>
        <w:t>4</w:t>
      </w:r>
      <w:r w:rsidRPr="0070498A">
        <w:rPr>
          <w:lang w:val="nl-NL"/>
        </w:rPr>
        <w:t>%/năm (riêng đối với các xã có tỷ lệ hộ</w:t>
      </w:r>
      <w:r>
        <w:rPr>
          <w:lang w:val="nl-NL"/>
        </w:rPr>
        <w:t xml:space="preserve"> </w:t>
      </w:r>
      <w:r w:rsidRPr="0070498A">
        <w:rPr>
          <w:lang w:val="nl-NL"/>
        </w:rPr>
        <w:t xml:space="preserve">nghèo cao giảm </w:t>
      </w:r>
      <w:r w:rsidR="007A4AC4">
        <w:rPr>
          <w:lang w:val="nl-NL"/>
        </w:rPr>
        <w:t>4</w:t>
      </w:r>
      <w:r w:rsidRPr="0070498A">
        <w:rPr>
          <w:lang w:val="nl-NL"/>
        </w:rPr>
        <w:t>- 6,6</w:t>
      </w:r>
      <w:bookmarkStart w:id="0" w:name="_GoBack"/>
      <w:bookmarkEnd w:id="0"/>
      <w:r w:rsidRPr="0070498A">
        <w:rPr>
          <w:lang w:val="nl-NL"/>
        </w:rPr>
        <w:t>%/năm).</w:t>
      </w:r>
    </w:p>
    <w:p w:rsidR="0070498A" w:rsidRPr="0070498A" w:rsidRDefault="0070498A" w:rsidP="0070498A">
      <w:pPr>
        <w:tabs>
          <w:tab w:val="left" w:pos="720"/>
        </w:tabs>
        <w:spacing w:line="240" w:lineRule="atLeast"/>
        <w:jc w:val="center"/>
        <w:rPr>
          <w:lang w:val="nl-NL"/>
        </w:rPr>
      </w:pPr>
      <w:r w:rsidRPr="0070498A">
        <w:rPr>
          <w:i/>
          <w:lang w:val="nl-NL"/>
        </w:rPr>
        <w:t>(Chi tiết tại biểu số 1 kèm theo)</w:t>
      </w:r>
    </w:p>
    <w:p w:rsidR="0070498A" w:rsidRPr="0070498A" w:rsidRDefault="0070498A" w:rsidP="0070498A">
      <w:pPr>
        <w:tabs>
          <w:tab w:val="left" w:pos="720"/>
        </w:tabs>
        <w:spacing w:line="240" w:lineRule="atLeast"/>
        <w:jc w:val="both"/>
        <w:rPr>
          <w:lang w:val="nl-NL"/>
        </w:rPr>
      </w:pPr>
      <w:r w:rsidRPr="0070498A">
        <w:rPr>
          <w:lang w:val="nl-NL"/>
        </w:rPr>
        <w:tab/>
      </w:r>
      <w:r w:rsidRPr="0070498A">
        <w:rPr>
          <w:b/>
          <w:lang w:val="nl-NL"/>
        </w:rPr>
        <w:t>b. Hộ cận nghèo:</w:t>
      </w:r>
    </w:p>
    <w:p w:rsidR="0070498A" w:rsidRPr="0070498A" w:rsidRDefault="0070498A" w:rsidP="0070498A">
      <w:pPr>
        <w:tabs>
          <w:tab w:val="left" w:pos="720"/>
        </w:tabs>
        <w:spacing w:line="240" w:lineRule="atLeast"/>
        <w:jc w:val="both"/>
        <w:rPr>
          <w:lang w:val="nl-NL"/>
        </w:rPr>
      </w:pPr>
      <w:r w:rsidRPr="0070498A">
        <w:rPr>
          <w:lang w:val="nl-NL"/>
        </w:rPr>
        <w:tab/>
        <w:t>- Hộ cận nghèo 801 hộ, chiếm tỷ lệ 5,90 %</w:t>
      </w:r>
    </w:p>
    <w:p w:rsidR="0070498A" w:rsidRPr="0070498A" w:rsidRDefault="0070498A" w:rsidP="0070498A">
      <w:pPr>
        <w:tabs>
          <w:tab w:val="left" w:pos="720"/>
        </w:tabs>
        <w:spacing w:line="240" w:lineRule="atLeast"/>
        <w:jc w:val="both"/>
        <w:rPr>
          <w:lang w:val="nl-NL"/>
        </w:rPr>
      </w:pPr>
      <w:r w:rsidRPr="0070498A">
        <w:rPr>
          <w:lang w:val="nl-NL"/>
        </w:rPr>
        <w:tab/>
        <w:t>- Kế hoạch giảm hộ cận nghèo toàn huyện</w:t>
      </w:r>
      <w:r>
        <w:rPr>
          <w:lang w:val="nl-NL"/>
        </w:rPr>
        <w:t xml:space="preserve"> </w:t>
      </w:r>
      <w:r w:rsidRPr="0070498A">
        <w:rPr>
          <w:lang w:val="nl-NL"/>
        </w:rPr>
        <w:t>146 hộ, tương đương tỷ lệ giảm 1,17%/năm.</w:t>
      </w:r>
    </w:p>
    <w:p w:rsidR="00C167BC" w:rsidRPr="0030684A" w:rsidRDefault="00C167BC" w:rsidP="005E2D37">
      <w:pPr>
        <w:tabs>
          <w:tab w:val="left" w:pos="720"/>
        </w:tabs>
        <w:spacing w:line="240" w:lineRule="atLeast"/>
        <w:jc w:val="center"/>
        <w:rPr>
          <w:i/>
          <w:lang w:val="nl-NL"/>
        </w:rPr>
      </w:pPr>
      <w:r w:rsidRPr="0030684A">
        <w:rPr>
          <w:i/>
          <w:lang w:val="nl-NL"/>
        </w:rPr>
        <w:t xml:space="preserve">(Chi tiết tại biểu số </w:t>
      </w:r>
      <w:r>
        <w:rPr>
          <w:i/>
          <w:lang w:val="nl-NL"/>
        </w:rPr>
        <w:t>2</w:t>
      </w:r>
      <w:r w:rsidRPr="0030684A">
        <w:rPr>
          <w:i/>
          <w:lang w:val="nl-NL"/>
        </w:rPr>
        <w:t xml:space="preserve"> kèm theo)</w:t>
      </w:r>
    </w:p>
    <w:p w:rsidR="00AD1086" w:rsidRDefault="002D1C98" w:rsidP="005E2D37">
      <w:pPr>
        <w:tabs>
          <w:tab w:val="left" w:pos="720"/>
        </w:tabs>
        <w:spacing w:line="240" w:lineRule="atLeast"/>
        <w:jc w:val="both"/>
      </w:pPr>
      <w:r>
        <w:rPr>
          <w:lang w:val="nl-NL"/>
        </w:rPr>
        <w:tab/>
      </w:r>
      <w:r w:rsidR="00E27A2A" w:rsidRPr="00694625">
        <w:rPr>
          <w:b/>
        </w:rPr>
        <w:t>IV.</w:t>
      </w:r>
      <w:r w:rsidR="00E27A2A">
        <w:rPr>
          <w:b/>
        </w:rPr>
        <w:t xml:space="preserve"> </w:t>
      </w:r>
      <w:r w:rsidR="00E27A2A" w:rsidRPr="00694625">
        <w:rPr>
          <w:b/>
        </w:rPr>
        <w:t xml:space="preserve">NGUỒN </w:t>
      </w:r>
      <w:r w:rsidR="00AD1086">
        <w:rPr>
          <w:b/>
        </w:rPr>
        <w:t xml:space="preserve">VỐN </w:t>
      </w:r>
      <w:r w:rsidR="00E27A2A" w:rsidRPr="00694625">
        <w:rPr>
          <w:b/>
        </w:rPr>
        <w:t>THỰC HIỆN</w:t>
      </w:r>
      <w:r w:rsidR="00314929">
        <w:rPr>
          <w:b/>
        </w:rPr>
        <w:t>:</w:t>
      </w:r>
    </w:p>
    <w:p w:rsidR="00E27A2A" w:rsidRDefault="00E27A2A" w:rsidP="005E2D37">
      <w:pPr>
        <w:ind w:firstLine="737"/>
        <w:jc w:val="both"/>
      </w:pPr>
      <w:r>
        <w:t xml:space="preserve">Nguồn vốn từ các chương trình </w:t>
      </w:r>
      <w:r w:rsidR="004A103F">
        <w:t>m</w:t>
      </w:r>
      <w:r w:rsidR="004A103F" w:rsidRPr="004A103F">
        <w:t>ục</w:t>
      </w:r>
      <w:r w:rsidR="004A103F">
        <w:t xml:space="preserve"> ti</w:t>
      </w:r>
      <w:r w:rsidR="004A103F" w:rsidRPr="004A103F">
        <w:t>ê</w:t>
      </w:r>
      <w:r w:rsidR="004A103F">
        <w:t>u qu</w:t>
      </w:r>
      <w:r w:rsidR="004A103F" w:rsidRPr="004A103F">
        <w:t>ốc</w:t>
      </w:r>
      <w:r w:rsidR="004A103F">
        <w:t xml:space="preserve"> gia</w:t>
      </w:r>
      <w:r>
        <w:t>, dự án giảm ngh</w:t>
      </w:r>
      <w:r w:rsidR="00476C75">
        <w:t>èo</w:t>
      </w:r>
      <w:r w:rsidR="0034566A">
        <w:t xml:space="preserve">, </w:t>
      </w:r>
      <w:r w:rsidR="000E6072">
        <w:t>n</w:t>
      </w:r>
      <w:r>
        <w:t>gu</w:t>
      </w:r>
      <w:r w:rsidR="00347346">
        <w:t>ồn vốn tín dụng ưu đãi từ ngân hàng chính sách xã hội</w:t>
      </w:r>
      <w:r w:rsidR="0034566A">
        <w:t xml:space="preserve"> v</w:t>
      </w:r>
      <w:r w:rsidR="0034566A" w:rsidRPr="0034566A">
        <w:t>à</w:t>
      </w:r>
      <w:r w:rsidR="0034566A">
        <w:t xml:space="preserve"> c</w:t>
      </w:r>
      <w:r w:rsidR="0034566A" w:rsidRPr="0034566A">
        <w:t>ác</w:t>
      </w:r>
      <w:r w:rsidR="0034566A">
        <w:t xml:space="preserve"> nguồn v</w:t>
      </w:r>
      <w:r w:rsidR="0034566A" w:rsidRPr="0034566A">
        <w:t>ốn</w:t>
      </w:r>
      <w:r w:rsidR="0034566A">
        <w:t xml:space="preserve"> huy đ</w:t>
      </w:r>
      <w:r w:rsidR="0034566A" w:rsidRPr="0034566A">
        <w:t>ộng</w:t>
      </w:r>
      <w:r w:rsidR="0034566A">
        <w:t xml:space="preserve"> h</w:t>
      </w:r>
      <w:r w:rsidR="0034566A" w:rsidRPr="0034566A">
        <w:t>ợp</w:t>
      </w:r>
      <w:r w:rsidR="0034566A">
        <w:t xml:space="preserve"> ph</w:t>
      </w:r>
      <w:r w:rsidR="0034566A" w:rsidRPr="0034566A">
        <w:t>á</w:t>
      </w:r>
      <w:r w:rsidR="0034566A">
        <w:t>p kh</w:t>
      </w:r>
      <w:r w:rsidR="0034566A" w:rsidRPr="0034566A">
        <w:t>ác</w:t>
      </w:r>
      <w:r w:rsidR="0034566A">
        <w:t>.</w:t>
      </w:r>
    </w:p>
    <w:p w:rsidR="00E27A2A" w:rsidRDefault="00E27A2A" w:rsidP="005E2D37">
      <w:pPr>
        <w:ind w:firstLine="737"/>
        <w:jc w:val="both"/>
        <w:rPr>
          <w:b/>
        </w:rPr>
      </w:pPr>
      <w:r>
        <w:rPr>
          <w:b/>
        </w:rPr>
        <w:t>V</w:t>
      </w:r>
      <w:r w:rsidRPr="00865374">
        <w:rPr>
          <w:b/>
        </w:rPr>
        <w:t>. NHIỆM VỤ VÀ</w:t>
      </w:r>
      <w:r w:rsidR="000E6072">
        <w:rPr>
          <w:b/>
        </w:rPr>
        <w:t xml:space="preserve"> GIẢI PHÁP:</w:t>
      </w:r>
    </w:p>
    <w:p w:rsidR="00E27A2A" w:rsidRPr="00865374" w:rsidRDefault="00E27A2A" w:rsidP="005E2D37">
      <w:pPr>
        <w:ind w:firstLine="737"/>
        <w:jc w:val="both"/>
        <w:rPr>
          <w:b/>
        </w:rPr>
      </w:pPr>
      <w:r>
        <w:rPr>
          <w:b/>
        </w:rPr>
        <w:t>1. Nhiệm vụ:</w:t>
      </w:r>
    </w:p>
    <w:p w:rsidR="00AD1086" w:rsidRDefault="00314929" w:rsidP="005E2D37">
      <w:pPr>
        <w:ind w:firstLine="737"/>
        <w:jc w:val="both"/>
        <w:rPr>
          <w:b/>
        </w:rPr>
      </w:pPr>
      <w:r>
        <w:t xml:space="preserve">- </w:t>
      </w:r>
      <w:r w:rsidR="00E27A2A" w:rsidRPr="00BA75FC">
        <w:t>Tiếp tục tuyên truyền, phổ biến quán triệt các Chỉ thị, Nghị quyết của Đảng; chính sách pháp luật của Nhà nước về công tác giảm nghèo</w:t>
      </w:r>
      <w:r w:rsidR="00AD1086">
        <w:rPr>
          <w:b/>
        </w:rPr>
        <w:t>.</w:t>
      </w:r>
    </w:p>
    <w:p w:rsidR="0034566A" w:rsidRDefault="00476C75" w:rsidP="005E2D37">
      <w:pPr>
        <w:ind w:firstLine="737"/>
        <w:jc w:val="both"/>
      </w:pPr>
      <w:r>
        <w:t xml:space="preserve">- Phổ biến </w:t>
      </w:r>
      <w:r w:rsidR="00E27A2A" w:rsidRPr="00865374">
        <w:t>cho cán bộ</w:t>
      </w:r>
      <w:r>
        <w:t>,</w:t>
      </w:r>
      <w:r w:rsidR="00E27A2A" w:rsidRPr="00865374">
        <w:t xml:space="preserve"> Đảng viê</w:t>
      </w:r>
      <w:r w:rsidR="00E27A2A">
        <w:t xml:space="preserve">n và nhân dân, nhất là hộ nghèo </w:t>
      </w:r>
      <w:r w:rsidR="00E27A2A" w:rsidRPr="00865374">
        <w:t xml:space="preserve">dân tộc thiểu số </w:t>
      </w:r>
      <w:r w:rsidR="00E27A2A">
        <w:t xml:space="preserve">thay đổi hành vi, tư duy nhận thức chính sách giảm nghèo, </w:t>
      </w:r>
      <w:r w:rsidR="00E27A2A" w:rsidRPr="00865374">
        <w:t>khắc phục</w:t>
      </w:r>
      <w:r w:rsidR="00E27A2A">
        <w:t xml:space="preserve"> tính tự ty, ỷ lại dựa dẫm vào </w:t>
      </w:r>
      <w:r w:rsidR="00E27A2A" w:rsidRPr="00865374">
        <w:t>chính sách hỗ trợ của nhà nước</w:t>
      </w:r>
      <w:r w:rsidR="0034566A">
        <w:t>.</w:t>
      </w:r>
      <w:r w:rsidR="00E27A2A" w:rsidRPr="00865374">
        <w:t xml:space="preserve"> </w:t>
      </w:r>
    </w:p>
    <w:p w:rsidR="00E27A2A" w:rsidRPr="00865374" w:rsidRDefault="00E27A2A" w:rsidP="005E2D37">
      <w:pPr>
        <w:ind w:firstLine="737"/>
        <w:jc w:val="both"/>
      </w:pPr>
      <w:r w:rsidRPr="00865374">
        <w:lastRenderedPageBreak/>
        <w:t>- Thường xuyên tổ chức các lớp tập huấn, bồi dưỡng nâng cao chất lượng hoạt động của cán bộ phụ trách</w:t>
      </w:r>
      <w:r>
        <w:t xml:space="preserve"> theo dõi cô</w:t>
      </w:r>
      <w:r w:rsidRPr="00865374">
        <w:t xml:space="preserve">ng tác giảm nghèo, kịp thời đề ra các mục tiêu, nhiệm vụ cụ thể, phát động phong trào thi đua lao động sản xuất tăng thu nhập cho người nghèo, </w:t>
      </w:r>
      <w:r w:rsidR="0034566A">
        <w:t>t</w:t>
      </w:r>
      <w:r w:rsidR="0034566A" w:rsidRPr="0034566A">
        <w:t>ổ</w:t>
      </w:r>
      <w:r w:rsidR="0034566A">
        <w:t xml:space="preserve"> ch</w:t>
      </w:r>
      <w:r w:rsidR="0034566A" w:rsidRPr="0034566A">
        <w:t>ức</w:t>
      </w:r>
      <w:r w:rsidRPr="00865374">
        <w:t xml:space="preserve"> tư vấn, phổ biến kiến thức, kinh nghiệm sản xuất cho nông dân.</w:t>
      </w:r>
    </w:p>
    <w:p w:rsidR="00E27A2A" w:rsidRPr="00865374" w:rsidRDefault="00E27A2A" w:rsidP="005E2D37">
      <w:pPr>
        <w:ind w:firstLine="737"/>
        <w:jc w:val="both"/>
      </w:pPr>
      <w:r w:rsidRPr="00865374">
        <w:t xml:space="preserve">- Nâng cao nhận thức, trách nhiệm của hệ thống chính trị, các cấp, các ngành và toàn thể xã hội về </w:t>
      </w:r>
      <w:r w:rsidR="0061363F">
        <w:t>c</w:t>
      </w:r>
      <w:r w:rsidR="0061363F" w:rsidRPr="0061363F">
        <w:t>ô</w:t>
      </w:r>
      <w:r w:rsidR="0061363F">
        <w:t>ng t</w:t>
      </w:r>
      <w:r w:rsidR="0061363F" w:rsidRPr="0061363F">
        <w:t>ác</w:t>
      </w:r>
      <w:r w:rsidRPr="00865374">
        <w:t xml:space="preserve"> giảm nghèo. Xem việc triển khai thực hiện công tác giảm nghèo là nhiệm vụ thường xuyên và quan trọng của các cấp ủy, tổ chức đảng, chính quyền, mặt trận, đoàn thể từ huyện đến cơ sở.</w:t>
      </w:r>
    </w:p>
    <w:p w:rsidR="00E27A2A" w:rsidRDefault="00E27A2A" w:rsidP="005E2D37">
      <w:pPr>
        <w:ind w:firstLine="737"/>
        <w:jc w:val="both"/>
      </w:pPr>
      <w:r w:rsidRPr="00865374">
        <w:t xml:space="preserve">- Việc </w:t>
      </w:r>
      <w:r w:rsidR="0034566A">
        <w:t>l</w:t>
      </w:r>
      <w:r w:rsidR="0034566A" w:rsidRPr="0034566A">
        <w:t>ãnh</w:t>
      </w:r>
      <w:r w:rsidR="0034566A">
        <w:t xml:space="preserve"> </w:t>
      </w:r>
      <w:r w:rsidR="0034566A" w:rsidRPr="0034566A">
        <w:t>đạo</w:t>
      </w:r>
      <w:r w:rsidR="0034566A">
        <w:t xml:space="preserve">, </w:t>
      </w:r>
      <w:r w:rsidRPr="00865374">
        <w:t xml:space="preserve">chỉ đạo và thực hiện các chương trình mục tiêu quốc gia về kinh tế - xã hội phải có sự phối hợp chặt chẽ, đồng bộ của các cấp, các ngành trong việc lồng ghép các chương trình để tăng hiệu quả nguồn vốn. Gắn việc đầu tư xây dựng kết cấu cơ sở hạ tầng kinh tế - xã hội đi đôi với sử dụng tốt các công trình đã đầu tư đưa vào khai thác, sử dụng có hiệu quả, hạn chế thấp nhất tình trạng đầu tư </w:t>
      </w:r>
      <w:r w:rsidR="0061363F">
        <w:t>d</w:t>
      </w:r>
      <w:r w:rsidR="0061363F" w:rsidRPr="0061363F">
        <w:t>àn</w:t>
      </w:r>
      <w:r w:rsidR="0061363F">
        <w:t xml:space="preserve"> tr</w:t>
      </w:r>
      <w:r w:rsidR="0061363F" w:rsidRPr="0061363F">
        <w:t>ải</w:t>
      </w:r>
      <w:r w:rsidRPr="00865374">
        <w:t>, kém hiệu quả</w:t>
      </w:r>
      <w:r>
        <w:t xml:space="preserve"> gây lãng phí</w:t>
      </w:r>
      <w:r w:rsidRPr="00865374">
        <w:t>.</w:t>
      </w:r>
    </w:p>
    <w:p w:rsidR="00E27A2A" w:rsidRPr="00825D53" w:rsidRDefault="00E27A2A" w:rsidP="005E2D37">
      <w:pPr>
        <w:ind w:firstLine="737"/>
        <w:jc w:val="both"/>
        <w:rPr>
          <w:b/>
        </w:rPr>
      </w:pPr>
      <w:r>
        <w:rPr>
          <w:b/>
        </w:rPr>
        <w:t>2</w:t>
      </w:r>
      <w:r w:rsidRPr="00825D53">
        <w:rPr>
          <w:b/>
        </w:rPr>
        <w:t>.</w:t>
      </w:r>
      <w:r w:rsidR="00B62CCC">
        <w:rPr>
          <w:b/>
        </w:rPr>
        <w:t xml:space="preserve"> G</w:t>
      </w:r>
      <w:r w:rsidRPr="00825D53">
        <w:rPr>
          <w:b/>
        </w:rPr>
        <w:t>iải pháp</w:t>
      </w:r>
      <w:r>
        <w:rPr>
          <w:b/>
        </w:rPr>
        <w:t>:</w:t>
      </w:r>
    </w:p>
    <w:p w:rsidR="0034566A" w:rsidRPr="0034566A" w:rsidRDefault="0034566A" w:rsidP="005E2D37">
      <w:pPr>
        <w:ind w:firstLine="737"/>
        <w:jc w:val="both"/>
      </w:pPr>
      <w:r w:rsidRPr="0034566A">
        <w:t xml:space="preserve">2.1. Đẩy nhanh phát triển kinh tế nông lâm nghiệp, thủy sản, gắn với mở mang các nghề  truyền thống và các dịch vụ để người nghèo có cơ hội tiếp cận nhằm làm thay đổi nhận thức, tư duy trong lao động sản xuất. Đẩy mạnh đào tạo nghề cho người lao động trong độ tuổi, lựa chọn các nghề phù hợp với tình hình phát triển kinh tế xã hội của địa phương. </w:t>
      </w:r>
    </w:p>
    <w:p w:rsidR="0034566A" w:rsidRPr="0034566A" w:rsidRDefault="0034566A" w:rsidP="005E2D37">
      <w:pPr>
        <w:ind w:firstLine="737"/>
        <w:jc w:val="both"/>
      </w:pPr>
      <w:r w:rsidRPr="0034566A">
        <w:t>2.2. Tích cực chuyển giao khoa học - kỹ thuật giúp nông dân nâng cao trình độ canh tác, thâm canh tăng vụ, tăng năng suất cây trồng, vật nuôi; triển khai các nguồn vốn giúp nhân dân phát triển sản xuất, mở rộng kinh doanh tạo nguồn sản phẩm cho xã hội và giải quyết việc làm cho lao động nông thôn; đảm bảo cung cấp các loại dịch vụ giống, vật tư nông nghiệp, thú y, bảo vệ thực vật, các mặt hàng thiết yếu phục vụ đời sống và tiêu thụ hàng nông sản cho nông dân, kết hợp nguồn vốn vay tín chấp qua các kênh của đoàn thể để phát triển sản xuất, đa dạng hóa cây trồng, vật nuôi theo hướng sản xuất hàng hóa; trồng cây bời lời, cao su, c</w:t>
      </w:r>
      <w:r>
        <w:t>à phê, cây tiêu, cây ăn quả như:</w:t>
      </w:r>
      <w:r w:rsidRPr="0034566A">
        <w:t xml:space="preserve"> Cây bơ, sầu riềng Mít thái.., ngoài ra cần chú trọng phát triển thêm ngành nghề phụ, tận dụng các sản phẩm nông nghiệp đưa vào sản xuất chăn nuôi và dịch vụ phi nông nghiệp khác.</w:t>
      </w:r>
    </w:p>
    <w:p w:rsidR="0034566A" w:rsidRPr="0034566A" w:rsidRDefault="0034566A" w:rsidP="005E2D37">
      <w:pPr>
        <w:ind w:firstLine="737"/>
        <w:jc w:val="both"/>
      </w:pPr>
      <w:r w:rsidRPr="0034566A">
        <w:t>2.3. Đối với các xã đặc biệt khó khăn, tăng cường đầu tư của Nhà nước thông qua các chương trình mục tiêu quốc gia, vốn ngân sách đầu tư phát triển và vốn tín dụng ngân hàng nông nghiệp và phát triển nông thôn, ngân hàng chính sách xã hội; đồng thời đẩy mạnh việc hướng dẫn, đôn đốc kiểm tra để nhân dân sử dụng hiệu quả nguồn vốn vay phát triển sản xuất,</w:t>
      </w:r>
      <w:r>
        <w:t xml:space="preserve"> giải quyết việc làm, tổ chức t</w:t>
      </w:r>
      <w:r w:rsidRPr="0034566A">
        <w:t>ốt hơn việc kết hợp sản xuất cây hàng năm với cây lâu năm để lấy ngắn nuôi dài, tăng nhanh giá trị sản xuất trên một đơn vị diện tích.</w:t>
      </w:r>
    </w:p>
    <w:p w:rsidR="0034566A" w:rsidRPr="0034566A" w:rsidRDefault="0034566A" w:rsidP="005E2D37">
      <w:pPr>
        <w:ind w:firstLine="737"/>
        <w:jc w:val="both"/>
      </w:pPr>
      <w:r w:rsidRPr="0034566A">
        <w:t>2.4. Củng cố, phát triển các loại hình kinh tế hợp tác xã; liên kết với các nhà máy, chế biến nông lâm sản trong khu vực huyện, tỉnh để làm dịch vụ cung ứng “đầu vào, đầu ra” sản phẩm cho nông dân.</w:t>
      </w:r>
    </w:p>
    <w:p w:rsidR="0034566A" w:rsidRPr="0034566A" w:rsidRDefault="0034566A" w:rsidP="005E2D37">
      <w:pPr>
        <w:ind w:firstLine="737"/>
        <w:jc w:val="both"/>
      </w:pPr>
      <w:r w:rsidRPr="0034566A">
        <w:lastRenderedPageBreak/>
        <w:t xml:space="preserve">2.5. Tăng cường công tác </w:t>
      </w:r>
      <w:r w:rsidR="00457CCC">
        <w:t>tuy</w:t>
      </w:r>
      <w:r w:rsidR="00457CCC" w:rsidRPr="00457CCC">
        <w:t>ê</w:t>
      </w:r>
      <w:r w:rsidR="00457CCC">
        <w:t>n truy</w:t>
      </w:r>
      <w:r w:rsidR="00457CCC" w:rsidRPr="00457CCC">
        <w:t>ề</w:t>
      </w:r>
      <w:r w:rsidR="00457CCC">
        <w:t>n ch</w:t>
      </w:r>
      <w:r w:rsidR="00457CCC" w:rsidRPr="00457CCC">
        <w:t>ính</w:t>
      </w:r>
      <w:r w:rsidR="00457CCC">
        <w:t xml:space="preserve"> s</w:t>
      </w:r>
      <w:r w:rsidR="00457CCC" w:rsidRPr="00457CCC">
        <w:t>ác</w:t>
      </w:r>
      <w:r w:rsidR="00457CCC">
        <w:t>h</w:t>
      </w:r>
      <w:r w:rsidRPr="0034566A">
        <w:t xml:space="preserve"> dân số, kế hoạch hóa gia đình để mọi người hiểu và chấp hành tốt c</w:t>
      </w:r>
      <w:r w:rsidR="00E56B3B">
        <w:t>hủ trương của Đảng và Nhà nước</w:t>
      </w:r>
      <w:r w:rsidRPr="0034566A">
        <w:t xml:space="preserve"> nhằm giảm áp lực về nhu cầu đất sản xuất, chống thất nghiệp, thiếu việc làm.</w:t>
      </w:r>
    </w:p>
    <w:p w:rsidR="0034566A" w:rsidRPr="0034566A" w:rsidRDefault="0034566A" w:rsidP="005E2D37">
      <w:pPr>
        <w:ind w:firstLine="737"/>
        <w:jc w:val="both"/>
      </w:pPr>
      <w:r w:rsidRPr="0034566A">
        <w:t xml:space="preserve">2.6. Tiếp tục tổ chức thực hiện có chính sách hỗ trợ của Nhà nước về hỗ trợ hộ nghèo xây dựng nhà ở, nước sinh hoạt. Lồng ghép kết hợp với các nguồn vốn từ các chương trình dự án, huy động của các ngành, các cấp và các tầng lớp nhân dân  tham gia ủng hộ xây dựng nhà đại đoàn kết cho người nghèo khó khăn về nhà ở. </w:t>
      </w:r>
    </w:p>
    <w:p w:rsidR="0034566A" w:rsidRDefault="0034566A" w:rsidP="005E2D37">
      <w:pPr>
        <w:ind w:firstLine="737"/>
        <w:jc w:val="both"/>
      </w:pPr>
      <w:r w:rsidRPr="0034566A">
        <w:t>2.7. Mỗi cán bộ, đảng viên phải gương mẫu đi đầu trong phong trào phát triển kinh tế gia đình, để quần chúng học tập</w:t>
      </w:r>
      <w:r w:rsidR="00E56B3B">
        <w:t xml:space="preserve"> noi theo. Việc phân loại tổ ch</w:t>
      </w:r>
      <w:r w:rsidR="00E56B3B" w:rsidRPr="00E56B3B">
        <w:t>ứ</w:t>
      </w:r>
      <w:r w:rsidRPr="0034566A">
        <w:t>c cơ sở đảng, cán bộ, đảng viên công chức hàng năm phải gắn với công tác giảm nghèo ở những thôn, làng, được phân công phụ trách và xác định đây là một trong những tiêu chí để  phân loại đánh giá xếp loại và xét thi đua, khen thưởng hàng năm.</w:t>
      </w:r>
    </w:p>
    <w:p w:rsidR="00E27A2A" w:rsidRDefault="00E27A2A" w:rsidP="005E2D37">
      <w:pPr>
        <w:ind w:firstLine="737"/>
        <w:jc w:val="both"/>
        <w:rPr>
          <w:b/>
        </w:rPr>
      </w:pPr>
      <w:r w:rsidRPr="00865374">
        <w:rPr>
          <w:b/>
        </w:rPr>
        <w:t>V</w:t>
      </w:r>
      <w:r>
        <w:rPr>
          <w:b/>
        </w:rPr>
        <w:t>I</w:t>
      </w:r>
      <w:r w:rsidR="00B62CCC">
        <w:rPr>
          <w:b/>
        </w:rPr>
        <w:t>. TỔ CHỨC THỰC HIỆN</w:t>
      </w:r>
    </w:p>
    <w:p w:rsidR="00E27A2A" w:rsidRDefault="00E27A2A" w:rsidP="005E2D37">
      <w:pPr>
        <w:ind w:firstLine="737"/>
        <w:jc w:val="both"/>
      </w:pPr>
      <w:r w:rsidRPr="00740C92">
        <w:rPr>
          <w:b/>
        </w:rPr>
        <w:t xml:space="preserve">1. </w:t>
      </w:r>
      <w:r w:rsidR="003C3414">
        <w:rPr>
          <w:b/>
        </w:rPr>
        <w:t>Phòng Lao động- Thương binh và Xã hội</w:t>
      </w:r>
      <w:r>
        <w:t xml:space="preserve"> </w:t>
      </w:r>
    </w:p>
    <w:p w:rsidR="00504F9F" w:rsidRPr="00542B78" w:rsidRDefault="00504F9F" w:rsidP="005E2D37">
      <w:pPr>
        <w:ind w:firstLine="737"/>
        <w:jc w:val="both"/>
        <w:rPr>
          <w:color w:val="000000" w:themeColor="text1"/>
        </w:rPr>
      </w:pPr>
      <w:r w:rsidRPr="00542B78">
        <w:rPr>
          <w:color w:val="000000" w:themeColor="text1"/>
        </w:rPr>
        <w:t>- Thực hiện các công tác tuyên truyền, phổ biến bằng nhiều hình thức trên các phương tiện thông tin đại chúng, lưu động, phát hành các ấn phẩm, tờ rơi…. về những chủ trương các chính sách của Đảng và nhà nước, những kết quả, kinh nghiệm về công tác giảm nghèo.</w:t>
      </w:r>
    </w:p>
    <w:p w:rsidR="00504F9F" w:rsidRPr="00542B78" w:rsidRDefault="00504F9F" w:rsidP="005E2D37">
      <w:pPr>
        <w:ind w:firstLine="737"/>
        <w:jc w:val="both"/>
        <w:rPr>
          <w:color w:val="000000" w:themeColor="text1"/>
        </w:rPr>
      </w:pPr>
      <w:r w:rsidRPr="00542B78">
        <w:rPr>
          <w:color w:val="000000" w:themeColor="text1"/>
        </w:rPr>
        <w:t>- Tổ chức các lớp tập huấn nâng cao năng lực, công tác kiểm tra giám sát cho đội ngũ cán bộ làm công tác giảm nghèo ở cơ sở.</w:t>
      </w:r>
    </w:p>
    <w:p w:rsidR="003C3414" w:rsidRPr="00865374" w:rsidRDefault="003C3414" w:rsidP="005E2D37">
      <w:pPr>
        <w:ind w:firstLine="737"/>
        <w:jc w:val="both"/>
      </w:pPr>
      <w:r w:rsidRPr="00865374">
        <w:t xml:space="preserve">- Tham mưu cho BCĐ </w:t>
      </w:r>
      <w:r w:rsidR="000B22EF">
        <w:t>thực hiện các chương trình mục tiêu quốc gia</w:t>
      </w:r>
      <w:r w:rsidRPr="00865374">
        <w:t xml:space="preserve"> huyện triển khai thực hiện</w:t>
      </w:r>
      <w:r>
        <w:t xml:space="preserve"> kế hoạch giảm nghèo năm 20</w:t>
      </w:r>
      <w:r w:rsidR="00FC5AFC">
        <w:t>20</w:t>
      </w:r>
      <w:r w:rsidRPr="00865374">
        <w:t xml:space="preserve"> theo đúng tiến độ đạt kết quả.</w:t>
      </w:r>
      <w:r>
        <w:t xml:space="preserve"> Phối hợp với</w:t>
      </w:r>
      <w:r w:rsidRPr="00865374">
        <w:t xml:space="preserve"> các cơ quan liên quan triển khai lồng  ghép các nguồn vốn để thực hiện chương trình và đề xuất cơ chế, chính sách hỗ trợ hộ nghèo, hộ cận nghèo, ưu tiên hộ nghèo thuộc diện các gia đình chính sách, hộ nghèo dân tộc thiểu số và các xã có tỷ lệ hộ nghèo cao, các xã </w:t>
      </w:r>
      <w:r w:rsidR="0061363F">
        <w:t>c</w:t>
      </w:r>
      <w:r w:rsidR="0061363F" w:rsidRPr="0061363F">
        <w:t>ó</w:t>
      </w:r>
      <w:r w:rsidR="0061363F">
        <w:t xml:space="preserve"> </w:t>
      </w:r>
      <w:r w:rsidR="0061363F" w:rsidRPr="0061363F">
        <w:t>đ</w:t>
      </w:r>
      <w:r w:rsidR="0061363F">
        <w:t>i</w:t>
      </w:r>
      <w:r w:rsidR="0061363F" w:rsidRPr="0061363F">
        <w:t>ề</w:t>
      </w:r>
      <w:r w:rsidR="0061363F">
        <w:t>u ki</w:t>
      </w:r>
      <w:r w:rsidR="0061363F" w:rsidRPr="0061363F">
        <w:t>ện</w:t>
      </w:r>
      <w:r w:rsidR="0061363F">
        <w:t xml:space="preserve"> kinh t</w:t>
      </w:r>
      <w:r w:rsidR="0061363F" w:rsidRPr="0061363F">
        <w:t>ế</w:t>
      </w:r>
      <w:r w:rsidR="0061363F">
        <w:t>-x</w:t>
      </w:r>
      <w:r w:rsidR="0061363F" w:rsidRPr="0061363F">
        <w:t>ã</w:t>
      </w:r>
      <w:r w:rsidR="0061363F">
        <w:t xml:space="preserve"> h</w:t>
      </w:r>
      <w:r w:rsidR="0061363F" w:rsidRPr="0061363F">
        <w:t>ội</w:t>
      </w:r>
      <w:r w:rsidR="0061363F">
        <w:t xml:space="preserve"> đ</w:t>
      </w:r>
      <w:r w:rsidR="0061363F" w:rsidRPr="0061363F">
        <w:t>ặc</w:t>
      </w:r>
      <w:r w:rsidR="0061363F">
        <w:t xml:space="preserve"> bi</w:t>
      </w:r>
      <w:r w:rsidR="0061363F" w:rsidRPr="0061363F">
        <w:t>ệt</w:t>
      </w:r>
      <w:r w:rsidR="0061363F">
        <w:t xml:space="preserve"> kh</w:t>
      </w:r>
      <w:r w:rsidR="0061363F" w:rsidRPr="0061363F">
        <w:t>ó</w:t>
      </w:r>
      <w:r w:rsidR="0061363F">
        <w:t xml:space="preserve"> kh</w:t>
      </w:r>
      <w:r w:rsidR="0061363F" w:rsidRPr="0061363F">
        <w:t>ă</w:t>
      </w:r>
      <w:r w:rsidR="0061363F">
        <w:t>n</w:t>
      </w:r>
      <w:r w:rsidRPr="00865374">
        <w:t>.</w:t>
      </w:r>
    </w:p>
    <w:p w:rsidR="003C3414" w:rsidRDefault="003C3414" w:rsidP="005E2D37">
      <w:pPr>
        <w:ind w:firstLine="737"/>
        <w:jc w:val="both"/>
      </w:pPr>
      <w:r w:rsidRPr="00865374">
        <w:t>-</w:t>
      </w:r>
      <w:r w:rsidR="000B22EF">
        <w:t xml:space="preserve"> Là</w:t>
      </w:r>
      <w:r>
        <w:t xml:space="preserve"> cơ quan đầu mối theo dõi, kiểm tra, tổng hợp tình hình thực hiện kế hoạch giảm nghèo đa chiều.</w:t>
      </w:r>
    </w:p>
    <w:p w:rsidR="00E56B3B" w:rsidRDefault="003C3414" w:rsidP="005E2D37">
      <w:pPr>
        <w:ind w:firstLine="737"/>
        <w:jc w:val="both"/>
      </w:pPr>
      <w:r>
        <w:t xml:space="preserve">- Định kỳ tham mưu cho UBND huyện, Ban chỉ đạo tăng cường công tác  kiểm tra, đánh giá hiệu quả thực hiện kế hoạch giảm nghèo, hướng dẫn các xã, Thị trấn lập sổ theo dõi </w:t>
      </w:r>
      <w:r w:rsidRPr="00865374">
        <w:t xml:space="preserve">hộ </w:t>
      </w:r>
      <w:r w:rsidR="00347346">
        <w:t>nghèo, cận nghèo trên địa bàn</w:t>
      </w:r>
      <w:r w:rsidR="00E56B3B">
        <w:t>.</w:t>
      </w:r>
    </w:p>
    <w:p w:rsidR="00E56B3B" w:rsidRDefault="00AD1086" w:rsidP="005E2D37">
      <w:pPr>
        <w:ind w:firstLine="737"/>
        <w:jc w:val="both"/>
      </w:pPr>
      <w:r>
        <w:t xml:space="preserve">- </w:t>
      </w:r>
      <w:r w:rsidR="00E27A2A">
        <w:t>Quản lý theo dõi</w:t>
      </w:r>
      <w:r w:rsidR="00264AB4">
        <w:t xml:space="preserve">, </w:t>
      </w:r>
      <w:r w:rsidR="00264AB4" w:rsidRPr="00264AB4">
        <w:t>đá</w:t>
      </w:r>
      <w:r w:rsidR="00264AB4">
        <w:t>nh gi</w:t>
      </w:r>
      <w:r w:rsidR="00264AB4" w:rsidRPr="00264AB4">
        <w:t>á</w:t>
      </w:r>
      <w:r w:rsidR="00E27A2A">
        <w:t xml:space="preserve"> hoạt động của </w:t>
      </w:r>
      <w:r w:rsidR="00264AB4">
        <w:t>đ</w:t>
      </w:r>
      <w:r w:rsidR="00264AB4" w:rsidRPr="00264AB4">
        <w:t>ội</w:t>
      </w:r>
      <w:r w:rsidR="00264AB4">
        <w:t xml:space="preserve"> ng</w:t>
      </w:r>
      <w:r w:rsidR="00264AB4" w:rsidRPr="00264AB4">
        <w:t>ũ</w:t>
      </w:r>
      <w:r w:rsidR="00E27A2A">
        <w:t xml:space="preserve"> cộng tác viên </w:t>
      </w:r>
      <w:r w:rsidR="00264AB4">
        <w:t>gi</w:t>
      </w:r>
      <w:r w:rsidR="00264AB4" w:rsidRPr="00264AB4">
        <w:t>ảm</w:t>
      </w:r>
      <w:r w:rsidR="00264AB4">
        <w:t xml:space="preserve"> ngh</w:t>
      </w:r>
      <w:r w:rsidR="00264AB4" w:rsidRPr="00264AB4">
        <w:t>èo</w:t>
      </w:r>
      <w:r w:rsidR="00264AB4">
        <w:t xml:space="preserve"> và chi trả ph</w:t>
      </w:r>
      <w:r w:rsidR="00264AB4" w:rsidRPr="00264AB4">
        <w:t>ụ</w:t>
      </w:r>
      <w:r w:rsidR="00E27A2A">
        <w:t xml:space="preserve"> cấp khi hoàn thành nhiệm vụ đượ</w:t>
      </w:r>
      <w:r w:rsidR="003C3414">
        <w:t>c giao</w:t>
      </w:r>
      <w:r w:rsidR="00264AB4">
        <w:t>.</w:t>
      </w:r>
      <w:r>
        <w:t xml:space="preserve"> </w:t>
      </w:r>
      <w:r w:rsidR="003C3414">
        <w:t>Cộ</w:t>
      </w:r>
      <w:r w:rsidR="00E27A2A">
        <w:t xml:space="preserve">ng tác viên </w:t>
      </w:r>
      <w:r w:rsidR="00264AB4">
        <w:t>gi</w:t>
      </w:r>
      <w:r w:rsidR="00264AB4" w:rsidRPr="00264AB4">
        <w:t>ảm</w:t>
      </w:r>
      <w:r w:rsidR="00264AB4">
        <w:t xml:space="preserve"> ngh</w:t>
      </w:r>
      <w:r w:rsidR="00264AB4" w:rsidRPr="00264AB4">
        <w:t>èo</w:t>
      </w:r>
      <w:r w:rsidR="00264AB4">
        <w:t xml:space="preserve"> </w:t>
      </w:r>
      <w:r w:rsidR="00E27A2A">
        <w:t xml:space="preserve">thực hiện công việc cụ thể thông qua kế hoạch công tác năm và chương trình công tác do </w:t>
      </w:r>
      <w:r w:rsidR="00264AB4">
        <w:t>Phòng Lao động- Thương binh và Xã hội</w:t>
      </w:r>
      <w:r w:rsidR="00E27A2A">
        <w:t xml:space="preserve"> giao</w:t>
      </w:r>
      <w:r w:rsidR="00264AB4">
        <w:t>.</w:t>
      </w:r>
      <w:r>
        <w:t xml:space="preserve"> </w:t>
      </w:r>
    </w:p>
    <w:p w:rsidR="00AD1086" w:rsidRDefault="00E27A2A" w:rsidP="005E2D37">
      <w:pPr>
        <w:ind w:firstLine="737"/>
        <w:jc w:val="both"/>
      </w:pPr>
      <w:r>
        <w:rPr>
          <w:b/>
        </w:rPr>
        <w:t>2</w:t>
      </w:r>
      <w:r w:rsidRPr="00865374">
        <w:rPr>
          <w:b/>
        </w:rPr>
        <w:t>. Phòng Dân tộc:</w:t>
      </w:r>
    </w:p>
    <w:p w:rsidR="00264AB4" w:rsidRDefault="00046A87" w:rsidP="005E2D37">
      <w:pPr>
        <w:ind w:firstLine="737"/>
        <w:jc w:val="both"/>
      </w:pPr>
      <w:r>
        <w:t xml:space="preserve">- </w:t>
      </w:r>
      <w:r w:rsidRPr="006E540C">
        <w:t xml:space="preserve">Tham mưu cho UBND huyện chỉ đạo, hướng dẫn, kiểm tra đôn đốc các cơ quan liên quan, UBND các xã, </w:t>
      </w:r>
      <w:r>
        <w:t xml:space="preserve">thị trấn </w:t>
      </w:r>
      <w:r w:rsidRPr="006E540C">
        <w:t xml:space="preserve">triển khai thực hiện có hiệu quả các chính sách dân tộc giai đoạn 2016 - 2020; </w:t>
      </w:r>
    </w:p>
    <w:p w:rsidR="00046A87" w:rsidRPr="00330E9D" w:rsidRDefault="00046A87" w:rsidP="005E2D37">
      <w:pPr>
        <w:ind w:firstLine="737"/>
        <w:jc w:val="both"/>
      </w:pPr>
      <w:r>
        <w:rPr>
          <w:color w:val="000000"/>
          <w:shd w:val="clear" w:color="auto" w:fill="FFFFFF"/>
        </w:rPr>
        <w:t xml:space="preserve">- Chủ trì phối hợp các cơ quan liên quan tham mưu Ủy ban nhân dân huyện xây dựng kế hoạch triển khai quyết định </w:t>
      </w:r>
      <w:r w:rsidRPr="00330E9D">
        <w:rPr>
          <w:color w:val="000000"/>
          <w:shd w:val="clear" w:color="auto" w:fill="FFFFFF"/>
        </w:rPr>
        <w:t>2085/QĐ-TTg ngày 31/10/2016 của Thủ tướ</w:t>
      </w:r>
      <w:r>
        <w:rPr>
          <w:color w:val="000000"/>
          <w:shd w:val="clear" w:color="auto" w:fill="FFFFFF"/>
        </w:rPr>
        <w:t>ng Chính phủ về việc phê duyệt c</w:t>
      </w:r>
      <w:r w:rsidRPr="00330E9D">
        <w:rPr>
          <w:color w:val="000000"/>
          <w:shd w:val="clear" w:color="auto" w:fill="FFFFFF"/>
        </w:rPr>
        <w:t>hính sách đặc thù hỗ trợ phát triển kinh tế - xã hội vùng dân tộc thiểu số và miền núi giai đoạn 2017-2020</w:t>
      </w:r>
      <w:r w:rsidRPr="00330E9D">
        <w:t>.</w:t>
      </w:r>
    </w:p>
    <w:p w:rsidR="00E27A2A" w:rsidRPr="00AD1086" w:rsidRDefault="00E27A2A" w:rsidP="005E2D37">
      <w:pPr>
        <w:ind w:firstLine="737"/>
        <w:jc w:val="both"/>
      </w:pPr>
      <w:r>
        <w:rPr>
          <w:b/>
        </w:rPr>
        <w:lastRenderedPageBreak/>
        <w:t>3</w:t>
      </w:r>
      <w:r w:rsidRPr="00865374">
        <w:rPr>
          <w:b/>
        </w:rPr>
        <w:t>. Phòng Nông nghiệp và Phát triển nông thôn:</w:t>
      </w:r>
    </w:p>
    <w:p w:rsidR="00E27A2A" w:rsidRPr="00865374" w:rsidRDefault="00E27A2A" w:rsidP="005E2D37">
      <w:pPr>
        <w:ind w:firstLine="737"/>
        <w:jc w:val="both"/>
      </w:pPr>
      <w:r w:rsidRPr="00865374">
        <w:t>- Tập huấn, hướng dẫn hộ nghèo kiến thức kỹ năng xây dựng kế hoạch sản xuất, áp dụng tiến bộ khoa học kỹ thuật để sản xuất, kinh doanh, tăng thu nhập, chú trọng các sản phẩm có giá trị kinh tế cao.</w:t>
      </w:r>
    </w:p>
    <w:p w:rsidR="00E27A2A" w:rsidRPr="00865374" w:rsidRDefault="00E27A2A" w:rsidP="005E2D37">
      <w:pPr>
        <w:ind w:firstLine="737"/>
        <w:jc w:val="both"/>
      </w:pPr>
      <w:r w:rsidRPr="00865374">
        <w:t>- Phối hợp các đơn vị hỗ trợ trực tiếp hộ nghèo cây, con giống có năng suất cao, phân bón, vật tư nông nghiệp phục vụ sản xuất từ các chương trình hỗ trợ của nhà nước.</w:t>
      </w:r>
      <w:r>
        <w:t xml:space="preserve"> </w:t>
      </w:r>
      <w:r w:rsidRPr="00865374">
        <w:t>Xây dựng phương án chuyển đổi ngành nghề đối với những hộ thiếu đất sản xuất nhưng không có quỹ đất để bố trí.</w:t>
      </w:r>
    </w:p>
    <w:p w:rsidR="00AD1086" w:rsidRDefault="00E27A2A" w:rsidP="005E2D37">
      <w:pPr>
        <w:ind w:firstLine="737"/>
        <w:jc w:val="both"/>
      </w:pPr>
      <w:r>
        <w:rPr>
          <w:b/>
        </w:rPr>
        <w:t>4</w:t>
      </w:r>
      <w:r w:rsidRPr="00865374">
        <w:rPr>
          <w:b/>
        </w:rPr>
        <w:t>. Phòng Giáo dục và Đào tạo:</w:t>
      </w:r>
    </w:p>
    <w:p w:rsidR="000B22EF" w:rsidRDefault="000B22EF" w:rsidP="005E2D37">
      <w:pPr>
        <w:ind w:firstLine="737"/>
        <w:jc w:val="both"/>
      </w:pPr>
      <w:r w:rsidRPr="006E540C">
        <w:t xml:space="preserve">- Thực hiện tốt chính sách miễn giảm học phí, tiền xây dựng và các khoản đóng góp khác đối với học sinh nghèo, cận nghèo. </w:t>
      </w:r>
      <w:r>
        <w:t>T</w:t>
      </w:r>
      <w:r w:rsidRPr="00AF03EB">
        <w:rPr>
          <w:color w:val="000000"/>
          <w:shd w:val="clear" w:color="auto" w:fill="FFFFFF"/>
        </w:rPr>
        <w:t>hực hiện</w:t>
      </w:r>
      <w:r>
        <w:rPr>
          <w:color w:val="000000"/>
          <w:shd w:val="clear" w:color="auto" w:fill="FFFFFF"/>
        </w:rPr>
        <w:t xml:space="preserve"> tốt</w:t>
      </w:r>
      <w:r w:rsidRPr="00AF03EB">
        <w:rPr>
          <w:color w:val="000000"/>
          <w:shd w:val="clear" w:color="auto" w:fill="FFFFFF"/>
        </w:rPr>
        <w:t xml:space="preserve"> chính sách hỗ trợ đối với học sinh tiểu học, trung học cơ sở và trung học phổ thông ở xã, thôn đặc biệt khó khăn vùng dân tộc miền núi, các xã đặc biệt khó khăn</w:t>
      </w:r>
      <w:r>
        <w:rPr>
          <w:color w:val="000000"/>
          <w:shd w:val="clear" w:color="auto" w:fill="FFFFFF"/>
        </w:rPr>
        <w:t xml:space="preserve"> theo </w:t>
      </w:r>
      <w:r>
        <w:t>Nghị định 116/2016/NĐ-CP ngày 18/7/2016 của Chính phủ; Nghị đ</w:t>
      </w:r>
      <w:r w:rsidRPr="006E540C">
        <w:t>ịnh số 86/2015</w:t>
      </w:r>
      <w:r>
        <w:t>/NĐ-CP</w:t>
      </w:r>
      <w:r w:rsidRPr="006E540C">
        <w:t xml:space="preserve"> ngày 02 tháng 10 năm 2015 của Chính phủ qui định về cơ chế thu, quản lý  học phí đối với cơ sở giáo dục thuộc hệ thống giáo dục quốc dân và chính sách miễn, giảm học phí, hộ trợ chi phí học tập từ năm học 2015 - 2016 đến năm học 2020</w:t>
      </w:r>
      <w:r>
        <w:t xml:space="preserve">; </w:t>
      </w:r>
    </w:p>
    <w:p w:rsidR="000B22EF" w:rsidRPr="006E540C" w:rsidRDefault="000B22EF" w:rsidP="005E2D37">
      <w:pPr>
        <w:ind w:firstLine="737"/>
        <w:jc w:val="both"/>
      </w:pPr>
      <w:r w:rsidRPr="006E540C">
        <w:t>- Triển khai thực hiện tốt công tác xã hội hóa g</w:t>
      </w:r>
      <w:r>
        <w:t>iáo dục, huy động các tổ chức, cá nhân</w:t>
      </w:r>
      <w:r w:rsidRPr="006E540C">
        <w:t xml:space="preserve"> hỗ trợ sách, vở, đồ dùng học tập, cấp học bổng cho học sinh nghèo vượt khó.</w:t>
      </w:r>
    </w:p>
    <w:p w:rsidR="00AD1086" w:rsidRDefault="00E27A2A" w:rsidP="005E2D37">
      <w:pPr>
        <w:ind w:firstLine="737"/>
        <w:jc w:val="both"/>
        <w:rPr>
          <w:b/>
        </w:rPr>
      </w:pPr>
      <w:r>
        <w:rPr>
          <w:b/>
        </w:rPr>
        <w:t>5</w:t>
      </w:r>
      <w:r w:rsidRPr="00865374">
        <w:rPr>
          <w:b/>
        </w:rPr>
        <w:t xml:space="preserve">. Phòng </w:t>
      </w:r>
      <w:r w:rsidR="0020427C">
        <w:rPr>
          <w:b/>
        </w:rPr>
        <w:t>K</w:t>
      </w:r>
      <w:r w:rsidRPr="00865374">
        <w:rPr>
          <w:b/>
        </w:rPr>
        <w:t>inh tế</w:t>
      </w:r>
      <w:r w:rsidR="0020427C">
        <w:rPr>
          <w:b/>
        </w:rPr>
        <w:t>-</w:t>
      </w:r>
      <w:r w:rsidRPr="00865374">
        <w:rPr>
          <w:b/>
        </w:rPr>
        <w:t xml:space="preserve"> </w:t>
      </w:r>
      <w:r w:rsidR="005E161A">
        <w:rPr>
          <w:b/>
        </w:rPr>
        <w:t>H</w:t>
      </w:r>
      <w:r w:rsidRPr="00865374">
        <w:rPr>
          <w:b/>
        </w:rPr>
        <w:t>ạ tầng:</w:t>
      </w:r>
    </w:p>
    <w:p w:rsidR="005E161A" w:rsidRDefault="00E27A2A" w:rsidP="005E2D37">
      <w:pPr>
        <w:ind w:firstLine="737"/>
        <w:jc w:val="both"/>
      </w:pPr>
      <w:r w:rsidRPr="00865374">
        <w:t>Chủ trì phối hợp các đơn vị, cá</w:t>
      </w:r>
      <w:r w:rsidR="0020427C">
        <w:t>c xã, thị trấn tham mưu cho Ủy ban nhân dân huyện triển khai</w:t>
      </w:r>
      <w:r w:rsidRPr="00865374">
        <w:t xml:space="preserve"> </w:t>
      </w:r>
      <w:r w:rsidR="00C91916">
        <w:t>ch</w:t>
      </w:r>
      <w:r w:rsidR="00C91916" w:rsidRPr="00C91916">
        <w:t>ính</w:t>
      </w:r>
      <w:r w:rsidR="00C91916">
        <w:t xml:space="preserve"> s</w:t>
      </w:r>
      <w:r w:rsidR="00C91916" w:rsidRPr="00C91916">
        <w:t>ác</w:t>
      </w:r>
      <w:r w:rsidR="00C91916">
        <w:t xml:space="preserve">h </w:t>
      </w:r>
      <w:r w:rsidR="00264AB4">
        <w:t>h</w:t>
      </w:r>
      <w:r w:rsidR="00264AB4" w:rsidRPr="00264AB4">
        <w:t>ỗ</w:t>
      </w:r>
      <w:r w:rsidR="00264AB4">
        <w:t xml:space="preserve"> tr</w:t>
      </w:r>
      <w:r w:rsidR="00264AB4" w:rsidRPr="00264AB4">
        <w:t>ợ</w:t>
      </w:r>
      <w:r w:rsidR="00264AB4">
        <w:t xml:space="preserve"> </w:t>
      </w:r>
      <w:r w:rsidRPr="00865374">
        <w:t xml:space="preserve">làm nhà ở cho hộ nghèo </w:t>
      </w:r>
      <w:r w:rsidR="005E161A">
        <w:t xml:space="preserve">theo </w:t>
      </w:r>
      <w:r w:rsidR="005E161A" w:rsidRPr="005E161A">
        <w:rPr>
          <w:bCs/>
        </w:rPr>
        <w:t xml:space="preserve">Quyết định 33/2015/QĐ-TTg </w:t>
      </w:r>
      <w:r w:rsidR="005E161A" w:rsidRPr="005E161A">
        <w:rPr>
          <w:bCs/>
          <w:iCs/>
        </w:rPr>
        <w:t xml:space="preserve">ngày 10/8/2015 của Thủ tướng Chính phủ </w:t>
      </w:r>
      <w:r w:rsidR="005E161A" w:rsidRPr="005E161A">
        <w:rPr>
          <w:bCs/>
          <w:iCs/>
          <w:lang w:val="vi-VN"/>
        </w:rPr>
        <w:t>về chính sách hỗ trợ nhà ở đối với hộ nghèo theo chuẩn nghèo giai đoạn 2011–201</w:t>
      </w:r>
      <w:r w:rsidR="005E161A" w:rsidRPr="005E161A">
        <w:rPr>
          <w:bCs/>
          <w:iCs/>
        </w:rPr>
        <w:t>5</w:t>
      </w:r>
      <w:r w:rsidR="00C91916">
        <w:rPr>
          <w:bCs/>
          <w:iCs/>
        </w:rPr>
        <w:t xml:space="preserve"> </w:t>
      </w:r>
      <w:r w:rsidR="00C91916" w:rsidRPr="00C91916">
        <w:rPr>
          <w:bCs/>
          <w:i/>
          <w:iCs/>
        </w:rPr>
        <w:t>(</w:t>
      </w:r>
      <w:r w:rsidR="00C91916" w:rsidRPr="00C91916">
        <w:rPr>
          <w:bCs/>
          <w:i/>
          <w:iCs/>
          <w:lang w:val="vi-VN"/>
        </w:rPr>
        <w:t>chương trình hỗ trợ hộ nghèo về nhà ở theo Quyết định số </w:t>
      </w:r>
      <w:hyperlink r:id="rId7" w:tgtFrame="_blank" w:tooltip="Quyết định 167/2008/QĐ-TTg" w:history="1">
        <w:r w:rsidR="00C91916" w:rsidRPr="00C91916">
          <w:rPr>
            <w:rStyle w:val="Hyperlink"/>
            <w:bCs/>
            <w:i/>
            <w:iCs/>
            <w:u w:val="none"/>
            <w:lang w:val="vi-VN"/>
          </w:rPr>
          <w:t>167/2008/QĐ-TTg</w:t>
        </w:r>
      </w:hyperlink>
      <w:r w:rsidR="00C91916" w:rsidRPr="00C91916">
        <w:rPr>
          <w:bCs/>
          <w:i/>
          <w:iCs/>
          <w:lang w:val="vi-VN"/>
        </w:rPr>
        <w:t> giai đoạn 2)</w:t>
      </w:r>
      <w:r w:rsidR="005E161A">
        <w:rPr>
          <w:bCs/>
          <w:iCs/>
        </w:rPr>
        <w:t>.</w:t>
      </w:r>
    </w:p>
    <w:p w:rsidR="00AD1086" w:rsidRDefault="00E27A2A" w:rsidP="005E2D37">
      <w:pPr>
        <w:ind w:firstLine="737"/>
        <w:jc w:val="both"/>
        <w:rPr>
          <w:b/>
        </w:rPr>
      </w:pPr>
      <w:r>
        <w:rPr>
          <w:b/>
        </w:rPr>
        <w:t>6</w:t>
      </w:r>
      <w:r w:rsidRPr="00865374">
        <w:rPr>
          <w:b/>
        </w:rPr>
        <w:t xml:space="preserve">. </w:t>
      </w:r>
      <w:r w:rsidR="00AD1086">
        <w:rPr>
          <w:b/>
        </w:rPr>
        <w:t>Phòng Tài chính – Kế hoạch</w:t>
      </w:r>
      <w:r w:rsidRPr="00865374">
        <w:rPr>
          <w:b/>
        </w:rPr>
        <w:t>:</w:t>
      </w:r>
    </w:p>
    <w:p w:rsidR="00AD1086" w:rsidRDefault="00E27A2A" w:rsidP="005E2D37">
      <w:pPr>
        <w:ind w:firstLine="737"/>
        <w:jc w:val="both"/>
      </w:pPr>
      <w:r w:rsidRPr="00865374">
        <w:t xml:space="preserve">- Đề xuất kế hoạch phát triển kinh tế - xã hội, đầu tư cơ sở hạ tầng thiết yếu phục vụ </w:t>
      </w:r>
      <w:r w:rsidR="00DE4125">
        <w:t>sản xuất và dân sinh ở các xã, t</w:t>
      </w:r>
      <w:r w:rsidRPr="00865374">
        <w:t>hị trấn, đặc biệt ưu tiên các xã có tỷ lệ hộ nghèo cao và khó khăn.</w:t>
      </w:r>
      <w:r>
        <w:t xml:space="preserve"> </w:t>
      </w:r>
    </w:p>
    <w:p w:rsidR="00E27A2A" w:rsidRPr="00AD1086" w:rsidRDefault="00E27A2A" w:rsidP="005E2D37">
      <w:pPr>
        <w:ind w:firstLine="737"/>
        <w:jc w:val="both"/>
        <w:rPr>
          <w:b/>
        </w:rPr>
      </w:pPr>
      <w:r>
        <w:t xml:space="preserve">- Bố trí vốn cho các ngành, các xã </w:t>
      </w:r>
      <w:r w:rsidR="00DE4125">
        <w:t>t</w:t>
      </w:r>
      <w:r>
        <w:t>hị trấn triển khai thực hiện kế hoạch, hướng dẫn quản lý, sử dụng</w:t>
      </w:r>
      <w:r w:rsidRPr="00865374">
        <w:t>, quyết toán nguồn kinh phí thực hiện kế hoạch g</w:t>
      </w:r>
      <w:r>
        <w:t xml:space="preserve">iảm nghèo theo </w:t>
      </w:r>
      <w:r w:rsidRPr="00865374">
        <w:t xml:space="preserve">quy định </w:t>
      </w:r>
      <w:r w:rsidR="0020427C">
        <w:t>về phân cấp quản lý n</w:t>
      </w:r>
      <w:r>
        <w:t xml:space="preserve">gân sách </w:t>
      </w:r>
      <w:r w:rsidRPr="00865374">
        <w:t>nhà nước</w:t>
      </w:r>
      <w:r>
        <w:t xml:space="preserve"> hiện hành</w:t>
      </w:r>
      <w:r w:rsidRPr="00865374">
        <w:t>.</w:t>
      </w:r>
    </w:p>
    <w:p w:rsidR="00AD1086" w:rsidRDefault="00E27A2A" w:rsidP="005E2D37">
      <w:pPr>
        <w:ind w:firstLine="737"/>
        <w:jc w:val="both"/>
      </w:pPr>
      <w:r w:rsidRPr="00AD1086">
        <w:rPr>
          <w:b/>
        </w:rPr>
        <w:t>7.</w:t>
      </w:r>
      <w:r w:rsidRPr="00865374">
        <w:rPr>
          <w:b/>
        </w:rPr>
        <w:t xml:space="preserve"> Phòng Tư pháp:</w:t>
      </w:r>
    </w:p>
    <w:p w:rsidR="00AD1086" w:rsidRDefault="00E27A2A" w:rsidP="005E2D37">
      <w:pPr>
        <w:ind w:firstLine="737"/>
        <w:jc w:val="both"/>
      </w:pPr>
      <w:r w:rsidRPr="00865374">
        <w:t>Tổ chức các hoạt động tuyên truyền phổ biến giáo dục pháp luật cho người nghèo. Nâng cao năng lực và hiệu quả các cơ sở tư vấn trợ giúp pháp lý, thực hiện tư vấn trợ giúp miễn phí cho người nghèo.</w:t>
      </w:r>
    </w:p>
    <w:p w:rsidR="00E27A2A" w:rsidRPr="00AD1086" w:rsidRDefault="00E27A2A" w:rsidP="005E2D37">
      <w:pPr>
        <w:ind w:firstLine="737"/>
        <w:jc w:val="both"/>
      </w:pPr>
      <w:r>
        <w:rPr>
          <w:b/>
        </w:rPr>
        <w:t>8</w:t>
      </w:r>
      <w:r w:rsidR="00AD1086">
        <w:rPr>
          <w:b/>
        </w:rPr>
        <w:t>. Phòng Văn hóa-</w:t>
      </w:r>
      <w:r w:rsidRPr="00865374">
        <w:rPr>
          <w:b/>
        </w:rPr>
        <w:t>Thông tin:</w:t>
      </w:r>
    </w:p>
    <w:p w:rsidR="00E27A2A" w:rsidRPr="00865374" w:rsidRDefault="00E27A2A" w:rsidP="005E2D37">
      <w:pPr>
        <w:ind w:firstLine="737"/>
        <w:jc w:val="both"/>
      </w:pPr>
      <w:r w:rsidRPr="00865374">
        <w:t>Xây dựng và t</w:t>
      </w:r>
      <w:r w:rsidR="000171EF">
        <w:t xml:space="preserve">ổ chức thực hiện kế hoạch </w:t>
      </w:r>
      <w:r w:rsidR="00457CCC">
        <w:t>tuy</w:t>
      </w:r>
      <w:r w:rsidR="00457CCC" w:rsidRPr="00457CCC">
        <w:t>ê</w:t>
      </w:r>
      <w:r w:rsidR="00457CCC">
        <w:t>n truy</w:t>
      </w:r>
      <w:r w:rsidR="00457CCC" w:rsidRPr="00457CCC">
        <w:t>ề</w:t>
      </w:r>
      <w:r w:rsidR="00457CCC">
        <w:t>n</w:t>
      </w:r>
      <w:r w:rsidRPr="00865374">
        <w:t xml:space="preserve"> chủ trương, chính sách của Đảng, pháp luật của Nhà nước về công tác giảm nghèo, kinh nghiệm và những mô hình giả</w:t>
      </w:r>
      <w:r>
        <w:t>m nghèo thành công của các xã, T</w:t>
      </w:r>
      <w:r w:rsidRPr="00865374">
        <w:t>hị trấn, khích lệ các hộ vươn lên thoát nghèo.</w:t>
      </w:r>
    </w:p>
    <w:p w:rsidR="00E27A2A" w:rsidRPr="00865374" w:rsidRDefault="00E27A2A" w:rsidP="005E2D37">
      <w:pPr>
        <w:ind w:firstLine="737"/>
        <w:jc w:val="both"/>
        <w:rPr>
          <w:b/>
        </w:rPr>
      </w:pPr>
      <w:r>
        <w:rPr>
          <w:b/>
        </w:rPr>
        <w:t>9</w:t>
      </w:r>
      <w:r w:rsidRPr="00865374">
        <w:rPr>
          <w:b/>
        </w:rPr>
        <w:t xml:space="preserve">. </w:t>
      </w:r>
      <w:r w:rsidR="00C91916">
        <w:rPr>
          <w:b/>
        </w:rPr>
        <w:t>Trung t</w:t>
      </w:r>
      <w:r w:rsidR="00C91916" w:rsidRPr="00C91916">
        <w:rPr>
          <w:b/>
        </w:rPr>
        <w:t>â</w:t>
      </w:r>
      <w:r w:rsidR="00C91916">
        <w:rPr>
          <w:b/>
        </w:rPr>
        <w:t>m V</w:t>
      </w:r>
      <w:r w:rsidR="00C91916" w:rsidRPr="00C91916">
        <w:rPr>
          <w:b/>
        </w:rPr>
        <w:t>ă</w:t>
      </w:r>
      <w:r w:rsidR="00C91916">
        <w:rPr>
          <w:b/>
        </w:rPr>
        <w:t>n h</w:t>
      </w:r>
      <w:r w:rsidR="00C91916" w:rsidRPr="00C91916">
        <w:rPr>
          <w:b/>
        </w:rPr>
        <w:t>óa</w:t>
      </w:r>
      <w:r w:rsidR="00C91916">
        <w:rPr>
          <w:b/>
        </w:rPr>
        <w:t>-Th</w:t>
      </w:r>
      <w:r w:rsidR="00C91916" w:rsidRPr="00C91916">
        <w:rPr>
          <w:b/>
        </w:rPr>
        <w:t>ể</w:t>
      </w:r>
      <w:r w:rsidR="00C91916">
        <w:rPr>
          <w:b/>
        </w:rPr>
        <w:t xml:space="preserve"> thao-Du l</w:t>
      </w:r>
      <w:r w:rsidR="00C91916" w:rsidRPr="00C91916">
        <w:rPr>
          <w:b/>
        </w:rPr>
        <w:t>ịch</w:t>
      </w:r>
      <w:r w:rsidR="00C91916">
        <w:rPr>
          <w:b/>
        </w:rPr>
        <w:t xml:space="preserve"> v</w:t>
      </w:r>
      <w:r w:rsidR="00C91916" w:rsidRPr="00C91916">
        <w:rPr>
          <w:b/>
        </w:rPr>
        <w:t>à</w:t>
      </w:r>
      <w:r w:rsidR="00C91916">
        <w:rPr>
          <w:b/>
        </w:rPr>
        <w:t xml:space="preserve"> Truy</w:t>
      </w:r>
      <w:r w:rsidR="00C91916" w:rsidRPr="00C91916">
        <w:rPr>
          <w:b/>
        </w:rPr>
        <w:t>ề</w:t>
      </w:r>
      <w:r w:rsidR="00C91916">
        <w:rPr>
          <w:b/>
        </w:rPr>
        <w:t>n th</w:t>
      </w:r>
      <w:r w:rsidR="00C91916" w:rsidRPr="00C91916">
        <w:rPr>
          <w:b/>
        </w:rPr>
        <w:t>ô</w:t>
      </w:r>
      <w:r w:rsidR="00C91916">
        <w:rPr>
          <w:b/>
        </w:rPr>
        <w:t>ng</w:t>
      </w:r>
      <w:r w:rsidRPr="00865374">
        <w:rPr>
          <w:b/>
        </w:rPr>
        <w:t>:</w:t>
      </w:r>
    </w:p>
    <w:p w:rsidR="00E27A2A" w:rsidRPr="00865374" w:rsidRDefault="00E27A2A" w:rsidP="005E2D37">
      <w:pPr>
        <w:ind w:firstLine="737"/>
        <w:jc w:val="both"/>
      </w:pPr>
      <w:r w:rsidRPr="00865374">
        <w:lastRenderedPageBreak/>
        <w:t>Tăng cường xây dựng các chuyên mục, tin, bài nhằm tuyên truyền vận động thực hiện kế hoạch của huyện và các chương trình khuyến nông, khuyến công, nêu gương các cá nhân, hộ gia đình vượt khó vươn lên để thoát nghèo.</w:t>
      </w:r>
    </w:p>
    <w:p w:rsidR="00AD1086" w:rsidRDefault="00E27A2A" w:rsidP="005E2D37">
      <w:pPr>
        <w:ind w:firstLine="737"/>
        <w:jc w:val="both"/>
        <w:rPr>
          <w:b/>
        </w:rPr>
      </w:pPr>
      <w:r>
        <w:rPr>
          <w:b/>
        </w:rPr>
        <w:t>10</w:t>
      </w:r>
      <w:r w:rsidRPr="00865374">
        <w:rPr>
          <w:b/>
        </w:rPr>
        <w:t>.</w:t>
      </w:r>
      <w:r>
        <w:rPr>
          <w:b/>
        </w:rPr>
        <w:t xml:space="preserve"> Phòng Nội vụ</w:t>
      </w:r>
      <w:r w:rsidR="00AD1086">
        <w:rPr>
          <w:b/>
        </w:rPr>
        <w:t xml:space="preserve"> </w:t>
      </w:r>
      <w:r>
        <w:rPr>
          <w:b/>
        </w:rPr>
        <w:t>(</w:t>
      </w:r>
      <w:r w:rsidR="00C91916">
        <w:rPr>
          <w:b/>
        </w:rPr>
        <w:t>c</w:t>
      </w:r>
      <w:r w:rsidR="00C91916" w:rsidRPr="00C91916">
        <w:rPr>
          <w:b/>
        </w:rPr>
        <w:t>ơ</w:t>
      </w:r>
      <w:r w:rsidR="00C91916">
        <w:rPr>
          <w:b/>
        </w:rPr>
        <w:t xml:space="preserve"> quan </w:t>
      </w:r>
      <w:r w:rsidRPr="00865374">
        <w:rPr>
          <w:b/>
        </w:rPr>
        <w:t xml:space="preserve">Thường trực Hội đồng </w:t>
      </w:r>
      <w:r w:rsidR="00047A0C">
        <w:rPr>
          <w:b/>
        </w:rPr>
        <w:t>t</w:t>
      </w:r>
      <w:r w:rsidRPr="00865374">
        <w:rPr>
          <w:b/>
        </w:rPr>
        <w:t>hi đua khen thưởng</w:t>
      </w:r>
      <w:r>
        <w:rPr>
          <w:b/>
        </w:rPr>
        <w:t>)</w:t>
      </w:r>
      <w:r w:rsidRPr="00865374">
        <w:rPr>
          <w:b/>
        </w:rPr>
        <w:t>:</w:t>
      </w:r>
    </w:p>
    <w:p w:rsidR="00E27A2A" w:rsidRPr="00AD1086" w:rsidRDefault="00E27A2A" w:rsidP="005E2D37">
      <w:pPr>
        <w:ind w:firstLine="737"/>
        <w:jc w:val="both"/>
        <w:rPr>
          <w:b/>
        </w:rPr>
      </w:pPr>
      <w:r>
        <w:t>Căn cứ kế hoạch và kết quả thực hiện chỉ tiêu giảm nghèo tham mưu ch</w:t>
      </w:r>
      <w:r w:rsidR="00E56B3B">
        <w:t xml:space="preserve">o Hội đồng thi đua khen thưởng </w:t>
      </w:r>
      <w:r>
        <w:t>t</w:t>
      </w:r>
      <w:r w:rsidRPr="00865374">
        <w:t xml:space="preserve">ổ chức bình xét, khen thưởng các đơn vị hoàn thành tốt </w:t>
      </w:r>
      <w:r>
        <w:t xml:space="preserve">chỉ tiêu </w:t>
      </w:r>
      <w:r w:rsidRPr="00865374">
        <w:t>kế hoạch giảm nghèo hàng năm.</w:t>
      </w:r>
    </w:p>
    <w:p w:rsidR="00E27A2A" w:rsidRPr="00865374" w:rsidRDefault="00C91916" w:rsidP="005E2D37">
      <w:pPr>
        <w:ind w:firstLine="737"/>
        <w:jc w:val="both"/>
        <w:rPr>
          <w:b/>
        </w:rPr>
      </w:pPr>
      <w:r>
        <w:rPr>
          <w:b/>
        </w:rPr>
        <w:t>11</w:t>
      </w:r>
      <w:r w:rsidR="00E27A2A" w:rsidRPr="00865374">
        <w:rPr>
          <w:b/>
        </w:rPr>
        <w:t xml:space="preserve">. </w:t>
      </w:r>
      <w:r>
        <w:rPr>
          <w:b/>
        </w:rPr>
        <w:t>Ph</w:t>
      </w:r>
      <w:r w:rsidRPr="00C91916">
        <w:rPr>
          <w:b/>
        </w:rPr>
        <w:t>òng</w:t>
      </w:r>
      <w:r>
        <w:rPr>
          <w:b/>
        </w:rPr>
        <w:t xml:space="preserve"> Y t</w:t>
      </w:r>
      <w:r w:rsidRPr="00C91916">
        <w:rPr>
          <w:b/>
        </w:rPr>
        <w:t>ế</w:t>
      </w:r>
      <w:r>
        <w:rPr>
          <w:b/>
        </w:rPr>
        <w:t xml:space="preserve">, </w:t>
      </w:r>
      <w:r w:rsidR="00E27A2A" w:rsidRPr="00865374">
        <w:rPr>
          <w:b/>
        </w:rPr>
        <w:t>Trung tâm Y tế:</w:t>
      </w:r>
    </w:p>
    <w:p w:rsidR="00AD1086" w:rsidRDefault="00E27A2A" w:rsidP="005E2D37">
      <w:pPr>
        <w:ind w:firstLine="737"/>
        <w:jc w:val="both"/>
      </w:pPr>
      <w:r>
        <w:t>T</w:t>
      </w:r>
      <w:r w:rsidR="00457CCC">
        <w:t>riển khai thực hi</w:t>
      </w:r>
      <w:r w:rsidR="00457CCC" w:rsidRPr="00457CCC">
        <w:t>ệ</w:t>
      </w:r>
      <w:r w:rsidRPr="00865374">
        <w:t xml:space="preserve">n tốt các chương </w:t>
      </w:r>
      <w:r>
        <w:t xml:space="preserve">trình mục tiêu quốc gia về y tế, </w:t>
      </w:r>
      <w:r w:rsidR="00047A0C">
        <w:t>n</w:t>
      </w:r>
      <w:r w:rsidRPr="00865374">
        <w:t>âng cao chất lượng chăm sóc sức khỏe ban đầu cho nhân dân tại các cơ</w:t>
      </w:r>
      <w:r w:rsidR="00046A87">
        <w:t xml:space="preserve"> sở y tế xã, t</w:t>
      </w:r>
      <w:r w:rsidRPr="00865374">
        <w:t>hị trấn.</w:t>
      </w:r>
    </w:p>
    <w:p w:rsidR="00AD1086" w:rsidRDefault="00C91916" w:rsidP="005E2D37">
      <w:pPr>
        <w:ind w:firstLine="737"/>
        <w:jc w:val="both"/>
      </w:pPr>
      <w:r>
        <w:rPr>
          <w:b/>
        </w:rPr>
        <w:t>12</w:t>
      </w:r>
      <w:r w:rsidR="00E27A2A" w:rsidRPr="00865374">
        <w:rPr>
          <w:b/>
        </w:rPr>
        <w:t>. Phòng giao dịch Ngân hàng Chính sách xã hội:</w:t>
      </w:r>
    </w:p>
    <w:p w:rsidR="00AD1086" w:rsidRDefault="00895891" w:rsidP="005E2D37">
      <w:pPr>
        <w:ind w:firstLine="737"/>
        <w:jc w:val="both"/>
      </w:pPr>
      <w:r>
        <w:t xml:space="preserve">- </w:t>
      </w:r>
      <w:r w:rsidR="00E27A2A" w:rsidRPr="00865374">
        <w:t>Phối hợp với các phòng</w:t>
      </w:r>
      <w:r w:rsidR="00046A87">
        <w:t xml:space="preserve"> ban liên quan và UBND các xã, t</w:t>
      </w:r>
      <w:r w:rsidR="00E27A2A" w:rsidRPr="00865374">
        <w:t>hị trấn triển khai thực hiện tốt Nghị định số 78/</w:t>
      </w:r>
      <w:r>
        <w:t>2002/</w:t>
      </w:r>
      <w:r w:rsidR="00E27A2A" w:rsidRPr="00865374">
        <w:t>NĐ-CP ngày 04 tháng 10 năm 2002 của Chính phủ về chính sách vay vốn cho người nghèo.</w:t>
      </w:r>
    </w:p>
    <w:p w:rsidR="00E27A2A" w:rsidRPr="00865374" w:rsidRDefault="00895891" w:rsidP="005E2D37">
      <w:pPr>
        <w:ind w:firstLine="737"/>
        <w:jc w:val="both"/>
      </w:pPr>
      <w:r>
        <w:t xml:space="preserve">- </w:t>
      </w:r>
      <w:r w:rsidR="00E27A2A" w:rsidRPr="00865374">
        <w:t>Thực hiện tốt các chính sách tín dụng ưu đãi đối với hộ nghèo, cận nghèo (kể cả hộ mới thoát nghèo), học sinh, sinh viên có hoàn cảnh khó khăn. Ưu tiên hộ ng</w:t>
      </w:r>
      <w:r w:rsidR="00A93F7B">
        <w:t>hèo là người dân tộc thiểu số, p</w:t>
      </w:r>
      <w:r w:rsidR="00E27A2A" w:rsidRPr="00865374">
        <w:t>hối hợp với các ban ngành, Hội, đoàn thể, các xã thị trấn, hướng dẫn hộ nghèo sử dụng vốn vay có hiệu quả.</w:t>
      </w:r>
    </w:p>
    <w:p w:rsidR="00E27A2A" w:rsidRPr="00865374" w:rsidRDefault="00E27A2A" w:rsidP="005E2D37">
      <w:pPr>
        <w:ind w:firstLine="737"/>
        <w:jc w:val="both"/>
        <w:rPr>
          <w:b/>
        </w:rPr>
      </w:pPr>
      <w:r>
        <w:rPr>
          <w:b/>
        </w:rPr>
        <w:t>1</w:t>
      </w:r>
      <w:r w:rsidR="00C91916">
        <w:rPr>
          <w:b/>
        </w:rPr>
        <w:t>3</w:t>
      </w:r>
      <w:r w:rsidRPr="00865374">
        <w:rPr>
          <w:b/>
        </w:rPr>
        <w:t>. Bảo hiểm xã hội huyện:</w:t>
      </w:r>
    </w:p>
    <w:p w:rsidR="00E27A2A" w:rsidRDefault="00E27A2A" w:rsidP="005E2D37">
      <w:pPr>
        <w:ind w:firstLine="737"/>
        <w:jc w:val="both"/>
      </w:pPr>
      <w:r w:rsidRPr="00865374">
        <w:t>Phối hợp các đơn vị</w:t>
      </w:r>
      <w:r w:rsidR="00264AB4">
        <w:t>, UBN</w:t>
      </w:r>
      <w:r w:rsidR="00264AB4" w:rsidRPr="00264AB4">
        <w:t>D</w:t>
      </w:r>
      <w:r w:rsidR="00264AB4">
        <w:t xml:space="preserve"> c</w:t>
      </w:r>
      <w:r w:rsidR="00264AB4" w:rsidRPr="00264AB4">
        <w:t>ác</w:t>
      </w:r>
      <w:r w:rsidR="00264AB4">
        <w:t xml:space="preserve"> x</w:t>
      </w:r>
      <w:r w:rsidR="00264AB4" w:rsidRPr="00264AB4">
        <w:t>ã</w:t>
      </w:r>
      <w:r w:rsidR="00264AB4">
        <w:t xml:space="preserve"> th</w:t>
      </w:r>
      <w:r w:rsidR="00264AB4" w:rsidRPr="00264AB4">
        <w:t>ị</w:t>
      </w:r>
      <w:r w:rsidR="00264AB4">
        <w:t xml:space="preserve"> tr</w:t>
      </w:r>
      <w:r w:rsidR="00264AB4" w:rsidRPr="00264AB4">
        <w:t>ấ</w:t>
      </w:r>
      <w:r w:rsidR="00264AB4">
        <w:t>n</w:t>
      </w:r>
      <w:r w:rsidRPr="00865374">
        <w:t xml:space="preserve"> thực hiện cấp thẻ BHYT cho người nghèo, cận nghèo, đối tượng BTXH và </w:t>
      </w:r>
      <w:r w:rsidR="000B22EF">
        <w:t>người dân</w:t>
      </w:r>
      <w:r w:rsidRPr="00865374">
        <w:t xml:space="preserve"> thuộc </w:t>
      </w:r>
      <w:r w:rsidR="00264AB4">
        <w:t>c</w:t>
      </w:r>
      <w:r w:rsidR="00264AB4" w:rsidRPr="00264AB4">
        <w:t>ác</w:t>
      </w:r>
      <w:r w:rsidR="00264AB4">
        <w:t xml:space="preserve"> th</w:t>
      </w:r>
      <w:r w:rsidR="00264AB4" w:rsidRPr="00264AB4">
        <w:t>ô</w:t>
      </w:r>
      <w:r w:rsidR="00264AB4">
        <w:t>n l</w:t>
      </w:r>
      <w:r w:rsidR="00264AB4" w:rsidRPr="00264AB4">
        <w:t>àng</w:t>
      </w:r>
      <w:r w:rsidR="00264AB4">
        <w:t>, c</w:t>
      </w:r>
      <w:r w:rsidR="00264AB4" w:rsidRPr="00264AB4">
        <w:t>ác</w:t>
      </w:r>
      <w:r w:rsidR="00264AB4">
        <w:t xml:space="preserve"> </w:t>
      </w:r>
      <w:r w:rsidRPr="00865374">
        <w:t xml:space="preserve">xã </w:t>
      </w:r>
      <w:r w:rsidR="00264AB4">
        <w:t>đ</w:t>
      </w:r>
      <w:r w:rsidR="00264AB4" w:rsidRPr="00264AB4">
        <w:t>ặc</w:t>
      </w:r>
      <w:r w:rsidR="00264AB4">
        <w:t xml:space="preserve"> bi</w:t>
      </w:r>
      <w:r w:rsidR="00264AB4" w:rsidRPr="00264AB4">
        <w:t>ệt</w:t>
      </w:r>
      <w:r w:rsidR="00264AB4">
        <w:t xml:space="preserve"> kh</w:t>
      </w:r>
      <w:r w:rsidR="00264AB4" w:rsidRPr="00264AB4">
        <w:t>ó</w:t>
      </w:r>
      <w:r w:rsidR="00264AB4">
        <w:t xml:space="preserve"> kh</w:t>
      </w:r>
      <w:r w:rsidR="00264AB4" w:rsidRPr="00264AB4">
        <w:t>ă</w:t>
      </w:r>
      <w:r w:rsidR="00264AB4">
        <w:t>n</w:t>
      </w:r>
      <w:r w:rsidRPr="00865374">
        <w:t xml:space="preserve"> đảm bảo đúng tiến độ và thanh toán chi phí khám chữa bệnh kịp thời.</w:t>
      </w:r>
    </w:p>
    <w:p w:rsidR="00E27A2A" w:rsidRPr="00865374" w:rsidRDefault="00E27A2A" w:rsidP="005E2D37">
      <w:pPr>
        <w:ind w:firstLine="737"/>
        <w:jc w:val="both"/>
        <w:rPr>
          <w:b/>
        </w:rPr>
      </w:pPr>
      <w:r w:rsidRPr="00865374">
        <w:rPr>
          <w:b/>
        </w:rPr>
        <w:t>1</w:t>
      </w:r>
      <w:r w:rsidR="00C91916">
        <w:rPr>
          <w:b/>
        </w:rPr>
        <w:t>4</w:t>
      </w:r>
      <w:r w:rsidRPr="00865374">
        <w:rPr>
          <w:b/>
        </w:rPr>
        <w:t xml:space="preserve">. UBND các xã, </w:t>
      </w:r>
      <w:r w:rsidR="00314929">
        <w:rPr>
          <w:b/>
        </w:rPr>
        <w:t>t</w:t>
      </w:r>
      <w:r w:rsidRPr="00865374">
        <w:rPr>
          <w:b/>
        </w:rPr>
        <w:t>hị trấn:</w:t>
      </w:r>
    </w:p>
    <w:p w:rsidR="00E27A2A" w:rsidRPr="00865374" w:rsidRDefault="00E27A2A" w:rsidP="0070154B">
      <w:pPr>
        <w:ind w:firstLine="737"/>
        <w:jc w:val="both"/>
      </w:pPr>
      <w:r w:rsidRPr="00865374">
        <w:t xml:space="preserve">- Tổ chức thực hiện tốt công tác tuyên truyền, phổ biến quán triệt các Chỉ thị, Nghị quyết của Đảng; chính sách pháp luật của </w:t>
      </w:r>
      <w:r w:rsidR="00895891">
        <w:t>n</w:t>
      </w:r>
      <w:r w:rsidRPr="00865374">
        <w:t xml:space="preserve">hà nước về </w:t>
      </w:r>
      <w:r w:rsidR="0070154B">
        <w:t>gi</w:t>
      </w:r>
      <w:r w:rsidR="0070154B" w:rsidRPr="0070154B">
        <w:t>ải</w:t>
      </w:r>
      <w:r w:rsidR="0070154B">
        <w:t xml:space="preserve"> ph</w:t>
      </w:r>
      <w:r w:rsidR="0070154B" w:rsidRPr="0070154B">
        <w:t>á</w:t>
      </w:r>
      <w:r w:rsidR="0070154B">
        <w:t xml:space="preserve">p </w:t>
      </w:r>
      <w:r w:rsidRPr="00865374">
        <w:t>công tác giảm nghèo trong cán bộ, đản</w:t>
      </w:r>
      <w:r w:rsidR="0070154B">
        <w:t xml:space="preserve">g viên và nhân dân trên địa bàn. Trong </w:t>
      </w:r>
      <w:r w:rsidR="0070154B" w:rsidRPr="0070154B">
        <w:t>đó</w:t>
      </w:r>
      <w:r w:rsidR="0070154B">
        <w:t xml:space="preserve"> ch</w:t>
      </w:r>
      <w:r w:rsidR="0070154B" w:rsidRPr="0070154B">
        <w:t>ú</w:t>
      </w:r>
      <w:r w:rsidR="0070154B">
        <w:t xml:space="preserve"> tr</w:t>
      </w:r>
      <w:r w:rsidR="0070154B" w:rsidRPr="0070154B">
        <w:t>ọng</w:t>
      </w:r>
      <w:r w:rsidR="0070154B">
        <w:t xml:space="preserve"> t</w:t>
      </w:r>
      <w:r w:rsidR="0070154B" w:rsidRPr="0070154B">
        <w:t>ư</w:t>
      </w:r>
      <w:r w:rsidR="0070154B">
        <w:t xml:space="preserve"> v</w:t>
      </w:r>
      <w:r w:rsidR="0070154B" w:rsidRPr="0070154B">
        <w:t>ấ</w:t>
      </w:r>
      <w:r w:rsidR="0070154B">
        <w:t>n gi</w:t>
      </w:r>
      <w:r w:rsidR="0070154B" w:rsidRPr="0070154B">
        <w:t>ới</w:t>
      </w:r>
      <w:r w:rsidR="0070154B">
        <w:t xml:space="preserve"> thi</w:t>
      </w:r>
      <w:r w:rsidR="0070154B" w:rsidRPr="0070154B">
        <w:t>ệu</w:t>
      </w:r>
      <w:r w:rsidR="0070154B">
        <w:t xml:space="preserve"> gi</w:t>
      </w:r>
      <w:r w:rsidR="0070154B" w:rsidRPr="0070154B">
        <w:t>ải</w:t>
      </w:r>
      <w:r w:rsidR="0070154B">
        <w:t xml:space="preserve"> quy</w:t>
      </w:r>
      <w:r w:rsidR="0070154B" w:rsidRPr="0070154B">
        <w:t>ết</w:t>
      </w:r>
      <w:r w:rsidR="0070154B">
        <w:t xml:space="preserve"> vi</w:t>
      </w:r>
      <w:r w:rsidR="0070154B" w:rsidRPr="0070154B">
        <w:t>ệc</w:t>
      </w:r>
      <w:r w:rsidR="0070154B">
        <w:t xml:space="preserve"> l</w:t>
      </w:r>
      <w:r w:rsidR="0070154B" w:rsidRPr="0070154B">
        <w:t>à</w:t>
      </w:r>
      <w:r w:rsidR="0070154B">
        <w:t>m cho lao đ</w:t>
      </w:r>
      <w:r w:rsidR="0070154B" w:rsidRPr="0070154B">
        <w:t>ộng</w:t>
      </w:r>
      <w:r w:rsidR="0070154B">
        <w:t xml:space="preserve"> t</w:t>
      </w:r>
      <w:r w:rsidR="0070154B" w:rsidRPr="0070154B">
        <w:t>ại</w:t>
      </w:r>
      <w:r w:rsidR="0070154B">
        <w:t xml:space="preserve"> </w:t>
      </w:r>
      <w:r w:rsidR="0070154B" w:rsidRPr="0070154B">
        <w:t>địa</w:t>
      </w:r>
      <w:r w:rsidR="0070154B">
        <w:t xml:space="preserve"> ph</w:t>
      </w:r>
      <w:r w:rsidR="0070154B" w:rsidRPr="0070154B">
        <w:t>ươ</w:t>
      </w:r>
      <w:r w:rsidR="0070154B">
        <w:t>ng v</w:t>
      </w:r>
      <w:r w:rsidR="0070154B" w:rsidRPr="0070154B">
        <w:t>à</w:t>
      </w:r>
      <w:r w:rsidR="0070154B">
        <w:t>o l</w:t>
      </w:r>
      <w:r w:rsidR="0070154B" w:rsidRPr="0070154B">
        <w:t>àm</w:t>
      </w:r>
      <w:r w:rsidR="0070154B">
        <w:t xml:space="preserve"> vi</w:t>
      </w:r>
      <w:r w:rsidR="0070154B" w:rsidRPr="0070154B">
        <w:t>ệc</w:t>
      </w:r>
      <w:r w:rsidR="0070154B">
        <w:t xml:space="preserve"> t</w:t>
      </w:r>
      <w:r w:rsidR="0070154B" w:rsidRPr="0070154B">
        <w:t>ại</w:t>
      </w:r>
      <w:r w:rsidR="0070154B">
        <w:t xml:space="preserve"> c</w:t>
      </w:r>
      <w:r w:rsidR="0070154B" w:rsidRPr="0070154B">
        <w:t>ác</w:t>
      </w:r>
      <w:r w:rsidR="0070154B">
        <w:t xml:space="preserve"> c</w:t>
      </w:r>
      <w:r w:rsidR="0070154B" w:rsidRPr="0070154B">
        <w:t>ô</w:t>
      </w:r>
      <w:r w:rsidR="0070154B">
        <w:t>ng ty doanh nghi</w:t>
      </w:r>
      <w:r w:rsidR="0070154B" w:rsidRPr="0070154B">
        <w:t>ệp</w:t>
      </w:r>
      <w:r w:rsidR="0070154B">
        <w:t>, xu</w:t>
      </w:r>
      <w:r w:rsidR="0070154B" w:rsidRPr="0070154B">
        <w:t>ấ</w:t>
      </w:r>
      <w:r w:rsidR="0070154B">
        <w:t>t kh</w:t>
      </w:r>
      <w:r w:rsidR="0070154B" w:rsidRPr="0070154B">
        <w:t>ẩu</w:t>
      </w:r>
      <w:r w:rsidR="0070154B">
        <w:t xml:space="preserve"> lao đ</w:t>
      </w:r>
      <w:r w:rsidR="0070154B" w:rsidRPr="0070154B">
        <w:t>ộng</w:t>
      </w:r>
      <w:r w:rsidR="0070154B">
        <w:t xml:space="preserve"> </w:t>
      </w:r>
      <w:r w:rsidR="00A5066D">
        <w:t>(chi ti</w:t>
      </w:r>
      <w:r w:rsidR="00A5066D" w:rsidRPr="00A5066D">
        <w:t>ết</w:t>
      </w:r>
      <w:r w:rsidR="00A5066D">
        <w:t xml:space="preserve"> v</w:t>
      </w:r>
      <w:r w:rsidR="00A5066D" w:rsidRPr="00A5066D">
        <w:t>ề</w:t>
      </w:r>
      <w:r w:rsidR="00A5066D">
        <w:t xml:space="preserve"> nhu c</w:t>
      </w:r>
      <w:r w:rsidR="00A5066D" w:rsidRPr="00A5066D">
        <w:t>ầu</w:t>
      </w:r>
      <w:r w:rsidR="00A5066D">
        <w:t xml:space="preserve"> tuy</w:t>
      </w:r>
      <w:r w:rsidR="00A5066D" w:rsidRPr="00A5066D">
        <w:t>ể</w:t>
      </w:r>
      <w:r w:rsidR="00A5066D">
        <w:t>n d</w:t>
      </w:r>
      <w:r w:rsidR="00A5066D" w:rsidRPr="00A5066D">
        <w:t>ụng</w:t>
      </w:r>
      <w:r w:rsidR="00A5066D">
        <w:t xml:space="preserve"> đ</w:t>
      </w:r>
      <w:r w:rsidR="00A5066D" w:rsidRPr="00A5066D">
        <w:t>ề</w:t>
      </w:r>
      <w:r w:rsidR="00A5066D">
        <w:t xml:space="preserve"> ngh</w:t>
      </w:r>
      <w:r w:rsidR="00A5066D" w:rsidRPr="00A5066D">
        <w:t>ị</w:t>
      </w:r>
      <w:r w:rsidR="00A5066D">
        <w:t xml:space="preserve"> </w:t>
      </w:r>
      <w:r w:rsidR="0070154B">
        <w:t>t</w:t>
      </w:r>
      <w:r w:rsidR="00A5066D">
        <w:t>ruy c</w:t>
      </w:r>
      <w:r w:rsidR="00A5066D" w:rsidRPr="00A5066D">
        <w:t>ập</w:t>
      </w:r>
      <w:r w:rsidR="00A5066D">
        <w:t xml:space="preserve"> trang th</w:t>
      </w:r>
      <w:r w:rsidR="00A5066D" w:rsidRPr="00A5066D">
        <w:t>ô</w:t>
      </w:r>
      <w:r w:rsidR="00A5066D">
        <w:t>ng tin</w:t>
      </w:r>
      <w:r w:rsidR="0070154B">
        <w:t xml:space="preserve"> </w:t>
      </w:r>
      <w:hyperlink r:id="rId8" w:history="1">
        <w:r w:rsidR="00A5066D" w:rsidRPr="00E571F7">
          <w:rPr>
            <w:rStyle w:val="Hyperlink"/>
          </w:rPr>
          <w:t>http://vlkontum.vieclamvietnam.gov.vn/</w:t>
        </w:r>
      </w:hyperlink>
      <w:r w:rsidR="00A5066D">
        <w:t>), ph</w:t>
      </w:r>
      <w:r w:rsidR="00A5066D" w:rsidRPr="00A5066D">
        <w:t>ấ</w:t>
      </w:r>
      <w:r w:rsidR="00A5066D">
        <w:t>n đ</w:t>
      </w:r>
      <w:r w:rsidR="00A5066D" w:rsidRPr="00A5066D">
        <w:t>ấ</w:t>
      </w:r>
      <w:r w:rsidR="00A5066D">
        <w:t>u ho</w:t>
      </w:r>
      <w:r w:rsidR="00A5066D" w:rsidRPr="00A5066D">
        <w:t>àn</w:t>
      </w:r>
      <w:r w:rsidR="00A5066D">
        <w:t xml:space="preserve"> th</w:t>
      </w:r>
      <w:r w:rsidR="00A5066D" w:rsidRPr="00A5066D">
        <w:t>ành</w:t>
      </w:r>
      <w:r w:rsidR="00A5066D">
        <w:t xml:space="preserve"> ch</w:t>
      </w:r>
      <w:r w:rsidR="00A5066D" w:rsidRPr="00A5066D">
        <w:t>ỉ</w:t>
      </w:r>
      <w:r w:rsidR="00A5066D">
        <w:t xml:space="preserve"> ti</w:t>
      </w:r>
      <w:r w:rsidR="00A5066D" w:rsidRPr="00A5066D">
        <w:t>ê</w:t>
      </w:r>
      <w:r w:rsidR="00A5066D">
        <w:t>u gi</w:t>
      </w:r>
      <w:r w:rsidR="00A5066D" w:rsidRPr="00A5066D">
        <w:t>ải</w:t>
      </w:r>
      <w:r w:rsidR="00A5066D">
        <w:t xml:space="preserve"> quy</w:t>
      </w:r>
      <w:r w:rsidR="00A5066D" w:rsidRPr="00A5066D">
        <w:t>ết</w:t>
      </w:r>
      <w:r w:rsidR="00A5066D">
        <w:t xml:space="preserve"> vi</w:t>
      </w:r>
      <w:r w:rsidR="00A5066D" w:rsidRPr="00A5066D">
        <w:t>ệc</w:t>
      </w:r>
      <w:r w:rsidR="00A5066D">
        <w:t xml:space="preserve"> l</w:t>
      </w:r>
      <w:r w:rsidR="00A5066D" w:rsidRPr="00A5066D">
        <w:t>àm</w:t>
      </w:r>
      <w:r w:rsidR="00A5066D">
        <w:t xml:space="preserve"> </w:t>
      </w:r>
      <w:r w:rsidR="00A5066D" w:rsidRPr="00A5066D">
        <w:t>đã</w:t>
      </w:r>
      <w:r w:rsidR="00A5066D">
        <w:t xml:space="preserve"> giao cho c</w:t>
      </w:r>
      <w:r w:rsidR="00A5066D" w:rsidRPr="00A5066D">
        <w:t>ác</w:t>
      </w:r>
      <w:r w:rsidR="00A5066D">
        <w:t xml:space="preserve"> </w:t>
      </w:r>
      <w:r w:rsidR="00A5066D" w:rsidRPr="00A5066D">
        <w:t>địa</w:t>
      </w:r>
      <w:r w:rsidR="00A5066D">
        <w:t xml:space="preserve"> ph</w:t>
      </w:r>
      <w:r w:rsidR="00A5066D" w:rsidRPr="00A5066D">
        <w:t>ươ</w:t>
      </w:r>
      <w:r w:rsidR="00A5066D">
        <w:t>ng t</w:t>
      </w:r>
      <w:r w:rsidR="00A5066D" w:rsidRPr="00A5066D">
        <w:t>ại</w:t>
      </w:r>
      <w:r w:rsidR="00A5066D">
        <w:t xml:space="preserve"> quy</w:t>
      </w:r>
      <w:r w:rsidR="00A5066D" w:rsidRPr="00A5066D">
        <w:t>ết</w:t>
      </w:r>
      <w:r w:rsidR="00A5066D">
        <w:t xml:space="preserve"> </w:t>
      </w:r>
      <w:r w:rsidR="00A5066D" w:rsidRPr="00A5066D">
        <w:t>định</w:t>
      </w:r>
      <w:r w:rsidR="00A5066D">
        <w:t xml:space="preserve"> s</w:t>
      </w:r>
      <w:r w:rsidR="00A5066D" w:rsidRPr="00A5066D">
        <w:t>ố</w:t>
      </w:r>
      <w:r w:rsidR="00A5066D">
        <w:t xml:space="preserve"> 1226/Q</w:t>
      </w:r>
      <w:r w:rsidR="00A5066D" w:rsidRPr="00A5066D">
        <w:t>Đ</w:t>
      </w:r>
      <w:r w:rsidR="00A5066D">
        <w:t>-UBN</w:t>
      </w:r>
      <w:r w:rsidR="00A5066D" w:rsidRPr="00A5066D">
        <w:t>D</w:t>
      </w:r>
      <w:r w:rsidR="00A5066D">
        <w:t xml:space="preserve"> ng</w:t>
      </w:r>
      <w:r w:rsidR="00A5066D" w:rsidRPr="00A5066D">
        <w:t>ày</w:t>
      </w:r>
      <w:r w:rsidR="00A5066D">
        <w:t xml:space="preserve"> 09/7/2019 c</w:t>
      </w:r>
      <w:r w:rsidR="00A5066D" w:rsidRPr="00A5066D">
        <w:t>ủa</w:t>
      </w:r>
      <w:r w:rsidR="00A5066D">
        <w:t xml:space="preserve"> Ủy ban nhân dân huyện.</w:t>
      </w:r>
    </w:p>
    <w:p w:rsidR="00E27A2A" w:rsidRPr="00865374" w:rsidRDefault="00E27A2A" w:rsidP="005E2D37">
      <w:pPr>
        <w:ind w:firstLine="737"/>
        <w:jc w:val="both"/>
      </w:pPr>
      <w:r>
        <w:t>- X</w:t>
      </w:r>
      <w:r w:rsidRPr="00865374">
        <w:t xml:space="preserve">ây dựng kế hoạch, bố trí ngân sách và huy động các nguồn lực để thực hiện kế hoạch giảm nghèo tại địa phương; tập trung các nguồn lực để hỗ trợ các thôn có tỷ lệ hộ nghèo cao, hoàn thành chỉ tiêu xóa nhà </w:t>
      </w:r>
      <w:r w:rsidR="00C846C8">
        <w:t>t</w:t>
      </w:r>
      <w:r w:rsidR="00C846C8" w:rsidRPr="00C846C8">
        <w:t>ạm</w:t>
      </w:r>
      <w:r w:rsidRPr="00865374">
        <w:t>, hỗ trợ</w:t>
      </w:r>
      <w:r w:rsidR="00AC09A3">
        <w:t xml:space="preserve"> </w:t>
      </w:r>
      <w:r w:rsidR="00C846C8">
        <w:t>cho hộ nghèo</w:t>
      </w:r>
      <w:r w:rsidR="00A5066D">
        <w:t>.</w:t>
      </w:r>
      <w:r w:rsidR="00C846C8">
        <w:t xml:space="preserve"> </w:t>
      </w:r>
      <w:r w:rsidR="00AC09A3">
        <w:t>G</w:t>
      </w:r>
      <w:r w:rsidRPr="00865374">
        <w:t>iao chỉ tiêu giảm nghèo cho từng thôn, làng, phân công trách nhiệm các cán bộ, hội đoàn thể</w:t>
      </w:r>
      <w:r w:rsidR="00AC09A3">
        <w:t xml:space="preserve"> giúp đỡ các hộ ngh</w:t>
      </w:r>
      <w:r w:rsidR="00AC09A3" w:rsidRPr="00AC09A3">
        <w:t>èo</w:t>
      </w:r>
      <w:r w:rsidR="00C846C8">
        <w:t xml:space="preserve"> ph</w:t>
      </w:r>
      <w:r w:rsidR="00C846C8" w:rsidRPr="00C846C8">
        <w:t>á</w:t>
      </w:r>
      <w:r w:rsidR="00C846C8">
        <w:t>t tri</w:t>
      </w:r>
      <w:r w:rsidR="00C846C8" w:rsidRPr="00C846C8">
        <w:t>ể</w:t>
      </w:r>
      <w:r w:rsidR="00C846C8">
        <w:t>n kinh t</w:t>
      </w:r>
      <w:r w:rsidR="00C846C8" w:rsidRPr="00C846C8">
        <w:t>ế</w:t>
      </w:r>
      <w:r w:rsidR="00C846C8">
        <w:t xml:space="preserve"> s</w:t>
      </w:r>
      <w:r w:rsidR="00C846C8" w:rsidRPr="00C846C8">
        <w:t>ớm</w:t>
      </w:r>
      <w:r w:rsidR="00C846C8">
        <w:t xml:space="preserve"> tho</w:t>
      </w:r>
      <w:r w:rsidR="00C846C8" w:rsidRPr="00C846C8">
        <w:t>át</w:t>
      </w:r>
      <w:r w:rsidR="00C846C8">
        <w:t xml:space="preserve"> ngh</w:t>
      </w:r>
      <w:r w:rsidR="00C846C8" w:rsidRPr="00C846C8">
        <w:t>èo</w:t>
      </w:r>
      <w:r w:rsidRPr="00865374">
        <w:t>.</w:t>
      </w:r>
    </w:p>
    <w:p w:rsidR="00E27A2A" w:rsidRPr="00865374" w:rsidRDefault="00E27A2A" w:rsidP="005E2D37">
      <w:pPr>
        <w:ind w:firstLine="737"/>
        <w:jc w:val="both"/>
      </w:pPr>
      <w:r w:rsidRPr="00865374">
        <w:t>- Phối hợp chặt chẽ các phòng ban</w:t>
      </w:r>
      <w:r>
        <w:t>, ngành,</w:t>
      </w:r>
      <w:r w:rsidRPr="00865374">
        <w:t xml:space="preserve"> hội, đoàn thể được nhận ủy thác cho vay, tổ chức hướng dẫn cách làm ăn, chi tiêu, vận động nhân dân thực hiện tốt chính sách kế hoạch hóa gia đình…</w:t>
      </w:r>
    </w:p>
    <w:p w:rsidR="00E27A2A" w:rsidRDefault="00E27A2A" w:rsidP="005E2D37">
      <w:pPr>
        <w:ind w:firstLine="737"/>
        <w:jc w:val="both"/>
      </w:pPr>
      <w:r>
        <w:t>- L</w:t>
      </w:r>
      <w:r w:rsidRPr="00865374">
        <w:t>ập sổ theo dõi, quản lý hộ nghèo, cận nghèo trên địa bàn; hàng năm thực hiện tốt công tác kiểm tra đánh giá, xét hộ thoát nghèo đúng quy định.</w:t>
      </w:r>
    </w:p>
    <w:p w:rsidR="00AC09A3" w:rsidRPr="00865374" w:rsidRDefault="00AC09A3" w:rsidP="005E2D37">
      <w:pPr>
        <w:ind w:firstLine="737"/>
        <w:jc w:val="both"/>
      </w:pPr>
      <w:r>
        <w:lastRenderedPageBreak/>
        <w:t>- T</w:t>
      </w:r>
      <w:r w:rsidRPr="00AC09A3">
        <w:t>ổ</w:t>
      </w:r>
      <w:r>
        <w:t xml:space="preserve"> ch</w:t>
      </w:r>
      <w:r w:rsidRPr="00AC09A3">
        <w:t>ức</w:t>
      </w:r>
      <w:r>
        <w:t xml:space="preserve"> so</w:t>
      </w:r>
      <w:r w:rsidRPr="00AC09A3">
        <w:t>át</w:t>
      </w:r>
      <w:r>
        <w:t xml:space="preserve"> x</w:t>
      </w:r>
      <w:r w:rsidRPr="00AC09A3">
        <w:t>ét</w:t>
      </w:r>
      <w:r>
        <w:t xml:space="preserve"> l</w:t>
      </w:r>
      <w:r w:rsidRPr="00AC09A3">
        <w:t>ập</w:t>
      </w:r>
      <w:r>
        <w:t xml:space="preserve"> danh s</w:t>
      </w:r>
      <w:r w:rsidRPr="00AC09A3">
        <w:t>ác</w:t>
      </w:r>
      <w:r>
        <w:t>h c</w:t>
      </w:r>
      <w:r w:rsidRPr="00AC09A3">
        <w:t>ấ</w:t>
      </w:r>
      <w:r>
        <w:t>p th</w:t>
      </w:r>
      <w:r w:rsidRPr="00AC09A3">
        <w:t>ẻ</w:t>
      </w:r>
      <w:r>
        <w:t xml:space="preserve"> BHYT h</w:t>
      </w:r>
      <w:r w:rsidRPr="00AC09A3">
        <w:t>ộ</w:t>
      </w:r>
      <w:r>
        <w:t xml:space="preserve"> ngh</w:t>
      </w:r>
      <w:r w:rsidRPr="00AC09A3">
        <w:t>è</w:t>
      </w:r>
      <w:r>
        <w:t>o, c</w:t>
      </w:r>
      <w:r w:rsidRPr="00AC09A3">
        <w:t>ận</w:t>
      </w:r>
      <w:r>
        <w:t xml:space="preserve"> ngh</w:t>
      </w:r>
      <w:r w:rsidRPr="00AC09A3">
        <w:t>èo</w:t>
      </w:r>
      <w:r>
        <w:t>, c</w:t>
      </w:r>
      <w:r w:rsidRPr="00AC09A3">
        <w:t>ác</w:t>
      </w:r>
      <w:r>
        <w:t xml:space="preserve"> đ</w:t>
      </w:r>
      <w:r w:rsidRPr="00AC09A3">
        <w:t>ối</w:t>
      </w:r>
      <w:r>
        <w:t xml:space="preserve"> tư</w:t>
      </w:r>
      <w:r w:rsidRPr="00AC09A3">
        <w:t>ợng</w:t>
      </w:r>
      <w:r>
        <w:t xml:space="preserve"> ch</w:t>
      </w:r>
      <w:r w:rsidRPr="00AC09A3">
        <w:t>ính</w:t>
      </w:r>
      <w:r>
        <w:t xml:space="preserve"> s</w:t>
      </w:r>
      <w:r w:rsidRPr="00AC09A3">
        <w:t>ác</w:t>
      </w:r>
      <w:r>
        <w:t xml:space="preserve">h </w:t>
      </w:r>
      <w:r w:rsidR="00C91916" w:rsidRPr="00C91916">
        <w:t>ngay sau khi có quyết định phê duyệt</w:t>
      </w:r>
      <w:r w:rsidR="00C91916">
        <w:t xml:space="preserve"> k</w:t>
      </w:r>
      <w:r w:rsidR="00C91916" w:rsidRPr="00C91916">
        <w:t>ết</w:t>
      </w:r>
      <w:r w:rsidR="00C91916">
        <w:t xml:space="preserve"> qu</w:t>
      </w:r>
      <w:r w:rsidR="00C91916" w:rsidRPr="00C91916">
        <w:t>ả</w:t>
      </w:r>
      <w:r w:rsidR="00C91916">
        <w:t xml:space="preserve"> </w:t>
      </w:r>
      <w:r w:rsidR="00C91916" w:rsidRPr="00C91916">
        <w:t>đ</w:t>
      </w:r>
      <w:r w:rsidR="00C91916">
        <w:t>i</w:t>
      </w:r>
      <w:r w:rsidR="00C91916" w:rsidRPr="00C91916">
        <w:t>ề</w:t>
      </w:r>
      <w:r w:rsidR="00C91916">
        <w:t>u tra h</w:t>
      </w:r>
      <w:r w:rsidR="00C91916" w:rsidRPr="00C91916">
        <w:t>ộ</w:t>
      </w:r>
      <w:r w:rsidR="00C91916">
        <w:t xml:space="preserve"> ngh</w:t>
      </w:r>
      <w:r w:rsidR="00C91916" w:rsidRPr="00C91916">
        <w:t>èo</w:t>
      </w:r>
      <w:r w:rsidR="00C91916">
        <w:t>, h</w:t>
      </w:r>
      <w:r w:rsidR="00C91916" w:rsidRPr="00C91916">
        <w:t>ộ</w:t>
      </w:r>
      <w:r w:rsidR="00C91916">
        <w:t xml:space="preserve"> c</w:t>
      </w:r>
      <w:r w:rsidR="00C91916" w:rsidRPr="00C91916">
        <w:t>ận</w:t>
      </w:r>
      <w:r w:rsidR="00C91916">
        <w:t xml:space="preserve"> ngh</w:t>
      </w:r>
      <w:r w:rsidR="00C91916" w:rsidRPr="00C91916">
        <w:t>èo của cấp có thẩm quyền</w:t>
      </w:r>
      <w:r w:rsidRPr="00C91916">
        <w:t>.</w:t>
      </w:r>
      <w:r>
        <w:t xml:space="preserve"> </w:t>
      </w:r>
      <w:r w:rsidRPr="00AC09A3">
        <w:t>Đả</w:t>
      </w:r>
      <w:r>
        <w:t>m b</w:t>
      </w:r>
      <w:r w:rsidRPr="00AC09A3">
        <w:t>ảo</w:t>
      </w:r>
      <w:r>
        <w:t xml:space="preserve"> m</w:t>
      </w:r>
      <w:r w:rsidRPr="00AC09A3">
        <w:t>ỗi</w:t>
      </w:r>
      <w:r>
        <w:t xml:space="preserve"> đ</w:t>
      </w:r>
      <w:r w:rsidRPr="00AC09A3">
        <w:t>ối</w:t>
      </w:r>
      <w:r>
        <w:t xml:space="preserve"> tư</w:t>
      </w:r>
      <w:r w:rsidRPr="00AC09A3">
        <w:t>ợng</w:t>
      </w:r>
      <w:r>
        <w:t xml:space="preserve"> ch</w:t>
      </w:r>
      <w:r w:rsidRPr="00AC09A3">
        <w:t>ỉ</w:t>
      </w:r>
      <w:r>
        <w:t xml:space="preserve"> đư</w:t>
      </w:r>
      <w:r w:rsidRPr="00AC09A3">
        <w:t>ợc</w:t>
      </w:r>
      <w:r>
        <w:t xml:space="preserve"> ch</w:t>
      </w:r>
      <w:r w:rsidRPr="00AC09A3">
        <w:t>ỉ</w:t>
      </w:r>
      <w:r>
        <w:t xml:space="preserve"> đư</w:t>
      </w:r>
      <w:r w:rsidRPr="00AC09A3">
        <w:t>ợc</w:t>
      </w:r>
      <w:r>
        <w:t xml:space="preserve"> c</w:t>
      </w:r>
      <w:r w:rsidRPr="00AC09A3">
        <w:t>ấ</w:t>
      </w:r>
      <w:r>
        <w:t>p 1 th</w:t>
      </w:r>
      <w:r w:rsidRPr="00AC09A3">
        <w:t>ẻ</w:t>
      </w:r>
      <w:r>
        <w:t xml:space="preserve"> hư</w:t>
      </w:r>
      <w:r w:rsidRPr="00AC09A3">
        <w:t>ởng</w:t>
      </w:r>
      <w:r>
        <w:t xml:space="preserve"> m</w:t>
      </w:r>
      <w:r w:rsidRPr="00AC09A3">
        <w:t>ức</w:t>
      </w:r>
      <w:r>
        <w:t xml:space="preserve"> cao nh</w:t>
      </w:r>
      <w:r w:rsidRPr="00AC09A3">
        <w:t>ấ</w:t>
      </w:r>
      <w:r>
        <w:t>t.</w:t>
      </w:r>
    </w:p>
    <w:p w:rsidR="00E27A2A" w:rsidRPr="00AD0579" w:rsidRDefault="00C71B0C" w:rsidP="005E2D37">
      <w:pPr>
        <w:ind w:firstLine="737"/>
        <w:jc w:val="both"/>
      </w:pPr>
      <w:r>
        <w:rPr>
          <w:b/>
        </w:rPr>
        <w:t>1</w:t>
      </w:r>
      <w:r w:rsidR="00C91916">
        <w:rPr>
          <w:b/>
        </w:rPr>
        <w:t>5</w:t>
      </w:r>
      <w:r w:rsidR="00E27A2A" w:rsidRPr="00865374">
        <w:rPr>
          <w:b/>
        </w:rPr>
        <w:t>. Đề nghị Ủy ban Mặt trận Tổ quốc và hội, đoàn thể huyện:</w:t>
      </w:r>
    </w:p>
    <w:p w:rsidR="00E27A2A" w:rsidRPr="00865374" w:rsidRDefault="00E27A2A" w:rsidP="005E2D37">
      <w:pPr>
        <w:ind w:firstLine="737"/>
        <w:jc w:val="both"/>
      </w:pPr>
      <w:r w:rsidRPr="00865374">
        <w:t>- Chủ động phối hợp với các đơn vị, UBND các xã,</w:t>
      </w:r>
      <w:r w:rsidR="00AB22B1">
        <w:t xml:space="preserve"> Thị trấn tuyên truyền </w:t>
      </w:r>
      <w:r w:rsidRPr="00865374">
        <w:t xml:space="preserve">hướng dẫn cách thức làm ăn cho các </w:t>
      </w:r>
      <w:r w:rsidR="00C71B0C">
        <w:t>hội viên nghèo</w:t>
      </w:r>
      <w:r w:rsidRPr="00865374">
        <w:t xml:space="preserve">. Vận động các tổ chức, </w:t>
      </w:r>
      <w:r w:rsidR="00895D04">
        <w:t>c</w:t>
      </w:r>
      <w:r w:rsidR="00895D04" w:rsidRPr="00895D04">
        <w:t>á</w:t>
      </w:r>
      <w:r w:rsidR="00895D04">
        <w:t xml:space="preserve"> nh</w:t>
      </w:r>
      <w:r w:rsidR="00895D04" w:rsidRPr="00895D04">
        <w:t>ân</w:t>
      </w:r>
      <w:r w:rsidRPr="00865374">
        <w:t xml:space="preserve"> </w:t>
      </w:r>
      <w:r w:rsidR="00C71B0C">
        <w:t xml:space="preserve">có điều kiện giúp đỡ </w:t>
      </w:r>
      <w:r w:rsidRPr="00865374">
        <w:t>các hộ nghèo</w:t>
      </w:r>
      <w:r w:rsidR="00C71B0C">
        <w:t xml:space="preserve"> vươn lên</w:t>
      </w:r>
      <w:r w:rsidRPr="00865374">
        <w:t>.</w:t>
      </w:r>
    </w:p>
    <w:p w:rsidR="00E27A2A" w:rsidRDefault="00E27A2A" w:rsidP="005E2D37">
      <w:pPr>
        <w:ind w:firstLine="737"/>
        <w:jc w:val="both"/>
      </w:pPr>
      <w:r w:rsidRPr="00865374">
        <w:t xml:space="preserve">- Đẩy mạnh công tác tuyên truyền, nâng cao </w:t>
      </w:r>
      <w:r w:rsidR="00DE4125">
        <w:t>chất lượng</w:t>
      </w:r>
      <w:r w:rsidRPr="00865374">
        <w:t xml:space="preserve"> cuộc vận động “Ngày vì người nghèo”. Tăng cường xây dựng và phát huy hiệu quả nguồn Quỹ “Vì người nghèo” các cấp để hỗ trợ hộ nghèo xây dựng nhà ở, tr</w:t>
      </w:r>
      <w:r>
        <w:t>ợ cấp khó khăn.</w:t>
      </w:r>
    </w:p>
    <w:p w:rsidR="006F7049" w:rsidRPr="00865374" w:rsidRDefault="006F7049" w:rsidP="005E2D37">
      <w:pPr>
        <w:ind w:firstLine="737"/>
        <w:jc w:val="both"/>
      </w:pPr>
      <w:r>
        <w:t>Tr</w:t>
      </w:r>
      <w:r w:rsidRPr="006F7049">
        <w:t>ê</w:t>
      </w:r>
      <w:r>
        <w:t xml:space="preserve">n </w:t>
      </w:r>
      <w:r w:rsidRPr="006F7049">
        <w:t>đâ</w:t>
      </w:r>
      <w:r>
        <w:t>y l</w:t>
      </w:r>
      <w:r w:rsidRPr="006F7049">
        <w:t>à</w:t>
      </w:r>
      <w:r>
        <w:t xml:space="preserve"> k</w:t>
      </w:r>
      <w:r w:rsidRPr="006F7049">
        <w:t>ế</w:t>
      </w:r>
      <w:r>
        <w:t xml:space="preserve"> ho</w:t>
      </w:r>
      <w:r w:rsidRPr="006F7049">
        <w:t>ạch</w:t>
      </w:r>
      <w:r>
        <w:t xml:space="preserve"> gi</w:t>
      </w:r>
      <w:r w:rsidRPr="006F7049">
        <w:t>ảm</w:t>
      </w:r>
      <w:r>
        <w:t xml:space="preserve"> ngh</w:t>
      </w:r>
      <w:r w:rsidRPr="006F7049">
        <w:t>è</w:t>
      </w:r>
      <w:r>
        <w:t xml:space="preserve">o </w:t>
      </w:r>
      <w:r w:rsidRPr="006F7049">
        <w:rPr>
          <w:bCs/>
        </w:rPr>
        <w:t xml:space="preserve">theo phương pháp tiếp cận nghèo đa chiều </w:t>
      </w:r>
      <w:r w:rsidRPr="006F7049">
        <w:rPr>
          <w:bCs/>
          <w:lang w:val="nl-NL"/>
        </w:rPr>
        <w:t>huyện Sa Thầy nă</w:t>
      </w:r>
      <w:r w:rsidR="00526A10">
        <w:rPr>
          <w:bCs/>
          <w:lang w:val="nl-NL"/>
        </w:rPr>
        <w:t>m 2020</w:t>
      </w:r>
      <w:r>
        <w:rPr>
          <w:bCs/>
          <w:lang w:val="nl-NL"/>
        </w:rPr>
        <w:t xml:space="preserve">. </w:t>
      </w:r>
      <w:r w:rsidRPr="006F7049">
        <w:rPr>
          <w:bCs/>
          <w:lang w:val="nl-NL"/>
        </w:rPr>
        <w:t>Ủy</w:t>
      </w:r>
      <w:r>
        <w:rPr>
          <w:bCs/>
          <w:lang w:val="nl-NL"/>
        </w:rPr>
        <w:t xml:space="preserve"> ban nh</w:t>
      </w:r>
      <w:r w:rsidRPr="006F7049">
        <w:rPr>
          <w:bCs/>
          <w:lang w:val="nl-NL"/>
        </w:rPr>
        <w:t>â</w:t>
      </w:r>
      <w:r>
        <w:rPr>
          <w:bCs/>
          <w:lang w:val="nl-NL"/>
        </w:rPr>
        <w:t>n d</w:t>
      </w:r>
      <w:r w:rsidRPr="006F7049">
        <w:rPr>
          <w:bCs/>
          <w:lang w:val="nl-NL"/>
        </w:rPr>
        <w:t>â</w:t>
      </w:r>
      <w:r>
        <w:rPr>
          <w:bCs/>
          <w:lang w:val="nl-NL"/>
        </w:rPr>
        <w:t>n huy</w:t>
      </w:r>
      <w:r w:rsidRPr="006F7049">
        <w:rPr>
          <w:bCs/>
          <w:lang w:val="nl-NL"/>
        </w:rPr>
        <w:t>ện</w:t>
      </w:r>
      <w:r>
        <w:rPr>
          <w:bCs/>
          <w:lang w:val="nl-NL"/>
        </w:rPr>
        <w:t xml:space="preserve"> đ</w:t>
      </w:r>
      <w:r w:rsidRPr="006F7049">
        <w:rPr>
          <w:bCs/>
          <w:lang w:val="nl-NL"/>
        </w:rPr>
        <w:t>ề</w:t>
      </w:r>
      <w:r>
        <w:rPr>
          <w:bCs/>
          <w:lang w:val="nl-NL"/>
        </w:rPr>
        <w:t xml:space="preserve"> ngh</w:t>
      </w:r>
      <w:r w:rsidRPr="006F7049">
        <w:rPr>
          <w:bCs/>
          <w:lang w:val="nl-NL"/>
        </w:rPr>
        <w:t>ị</w:t>
      </w:r>
      <w:r>
        <w:rPr>
          <w:bCs/>
          <w:lang w:val="nl-NL"/>
        </w:rPr>
        <w:t xml:space="preserve"> c</w:t>
      </w:r>
      <w:r w:rsidRPr="006F7049">
        <w:rPr>
          <w:bCs/>
          <w:lang w:val="nl-NL"/>
        </w:rPr>
        <w:t>ác</w:t>
      </w:r>
      <w:r>
        <w:rPr>
          <w:bCs/>
          <w:lang w:val="nl-NL"/>
        </w:rPr>
        <w:t xml:space="preserve"> c</w:t>
      </w:r>
      <w:r w:rsidRPr="006F7049">
        <w:rPr>
          <w:bCs/>
          <w:lang w:val="nl-NL"/>
        </w:rPr>
        <w:t>ơ</w:t>
      </w:r>
      <w:r>
        <w:rPr>
          <w:bCs/>
          <w:lang w:val="nl-NL"/>
        </w:rPr>
        <w:t xml:space="preserve"> quan, </w:t>
      </w:r>
      <w:r w:rsidRPr="006F7049">
        <w:rPr>
          <w:bCs/>
          <w:lang w:val="nl-NL"/>
        </w:rPr>
        <w:t>đơ</w:t>
      </w:r>
      <w:r>
        <w:rPr>
          <w:bCs/>
          <w:lang w:val="nl-NL"/>
        </w:rPr>
        <w:t>n v</w:t>
      </w:r>
      <w:r w:rsidRPr="006F7049">
        <w:rPr>
          <w:bCs/>
          <w:lang w:val="nl-NL"/>
        </w:rPr>
        <w:t>ị</w:t>
      </w:r>
      <w:r>
        <w:rPr>
          <w:bCs/>
          <w:lang w:val="nl-NL"/>
        </w:rPr>
        <w:t xml:space="preserve"> t</w:t>
      </w:r>
      <w:r w:rsidRPr="006F7049">
        <w:rPr>
          <w:bCs/>
          <w:lang w:val="nl-NL"/>
        </w:rPr>
        <w:t>ổ</w:t>
      </w:r>
      <w:r>
        <w:rPr>
          <w:bCs/>
          <w:lang w:val="nl-NL"/>
        </w:rPr>
        <w:t xml:space="preserve"> ch</w:t>
      </w:r>
      <w:r w:rsidRPr="006F7049">
        <w:rPr>
          <w:bCs/>
          <w:lang w:val="nl-NL"/>
        </w:rPr>
        <w:t>ức</w:t>
      </w:r>
      <w:r>
        <w:rPr>
          <w:bCs/>
          <w:lang w:val="nl-NL"/>
        </w:rPr>
        <w:t xml:space="preserve"> th</w:t>
      </w:r>
      <w:r w:rsidRPr="006F7049">
        <w:rPr>
          <w:bCs/>
          <w:lang w:val="nl-NL"/>
        </w:rPr>
        <w:t>ực</w:t>
      </w:r>
      <w:r>
        <w:rPr>
          <w:bCs/>
          <w:lang w:val="nl-NL"/>
        </w:rPr>
        <w:t xml:space="preserve"> hi</w:t>
      </w:r>
      <w:r w:rsidRPr="006F7049">
        <w:rPr>
          <w:bCs/>
          <w:lang w:val="nl-NL"/>
        </w:rPr>
        <w:t>ện</w:t>
      </w:r>
      <w:r>
        <w:rPr>
          <w:bCs/>
          <w:lang w:val="nl-NL"/>
        </w:rPr>
        <w:t xml:space="preserve"> nghi</w:t>
      </w:r>
      <w:r w:rsidRPr="006F7049">
        <w:rPr>
          <w:bCs/>
          <w:lang w:val="nl-NL"/>
        </w:rPr>
        <w:t>ê</w:t>
      </w:r>
      <w:r>
        <w:rPr>
          <w:bCs/>
          <w:lang w:val="nl-NL"/>
        </w:rPr>
        <w:t>m t</w:t>
      </w:r>
      <w:r w:rsidRPr="006F7049">
        <w:rPr>
          <w:bCs/>
          <w:lang w:val="nl-NL"/>
        </w:rPr>
        <w:t>úc</w:t>
      </w:r>
      <w:r>
        <w:rPr>
          <w:bCs/>
          <w:lang w:val="nl-NL"/>
        </w:rPr>
        <w:t>./.</w:t>
      </w:r>
    </w:p>
    <w:p w:rsidR="00E27A2A" w:rsidRPr="004E438D" w:rsidRDefault="00E27A2A" w:rsidP="005E2D37">
      <w:pPr>
        <w:tabs>
          <w:tab w:val="left" w:pos="4812"/>
        </w:tabs>
        <w:jc w:val="both"/>
        <w:rPr>
          <w:b/>
        </w:rPr>
      </w:pPr>
      <w:r w:rsidRPr="00595872">
        <w:rPr>
          <w:b/>
          <w:i/>
        </w:rPr>
        <w:t xml:space="preserve"> </w:t>
      </w:r>
      <w:r w:rsidRPr="00AD1086">
        <w:rPr>
          <w:b/>
          <w:i/>
          <w:sz w:val="24"/>
        </w:rPr>
        <w:t>Nơi nhận</w:t>
      </w:r>
      <w:r w:rsidRPr="00595872">
        <w:rPr>
          <w:b/>
          <w:i/>
        </w:rPr>
        <w:t>:</w:t>
      </w:r>
      <w:r w:rsidR="0094019A">
        <w:rPr>
          <w:b/>
          <w:i/>
        </w:rPr>
        <w:tab/>
        <w:t xml:space="preserve">     </w:t>
      </w:r>
      <w:r>
        <w:rPr>
          <w:b/>
          <w:i/>
        </w:rPr>
        <w:t xml:space="preserve"> </w:t>
      </w:r>
      <w:r w:rsidR="000B22EF">
        <w:rPr>
          <w:b/>
          <w:i/>
        </w:rPr>
        <w:t xml:space="preserve">  </w:t>
      </w:r>
      <w:r>
        <w:rPr>
          <w:b/>
          <w:i/>
        </w:rPr>
        <w:t xml:space="preserve"> </w:t>
      </w:r>
      <w:r w:rsidR="006F7049">
        <w:rPr>
          <w:b/>
        </w:rPr>
        <w:t xml:space="preserve">     </w:t>
      </w:r>
      <w:r w:rsidR="00526A10">
        <w:rPr>
          <w:b/>
        </w:rPr>
        <w:t xml:space="preserve">  </w:t>
      </w:r>
      <w:r w:rsidR="00895D04">
        <w:rPr>
          <w:b/>
        </w:rPr>
        <w:t xml:space="preserve"> </w:t>
      </w:r>
      <w:r w:rsidRPr="004E438D">
        <w:rPr>
          <w:b/>
        </w:rPr>
        <w:t xml:space="preserve">TM. ỦY BAN NHÂN DÂN </w:t>
      </w:r>
    </w:p>
    <w:p w:rsidR="00E27A2A" w:rsidRPr="004E438D" w:rsidRDefault="00AD1086" w:rsidP="005E2D37">
      <w:pPr>
        <w:tabs>
          <w:tab w:val="left" w:pos="6228"/>
        </w:tabs>
        <w:jc w:val="both"/>
      </w:pPr>
      <w:r>
        <w:rPr>
          <w:sz w:val="22"/>
          <w:szCs w:val="22"/>
        </w:rPr>
        <w:t>- TT Huyện ủy;</w:t>
      </w:r>
      <w:r w:rsidR="00E27A2A">
        <w:tab/>
        <w:t xml:space="preserve">  </w:t>
      </w:r>
      <w:r w:rsidR="006F7049">
        <w:t xml:space="preserve">      </w:t>
      </w:r>
      <w:r w:rsidR="00E27A2A" w:rsidRPr="004E438D">
        <w:rPr>
          <w:b/>
        </w:rPr>
        <w:t>CHỦ TỊCH</w:t>
      </w:r>
    </w:p>
    <w:p w:rsidR="00AD1086" w:rsidRDefault="00AD1086" w:rsidP="005E2D37">
      <w:pPr>
        <w:jc w:val="both"/>
        <w:rPr>
          <w:sz w:val="22"/>
          <w:szCs w:val="22"/>
        </w:rPr>
      </w:pPr>
      <w:r>
        <w:rPr>
          <w:sz w:val="22"/>
          <w:szCs w:val="22"/>
        </w:rPr>
        <w:t>- TT HĐND huyện;</w:t>
      </w:r>
    </w:p>
    <w:p w:rsidR="00007963" w:rsidRDefault="00007963" w:rsidP="005E2D37">
      <w:pPr>
        <w:jc w:val="both"/>
        <w:rPr>
          <w:sz w:val="22"/>
          <w:szCs w:val="22"/>
        </w:rPr>
      </w:pPr>
      <w:r>
        <w:rPr>
          <w:sz w:val="22"/>
          <w:szCs w:val="22"/>
        </w:rPr>
        <w:t>- UBMTTQVN huyện;</w:t>
      </w:r>
      <w:r w:rsidR="00DC587A">
        <w:rPr>
          <w:sz w:val="22"/>
          <w:szCs w:val="22"/>
        </w:rPr>
        <w:tab/>
      </w:r>
      <w:r w:rsidR="00DC587A">
        <w:rPr>
          <w:sz w:val="22"/>
          <w:szCs w:val="22"/>
        </w:rPr>
        <w:tab/>
      </w:r>
      <w:r w:rsidR="00DC587A">
        <w:rPr>
          <w:sz w:val="22"/>
          <w:szCs w:val="22"/>
        </w:rPr>
        <w:tab/>
      </w:r>
      <w:r w:rsidR="00DC587A">
        <w:rPr>
          <w:sz w:val="22"/>
          <w:szCs w:val="22"/>
        </w:rPr>
        <w:tab/>
      </w:r>
      <w:r w:rsidR="00DC587A">
        <w:rPr>
          <w:sz w:val="22"/>
          <w:szCs w:val="22"/>
        </w:rPr>
        <w:tab/>
      </w:r>
      <w:r w:rsidR="00DC587A">
        <w:rPr>
          <w:sz w:val="22"/>
          <w:szCs w:val="22"/>
        </w:rPr>
        <w:tab/>
      </w:r>
      <w:r w:rsidR="00DC587A">
        <w:rPr>
          <w:sz w:val="22"/>
          <w:szCs w:val="22"/>
        </w:rPr>
        <w:tab/>
      </w:r>
    </w:p>
    <w:p w:rsidR="00007963" w:rsidRDefault="00AD1086" w:rsidP="005E2D37">
      <w:pPr>
        <w:jc w:val="both"/>
        <w:rPr>
          <w:sz w:val="22"/>
          <w:szCs w:val="22"/>
        </w:rPr>
      </w:pPr>
      <w:r>
        <w:rPr>
          <w:sz w:val="22"/>
          <w:szCs w:val="22"/>
        </w:rPr>
        <w:t>- CT, các PCT</w:t>
      </w:r>
      <w:r w:rsidR="00E27A2A" w:rsidRPr="00625AB0">
        <w:rPr>
          <w:sz w:val="22"/>
          <w:szCs w:val="22"/>
        </w:rPr>
        <w:t>UBND huyện;</w:t>
      </w:r>
    </w:p>
    <w:p w:rsidR="00E27A2A" w:rsidRDefault="00007963" w:rsidP="005E2D37">
      <w:pPr>
        <w:jc w:val="both"/>
        <w:rPr>
          <w:sz w:val="22"/>
          <w:szCs w:val="22"/>
        </w:rPr>
      </w:pPr>
      <w:r>
        <w:rPr>
          <w:sz w:val="22"/>
          <w:szCs w:val="22"/>
        </w:rPr>
        <w:t>- Thành viên BCĐ</w:t>
      </w:r>
      <w:r w:rsidR="00542B78">
        <w:rPr>
          <w:sz w:val="22"/>
          <w:szCs w:val="22"/>
        </w:rPr>
        <w:t>CTMTQG</w:t>
      </w:r>
      <w:r>
        <w:rPr>
          <w:sz w:val="22"/>
          <w:szCs w:val="22"/>
        </w:rPr>
        <w:t xml:space="preserve"> </w:t>
      </w:r>
      <w:r w:rsidR="00E27A2A" w:rsidRPr="00625AB0">
        <w:rPr>
          <w:sz w:val="22"/>
          <w:szCs w:val="22"/>
        </w:rPr>
        <w:t>huyện;</w:t>
      </w:r>
    </w:p>
    <w:p w:rsidR="002E2ECE" w:rsidRPr="00625AB0" w:rsidRDefault="002E2ECE" w:rsidP="005E2D37">
      <w:pPr>
        <w:jc w:val="both"/>
        <w:rPr>
          <w:sz w:val="22"/>
          <w:szCs w:val="22"/>
        </w:rPr>
      </w:pPr>
      <w:r>
        <w:rPr>
          <w:sz w:val="22"/>
          <w:szCs w:val="22"/>
        </w:rPr>
        <w:t>- UBN</w:t>
      </w:r>
      <w:r w:rsidRPr="002E2ECE">
        <w:rPr>
          <w:sz w:val="22"/>
          <w:szCs w:val="22"/>
        </w:rPr>
        <w:t>D</w:t>
      </w:r>
      <w:r>
        <w:rPr>
          <w:sz w:val="22"/>
          <w:szCs w:val="22"/>
        </w:rPr>
        <w:t xml:space="preserve"> c</w:t>
      </w:r>
      <w:r w:rsidRPr="002E2ECE">
        <w:rPr>
          <w:sz w:val="22"/>
          <w:szCs w:val="22"/>
        </w:rPr>
        <w:t>ác</w:t>
      </w:r>
      <w:r>
        <w:rPr>
          <w:sz w:val="22"/>
          <w:szCs w:val="22"/>
        </w:rPr>
        <w:t xml:space="preserve"> x</w:t>
      </w:r>
      <w:r w:rsidRPr="002E2ECE">
        <w:rPr>
          <w:sz w:val="22"/>
          <w:szCs w:val="22"/>
        </w:rPr>
        <w:t>ã</w:t>
      </w:r>
      <w:r>
        <w:rPr>
          <w:sz w:val="22"/>
          <w:szCs w:val="22"/>
        </w:rPr>
        <w:t>, th</w:t>
      </w:r>
      <w:r w:rsidRPr="002E2ECE">
        <w:rPr>
          <w:sz w:val="22"/>
          <w:szCs w:val="22"/>
        </w:rPr>
        <w:t>ị</w:t>
      </w:r>
      <w:r>
        <w:rPr>
          <w:sz w:val="22"/>
          <w:szCs w:val="22"/>
        </w:rPr>
        <w:t xml:space="preserve"> tr</w:t>
      </w:r>
      <w:r w:rsidRPr="002E2ECE">
        <w:rPr>
          <w:sz w:val="22"/>
          <w:szCs w:val="22"/>
        </w:rPr>
        <w:t>ấ</w:t>
      </w:r>
      <w:r>
        <w:rPr>
          <w:sz w:val="22"/>
          <w:szCs w:val="22"/>
        </w:rPr>
        <w:t>n;</w:t>
      </w:r>
    </w:p>
    <w:p w:rsidR="0094019A" w:rsidRDefault="00AB22B1" w:rsidP="005E2D37">
      <w:pPr>
        <w:jc w:val="both"/>
        <w:rPr>
          <w:b/>
          <w:lang w:val="nl-NL"/>
        </w:rPr>
      </w:pPr>
      <w:r>
        <w:rPr>
          <w:sz w:val="22"/>
          <w:szCs w:val="22"/>
        </w:rPr>
        <w:t>-</w:t>
      </w:r>
      <w:r w:rsidR="002E2ECE">
        <w:rPr>
          <w:sz w:val="22"/>
          <w:szCs w:val="22"/>
        </w:rPr>
        <w:t xml:space="preserve"> Lưu</w:t>
      </w:r>
      <w:r w:rsidR="00E27A2A" w:rsidRPr="00625AB0">
        <w:rPr>
          <w:sz w:val="22"/>
          <w:szCs w:val="22"/>
        </w:rPr>
        <w:t xml:space="preserve"> VT-LT.</w:t>
      </w:r>
    </w:p>
    <w:sectPr w:rsidR="0094019A" w:rsidSect="00CF5C14">
      <w:headerReference w:type="default" r:id="rId9"/>
      <w:pgSz w:w="12240" w:h="15840"/>
      <w:pgMar w:top="851" w:right="900" w:bottom="851" w:left="1843" w:header="426" w:footer="35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C68" w:rsidRDefault="007E2C68">
      <w:r>
        <w:separator/>
      </w:r>
    </w:p>
  </w:endnote>
  <w:endnote w:type="continuationSeparator" w:id="1">
    <w:p w:rsidR="007E2C68" w:rsidRDefault="007E2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C68" w:rsidRDefault="007E2C68">
      <w:r>
        <w:separator/>
      </w:r>
    </w:p>
  </w:footnote>
  <w:footnote w:type="continuationSeparator" w:id="1">
    <w:p w:rsidR="007E2C68" w:rsidRDefault="007E2C68">
      <w:r>
        <w:continuationSeparator/>
      </w:r>
    </w:p>
  </w:footnote>
  <w:footnote w:id="2">
    <w:p w:rsidR="008E1B89" w:rsidRDefault="008E1B8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1725"/>
      <w:docPartObj>
        <w:docPartGallery w:val="Page Numbers (Top of Page)"/>
        <w:docPartUnique/>
      </w:docPartObj>
    </w:sdtPr>
    <w:sdtContent>
      <w:p w:rsidR="00AC09A3" w:rsidRDefault="002C76E4" w:rsidP="00504F9F">
        <w:pPr>
          <w:pStyle w:val="Header"/>
          <w:jc w:val="center"/>
        </w:pPr>
        <w:r w:rsidRPr="00AD1086">
          <w:rPr>
            <w:sz w:val="26"/>
          </w:rPr>
          <w:fldChar w:fldCharType="begin"/>
        </w:r>
        <w:r w:rsidR="00AC09A3" w:rsidRPr="00AD1086">
          <w:rPr>
            <w:sz w:val="26"/>
          </w:rPr>
          <w:instrText xml:space="preserve"> PAGE   \* MERGEFORMAT </w:instrText>
        </w:r>
        <w:r w:rsidRPr="00AD1086">
          <w:rPr>
            <w:sz w:val="26"/>
          </w:rPr>
          <w:fldChar w:fldCharType="separate"/>
        </w:r>
        <w:r w:rsidR="007A4AC4">
          <w:rPr>
            <w:noProof/>
            <w:sz w:val="26"/>
          </w:rPr>
          <w:t>2</w:t>
        </w:r>
        <w:r w:rsidRPr="00AD1086">
          <w:rPr>
            <w:sz w:val="2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64F3D"/>
    <w:rsid w:val="00007963"/>
    <w:rsid w:val="000171EF"/>
    <w:rsid w:val="000206F4"/>
    <w:rsid w:val="00034A9C"/>
    <w:rsid w:val="00046A87"/>
    <w:rsid w:val="00047A0C"/>
    <w:rsid w:val="0005024F"/>
    <w:rsid w:val="00055557"/>
    <w:rsid w:val="00063FC2"/>
    <w:rsid w:val="00066EDE"/>
    <w:rsid w:val="00083E30"/>
    <w:rsid w:val="000A0168"/>
    <w:rsid w:val="000A1CFE"/>
    <w:rsid w:val="000A473A"/>
    <w:rsid w:val="000A5AAB"/>
    <w:rsid w:val="000B22EF"/>
    <w:rsid w:val="000B5874"/>
    <w:rsid w:val="000C2071"/>
    <w:rsid w:val="000C2427"/>
    <w:rsid w:val="000C5A7D"/>
    <w:rsid w:val="000E6072"/>
    <w:rsid w:val="000E70A0"/>
    <w:rsid w:val="00103C8C"/>
    <w:rsid w:val="0010600D"/>
    <w:rsid w:val="00106438"/>
    <w:rsid w:val="001251AE"/>
    <w:rsid w:val="00134C18"/>
    <w:rsid w:val="00137426"/>
    <w:rsid w:val="00150ECC"/>
    <w:rsid w:val="001520CA"/>
    <w:rsid w:val="001742DB"/>
    <w:rsid w:val="00175F72"/>
    <w:rsid w:val="0017676C"/>
    <w:rsid w:val="001A0300"/>
    <w:rsid w:val="001A5453"/>
    <w:rsid w:val="001B2D6C"/>
    <w:rsid w:val="001B7E01"/>
    <w:rsid w:val="0020427C"/>
    <w:rsid w:val="00205C17"/>
    <w:rsid w:val="002425BD"/>
    <w:rsid w:val="002544F0"/>
    <w:rsid w:val="00262B8F"/>
    <w:rsid w:val="00264AB4"/>
    <w:rsid w:val="0027506C"/>
    <w:rsid w:val="002B0EA4"/>
    <w:rsid w:val="002B4470"/>
    <w:rsid w:val="002C632B"/>
    <w:rsid w:val="002C76E4"/>
    <w:rsid w:val="002D105A"/>
    <w:rsid w:val="002D1C98"/>
    <w:rsid w:val="002E15CD"/>
    <w:rsid w:val="002E1C35"/>
    <w:rsid w:val="002E2ECE"/>
    <w:rsid w:val="002E7C29"/>
    <w:rsid w:val="002F1B35"/>
    <w:rsid w:val="002F3FB9"/>
    <w:rsid w:val="002F4D1A"/>
    <w:rsid w:val="0030684A"/>
    <w:rsid w:val="00307630"/>
    <w:rsid w:val="00310643"/>
    <w:rsid w:val="00314929"/>
    <w:rsid w:val="00315C25"/>
    <w:rsid w:val="0034566A"/>
    <w:rsid w:val="00347346"/>
    <w:rsid w:val="0036332B"/>
    <w:rsid w:val="00363A99"/>
    <w:rsid w:val="00364F3D"/>
    <w:rsid w:val="0037690F"/>
    <w:rsid w:val="00377FE9"/>
    <w:rsid w:val="003B4FA0"/>
    <w:rsid w:val="003C258E"/>
    <w:rsid w:val="003C3414"/>
    <w:rsid w:val="003C7BE3"/>
    <w:rsid w:val="003D3C1E"/>
    <w:rsid w:val="003D4A0E"/>
    <w:rsid w:val="003F0EE7"/>
    <w:rsid w:val="004376F5"/>
    <w:rsid w:val="00457CCC"/>
    <w:rsid w:val="00476C75"/>
    <w:rsid w:val="00477217"/>
    <w:rsid w:val="00483E3F"/>
    <w:rsid w:val="004A103F"/>
    <w:rsid w:val="004A495C"/>
    <w:rsid w:val="004A4E18"/>
    <w:rsid w:val="004B1126"/>
    <w:rsid w:val="004B22C9"/>
    <w:rsid w:val="004C508E"/>
    <w:rsid w:val="004D32F7"/>
    <w:rsid w:val="004D45FF"/>
    <w:rsid w:val="004D6A8F"/>
    <w:rsid w:val="004E3B9B"/>
    <w:rsid w:val="004E6AC2"/>
    <w:rsid w:val="004E7300"/>
    <w:rsid w:val="004F3B34"/>
    <w:rsid w:val="00500111"/>
    <w:rsid w:val="00504F9F"/>
    <w:rsid w:val="005148DA"/>
    <w:rsid w:val="00526A10"/>
    <w:rsid w:val="00542B78"/>
    <w:rsid w:val="00544FEB"/>
    <w:rsid w:val="00551A8C"/>
    <w:rsid w:val="00572D1B"/>
    <w:rsid w:val="00583A84"/>
    <w:rsid w:val="00596BA8"/>
    <w:rsid w:val="005A6126"/>
    <w:rsid w:val="005B75EE"/>
    <w:rsid w:val="005D262E"/>
    <w:rsid w:val="005D47CA"/>
    <w:rsid w:val="005E161A"/>
    <w:rsid w:val="005E2D37"/>
    <w:rsid w:val="005F4CED"/>
    <w:rsid w:val="0060203F"/>
    <w:rsid w:val="0061363F"/>
    <w:rsid w:val="00625596"/>
    <w:rsid w:val="00636374"/>
    <w:rsid w:val="006544E8"/>
    <w:rsid w:val="00656EDA"/>
    <w:rsid w:val="006570C2"/>
    <w:rsid w:val="00667588"/>
    <w:rsid w:val="00674ECA"/>
    <w:rsid w:val="00685886"/>
    <w:rsid w:val="006A645C"/>
    <w:rsid w:val="006A683C"/>
    <w:rsid w:val="006A73EB"/>
    <w:rsid w:val="006B124D"/>
    <w:rsid w:val="006C0842"/>
    <w:rsid w:val="006C0A99"/>
    <w:rsid w:val="006F1BBE"/>
    <w:rsid w:val="006F7049"/>
    <w:rsid w:val="0070154B"/>
    <w:rsid w:val="0070498A"/>
    <w:rsid w:val="0073487F"/>
    <w:rsid w:val="0076456A"/>
    <w:rsid w:val="00774C86"/>
    <w:rsid w:val="00790ED8"/>
    <w:rsid w:val="007A4AC4"/>
    <w:rsid w:val="007B742C"/>
    <w:rsid w:val="007E2C68"/>
    <w:rsid w:val="007E49B9"/>
    <w:rsid w:val="007F16A7"/>
    <w:rsid w:val="007F4D5B"/>
    <w:rsid w:val="00806CD0"/>
    <w:rsid w:val="008219D7"/>
    <w:rsid w:val="00821DA1"/>
    <w:rsid w:val="0082396B"/>
    <w:rsid w:val="00825756"/>
    <w:rsid w:val="00835BFE"/>
    <w:rsid w:val="00841921"/>
    <w:rsid w:val="008608E1"/>
    <w:rsid w:val="00871E76"/>
    <w:rsid w:val="00881C11"/>
    <w:rsid w:val="00883390"/>
    <w:rsid w:val="00891AA1"/>
    <w:rsid w:val="00892579"/>
    <w:rsid w:val="00893259"/>
    <w:rsid w:val="008935AD"/>
    <w:rsid w:val="00895891"/>
    <w:rsid w:val="00895D04"/>
    <w:rsid w:val="008B6813"/>
    <w:rsid w:val="008C59E2"/>
    <w:rsid w:val="008D1C7F"/>
    <w:rsid w:val="008D28FE"/>
    <w:rsid w:val="008E1B89"/>
    <w:rsid w:val="008F1107"/>
    <w:rsid w:val="008F3B77"/>
    <w:rsid w:val="009001DE"/>
    <w:rsid w:val="00901096"/>
    <w:rsid w:val="00902C17"/>
    <w:rsid w:val="00904C6D"/>
    <w:rsid w:val="00905429"/>
    <w:rsid w:val="00916F7C"/>
    <w:rsid w:val="009173F3"/>
    <w:rsid w:val="00917440"/>
    <w:rsid w:val="009252E6"/>
    <w:rsid w:val="0094019A"/>
    <w:rsid w:val="00971187"/>
    <w:rsid w:val="00972B8D"/>
    <w:rsid w:val="00976918"/>
    <w:rsid w:val="0097776F"/>
    <w:rsid w:val="009862D3"/>
    <w:rsid w:val="00993178"/>
    <w:rsid w:val="009D1F78"/>
    <w:rsid w:val="009E1D63"/>
    <w:rsid w:val="009E4F03"/>
    <w:rsid w:val="009F4994"/>
    <w:rsid w:val="00A1552F"/>
    <w:rsid w:val="00A2132A"/>
    <w:rsid w:val="00A3674D"/>
    <w:rsid w:val="00A43377"/>
    <w:rsid w:val="00A5066D"/>
    <w:rsid w:val="00A608AE"/>
    <w:rsid w:val="00A73A84"/>
    <w:rsid w:val="00A921AF"/>
    <w:rsid w:val="00A93F7B"/>
    <w:rsid w:val="00AA59C7"/>
    <w:rsid w:val="00AB22B1"/>
    <w:rsid w:val="00AB6A56"/>
    <w:rsid w:val="00AC09A3"/>
    <w:rsid w:val="00AC1820"/>
    <w:rsid w:val="00AC27EF"/>
    <w:rsid w:val="00AC3992"/>
    <w:rsid w:val="00AD1086"/>
    <w:rsid w:val="00AE5F95"/>
    <w:rsid w:val="00B11A7E"/>
    <w:rsid w:val="00B32F25"/>
    <w:rsid w:val="00B3677B"/>
    <w:rsid w:val="00B4309C"/>
    <w:rsid w:val="00B577BA"/>
    <w:rsid w:val="00B62694"/>
    <w:rsid w:val="00B62CCC"/>
    <w:rsid w:val="00B94373"/>
    <w:rsid w:val="00BC2528"/>
    <w:rsid w:val="00BC3427"/>
    <w:rsid w:val="00BC3F5E"/>
    <w:rsid w:val="00BC5343"/>
    <w:rsid w:val="00BF529A"/>
    <w:rsid w:val="00C04EE8"/>
    <w:rsid w:val="00C167BC"/>
    <w:rsid w:val="00C32EE7"/>
    <w:rsid w:val="00C5700F"/>
    <w:rsid w:val="00C57154"/>
    <w:rsid w:val="00C71B0C"/>
    <w:rsid w:val="00C846C8"/>
    <w:rsid w:val="00C8627B"/>
    <w:rsid w:val="00C91916"/>
    <w:rsid w:val="00C949FD"/>
    <w:rsid w:val="00CB112F"/>
    <w:rsid w:val="00CB15D7"/>
    <w:rsid w:val="00CE0686"/>
    <w:rsid w:val="00CF31CC"/>
    <w:rsid w:val="00CF4FEE"/>
    <w:rsid w:val="00CF5C14"/>
    <w:rsid w:val="00D0298C"/>
    <w:rsid w:val="00D04369"/>
    <w:rsid w:val="00D100F9"/>
    <w:rsid w:val="00D13962"/>
    <w:rsid w:val="00D27311"/>
    <w:rsid w:val="00D51F45"/>
    <w:rsid w:val="00D568B1"/>
    <w:rsid w:val="00D66B5D"/>
    <w:rsid w:val="00D857BE"/>
    <w:rsid w:val="00D863B4"/>
    <w:rsid w:val="00D92430"/>
    <w:rsid w:val="00D948E3"/>
    <w:rsid w:val="00DB15D3"/>
    <w:rsid w:val="00DB6199"/>
    <w:rsid w:val="00DC587A"/>
    <w:rsid w:val="00DD640E"/>
    <w:rsid w:val="00DE4125"/>
    <w:rsid w:val="00E14367"/>
    <w:rsid w:val="00E21D9A"/>
    <w:rsid w:val="00E26EBF"/>
    <w:rsid w:val="00E27A2A"/>
    <w:rsid w:val="00E33943"/>
    <w:rsid w:val="00E43A49"/>
    <w:rsid w:val="00E46C53"/>
    <w:rsid w:val="00E5413A"/>
    <w:rsid w:val="00E54756"/>
    <w:rsid w:val="00E56B3B"/>
    <w:rsid w:val="00E62E64"/>
    <w:rsid w:val="00E65354"/>
    <w:rsid w:val="00E67AD3"/>
    <w:rsid w:val="00E70AD2"/>
    <w:rsid w:val="00E77128"/>
    <w:rsid w:val="00E941B2"/>
    <w:rsid w:val="00E96F44"/>
    <w:rsid w:val="00EA0C7D"/>
    <w:rsid w:val="00EB14B2"/>
    <w:rsid w:val="00EB20C4"/>
    <w:rsid w:val="00EB4F9A"/>
    <w:rsid w:val="00ED2670"/>
    <w:rsid w:val="00EF6954"/>
    <w:rsid w:val="00F12ED8"/>
    <w:rsid w:val="00F16E2F"/>
    <w:rsid w:val="00F228B4"/>
    <w:rsid w:val="00F27454"/>
    <w:rsid w:val="00F3307E"/>
    <w:rsid w:val="00F367DF"/>
    <w:rsid w:val="00F36E0E"/>
    <w:rsid w:val="00F443D3"/>
    <w:rsid w:val="00F4685F"/>
    <w:rsid w:val="00F53EEB"/>
    <w:rsid w:val="00F5454C"/>
    <w:rsid w:val="00F55FE2"/>
    <w:rsid w:val="00F76B29"/>
    <w:rsid w:val="00F82BC2"/>
    <w:rsid w:val="00F96AA3"/>
    <w:rsid w:val="00FC5AFC"/>
    <w:rsid w:val="00FE2091"/>
    <w:rsid w:val="00FE5416"/>
    <w:rsid w:val="00FE6F01"/>
    <w:rsid w:val="00FF6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F3D"/>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64F3D"/>
    <w:pPr>
      <w:tabs>
        <w:tab w:val="left" w:pos="1152"/>
      </w:tabs>
      <w:spacing w:before="120" w:after="120" w:line="312" w:lineRule="auto"/>
    </w:pPr>
    <w:rPr>
      <w:rFonts w:ascii="Arial" w:hAnsi="Arial" w:cs="Arial"/>
      <w:sz w:val="26"/>
      <w:szCs w:val="26"/>
    </w:rPr>
  </w:style>
  <w:style w:type="table" w:styleId="TableGrid">
    <w:name w:val="Table Grid"/>
    <w:basedOn w:val="TableNormal"/>
    <w:rsid w:val="00364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AA59C7"/>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A1552F"/>
    <w:pPr>
      <w:tabs>
        <w:tab w:val="center" w:pos="4320"/>
        <w:tab w:val="right" w:pos="8640"/>
      </w:tabs>
    </w:pPr>
  </w:style>
  <w:style w:type="paragraph" w:styleId="Footer">
    <w:name w:val="footer"/>
    <w:basedOn w:val="Normal"/>
    <w:rsid w:val="00A1552F"/>
    <w:pPr>
      <w:tabs>
        <w:tab w:val="center" w:pos="4320"/>
        <w:tab w:val="right" w:pos="8640"/>
      </w:tabs>
    </w:pPr>
  </w:style>
  <w:style w:type="character" w:styleId="PageNumber">
    <w:name w:val="page number"/>
    <w:basedOn w:val="DefaultParagraphFont"/>
    <w:rsid w:val="00A1552F"/>
  </w:style>
  <w:style w:type="character" w:customStyle="1" w:styleId="HeaderChar">
    <w:name w:val="Header Char"/>
    <w:basedOn w:val="DefaultParagraphFont"/>
    <w:link w:val="Header"/>
    <w:uiPriority w:val="99"/>
    <w:rsid w:val="00AD1086"/>
    <w:rPr>
      <w:sz w:val="28"/>
      <w:szCs w:val="28"/>
    </w:rPr>
  </w:style>
  <w:style w:type="character" w:styleId="Hyperlink">
    <w:name w:val="Hyperlink"/>
    <w:basedOn w:val="DefaultParagraphFont"/>
    <w:rsid w:val="00CF5C14"/>
    <w:rPr>
      <w:color w:val="0000FF" w:themeColor="hyperlink"/>
      <w:u w:val="single"/>
    </w:rPr>
  </w:style>
  <w:style w:type="character" w:styleId="CommentReference">
    <w:name w:val="annotation reference"/>
    <w:basedOn w:val="DefaultParagraphFont"/>
    <w:rsid w:val="00FC5AFC"/>
    <w:rPr>
      <w:sz w:val="16"/>
      <w:szCs w:val="16"/>
    </w:rPr>
  </w:style>
  <w:style w:type="paragraph" w:styleId="CommentText">
    <w:name w:val="annotation text"/>
    <w:basedOn w:val="Normal"/>
    <w:link w:val="CommentTextChar"/>
    <w:rsid w:val="00FC5AFC"/>
    <w:rPr>
      <w:sz w:val="20"/>
      <w:szCs w:val="20"/>
    </w:rPr>
  </w:style>
  <w:style w:type="character" w:customStyle="1" w:styleId="CommentTextChar">
    <w:name w:val="Comment Text Char"/>
    <w:basedOn w:val="DefaultParagraphFont"/>
    <w:link w:val="CommentText"/>
    <w:rsid w:val="00FC5AFC"/>
  </w:style>
  <w:style w:type="paragraph" w:styleId="CommentSubject">
    <w:name w:val="annotation subject"/>
    <w:basedOn w:val="CommentText"/>
    <w:next w:val="CommentText"/>
    <w:link w:val="CommentSubjectChar"/>
    <w:rsid w:val="00FC5AFC"/>
    <w:rPr>
      <w:b/>
      <w:bCs/>
    </w:rPr>
  </w:style>
  <w:style w:type="character" w:customStyle="1" w:styleId="CommentSubjectChar">
    <w:name w:val="Comment Subject Char"/>
    <w:basedOn w:val="CommentTextChar"/>
    <w:link w:val="CommentSubject"/>
    <w:rsid w:val="00FC5AFC"/>
    <w:rPr>
      <w:b/>
      <w:bCs/>
    </w:rPr>
  </w:style>
  <w:style w:type="paragraph" w:styleId="BalloonText">
    <w:name w:val="Balloon Text"/>
    <w:basedOn w:val="Normal"/>
    <w:link w:val="BalloonTextChar"/>
    <w:rsid w:val="00FC5AFC"/>
    <w:rPr>
      <w:rFonts w:ascii="Tahoma" w:hAnsi="Tahoma" w:cs="Tahoma"/>
      <w:sz w:val="16"/>
      <w:szCs w:val="16"/>
    </w:rPr>
  </w:style>
  <w:style w:type="character" w:customStyle="1" w:styleId="BalloonTextChar">
    <w:name w:val="Balloon Text Char"/>
    <w:basedOn w:val="DefaultParagraphFont"/>
    <w:link w:val="BalloonText"/>
    <w:rsid w:val="00FC5AFC"/>
    <w:rPr>
      <w:rFonts w:ascii="Tahoma" w:hAnsi="Tahoma" w:cs="Tahoma"/>
      <w:sz w:val="16"/>
      <w:szCs w:val="16"/>
    </w:rPr>
  </w:style>
  <w:style w:type="paragraph" w:styleId="FootnoteText">
    <w:name w:val="footnote text"/>
    <w:basedOn w:val="Normal"/>
    <w:link w:val="FootnoteTextChar"/>
    <w:rsid w:val="008E1B89"/>
    <w:rPr>
      <w:sz w:val="20"/>
      <w:szCs w:val="20"/>
    </w:rPr>
  </w:style>
  <w:style w:type="character" w:customStyle="1" w:styleId="FootnoteTextChar">
    <w:name w:val="Footnote Text Char"/>
    <w:basedOn w:val="DefaultParagraphFont"/>
    <w:link w:val="FootnoteText"/>
    <w:rsid w:val="008E1B89"/>
  </w:style>
  <w:style w:type="character" w:styleId="FootnoteReference">
    <w:name w:val="footnote reference"/>
    <w:basedOn w:val="DefaultParagraphFont"/>
    <w:rsid w:val="008E1B89"/>
    <w:rPr>
      <w:vertAlign w:val="superscript"/>
    </w:rPr>
  </w:style>
  <w:style w:type="paragraph" w:styleId="EndnoteText">
    <w:name w:val="endnote text"/>
    <w:basedOn w:val="Normal"/>
    <w:link w:val="EndnoteTextChar"/>
    <w:rsid w:val="008E1B89"/>
    <w:rPr>
      <w:sz w:val="20"/>
      <w:szCs w:val="20"/>
    </w:rPr>
  </w:style>
  <w:style w:type="character" w:customStyle="1" w:styleId="EndnoteTextChar">
    <w:name w:val="Endnote Text Char"/>
    <w:basedOn w:val="DefaultParagraphFont"/>
    <w:link w:val="EndnoteText"/>
    <w:rsid w:val="008E1B89"/>
  </w:style>
  <w:style w:type="character" w:styleId="EndnoteReference">
    <w:name w:val="endnote reference"/>
    <w:basedOn w:val="DefaultParagraphFont"/>
    <w:rsid w:val="008E1B8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lkontum.vieclamvietnam.gov.vn/" TargetMode="External"/><Relationship Id="rId3" Type="http://schemas.openxmlformats.org/officeDocument/2006/relationships/settings" Target="settings.xml"/><Relationship Id="rId7" Type="http://schemas.openxmlformats.org/officeDocument/2006/relationships/hyperlink" Target="https://thukyluat.vn/vb/quyet-dinh-167-2008-qd-ttg-chinh-sach-ho-tro-ho-ngheo-ve-nha-o-142f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5241-C58F-4FA9-B840-ACFF22AE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Mobile: 01696.909.946</Company>
  <LinksUpToDate>false</LinksUpToDate>
  <CharactersWithSpaces>17587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Mr_manhhiep™</dc:creator>
  <cp:lastModifiedBy>HTcomputer</cp:lastModifiedBy>
  <cp:revision>5</cp:revision>
  <cp:lastPrinted>2019-01-16T06:56:00Z</cp:lastPrinted>
  <dcterms:created xsi:type="dcterms:W3CDTF">2020-02-05T02:28:00Z</dcterms:created>
  <dcterms:modified xsi:type="dcterms:W3CDTF">2020-02-05T08:24:00Z</dcterms:modified>
</cp:coreProperties>
</file>