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1"/>
        <w:gridCol w:w="6142"/>
      </w:tblGrid>
      <w:tr w:rsidR="000E2584" w:rsidRPr="004B03B6" w:rsidTr="00C1024F">
        <w:trPr>
          <w:trHeight w:val="920"/>
        </w:trPr>
        <w:tc>
          <w:tcPr>
            <w:tcW w:w="3466" w:type="dxa"/>
          </w:tcPr>
          <w:p w:rsidR="000E2584" w:rsidRPr="004B03B6" w:rsidRDefault="000E2584" w:rsidP="00C1024F">
            <w:pPr>
              <w:spacing w:after="0" w:line="240" w:lineRule="auto"/>
              <w:jc w:val="center"/>
              <w:rPr>
                <w:rFonts w:ascii="Times New Roman" w:hAnsi="Times New Roman" w:cs="Times New Roman"/>
                <w:b/>
                <w:sz w:val="26"/>
                <w:szCs w:val="26"/>
              </w:rPr>
            </w:pPr>
            <w:r w:rsidRPr="004B03B6">
              <w:rPr>
                <w:rFonts w:ascii="Times New Roman" w:hAnsi="Times New Roman" w:cs="Times New Roman"/>
                <w:sz w:val="28"/>
                <w:szCs w:val="28"/>
              </w:rPr>
              <w:br w:type="page"/>
            </w:r>
            <w:r w:rsidRPr="004B03B6">
              <w:rPr>
                <w:rFonts w:ascii="Times New Roman" w:hAnsi="Times New Roman" w:cs="Times New Roman"/>
                <w:b/>
                <w:sz w:val="26"/>
                <w:szCs w:val="26"/>
              </w:rPr>
              <w:t>HỘI ĐỒNG NHÂN DÂN</w:t>
            </w:r>
          </w:p>
          <w:p w:rsidR="000E2584" w:rsidRPr="004B03B6" w:rsidRDefault="000E2584" w:rsidP="00C1024F">
            <w:pPr>
              <w:spacing w:after="0" w:line="240" w:lineRule="auto"/>
              <w:jc w:val="center"/>
              <w:rPr>
                <w:rFonts w:ascii="Times New Roman" w:hAnsi="Times New Roman" w:cs="Times New Roman"/>
                <w:b/>
              </w:rPr>
            </w:pPr>
            <w:r w:rsidRPr="004B03B6">
              <w:rPr>
                <w:rFonts w:ascii="Times New Roman" w:hAnsi="Times New Roman" w:cs="Times New Roman"/>
                <w:b/>
                <w:sz w:val="26"/>
                <w:szCs w:val="26"/>
              </w:rPr>
              <w:t>HUYỆN SA THẦY</w:t>
            </w:r>
          </w:p>
        </w:tc>
        <w:tc>
          <w:tcPr>
            <w:tcW w:w="6478" w:type="dxa"/>
          </w:tcPr>
          <w:p w:rsidR="000E2584" w:rsidRPr="004B03B6" w:rsidRDefault="000E2584" w:rsidP="00C1024F">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09pt;margin-top:30.3pt;width:24.5pt;height:0;z-index:251660288;mso-position-horizontal-relative:text;mso-position-vertical-relative:text" o:connectortype="straight"/>
              </w:pict>
            </w:r>
            <w:r w:rsidRPr="004B03B6">
              <w:rPr>
                <w:rFonts w:ascii="Times New Roman" w:hAnsi="Times New Roman" w:cs="Times New Roman"/>
                <w:b/>
                <w:sz w:val="26"/>
                <w:szCs w:val="26"/>
              </w:rPr>
              <w:t>CỘNG HÒA XÃ HỘI CHỦ NGHĨA VIỆT NAM</w:t>
            </w:r>
          </w:p>
          <w:p w:rsidR="000E2584" w:rsidRPr="004B03B6" w:rsidRDefault="000E2584" w:rsidP="00C1024F">
            <w:pPr>
              <w:spacing w:after="0" w:line="240" w:lineRule="auto"/>
              <w:jc w:val="center"/>
              <w:rPr>
                <w:rFonts w:ascii="Times New Roman" w:hAnsi="Times New Roman" w:cs="Times New Roman"/>
                <w:sz w:val="28"/>
                <w:szCs w:val="28"/>
              </w:rPr>
            </w:pPr>
            <w:r w:rsidRPr="00785E04">
              <w:rPr>
                <w:rFonts w:ascii="Times New Roman" w:hAnsi="Times New Roman" w:cs="Times New Roman"/>
                <w:b/>
                <w:noProof/>
                <w:sz w:val="28"/>
                <w:szCs w:val="28"/>
              </w:rPr>
              <w:pict>
                <v:shape id="_x0000_s1027" type="#_x0000_t32" style="position:absolute;left:0;text-align:left;margin-left:61pt;margin-top:17.85pt;width:168pt;height:0;z-index:251661312" o:connectortype="straight"/>
              </w:pict>
            </w:r>
            <w:r w:rsidRPr="004B03B6">
              <w:rPr>
                <w:rFonts w:ascii="Times New Roman" w:hAnsi="Times New Roman" w:cs="Times New Roman"/>
                <w:b/>
                <w:sz w:val="28"/>
                <w:szCs w:val="28"/>
              </w:rPr>
              <w:t>Độc lập – Tự do – Hạnh phúc</w:t>
            </w:r>
          </w:p>
        </w:tc>
      </w:tr>
      <w:tr w:rsidR="000E2584" w:rsidRPr="004B03B6" w:rsidTr="00C1024F">
        <w:trPr>
          <w:trHeight w:val="624"/>
        </w:trPr>
        <w:tc>
          <w:tcPr>
            <w:tcW w:w="3466" w:type="dxa"/>
          </w:tcPr>
          <w:p w:rsidR="000E2584" w:rsidRPr="004B03B6" w:rsidRDefault="000E2584" w:rsidP="00C1024F">
            <w:pPr>
              <w:jc w:val="center"/>
              <w:rPr>
                <w:rFonts w:ascii="Times New Roman" w:hAnsi="Times New Roman" w:cs="Times New Roman"/>
                <w:sz w:val="28"/>
                <w:szCs w:val="28"/>
              </w:rPr>
            </w:pPr>
            <w:r w:rsidRPr="004B03B6">
              <w:rPr>
                <w:rFonts w:ascii="Times New Roman" w:hAnsi="Times New Roman" w:cs="Times New Roman"/>
                <w:sz w:val="28"/>
                <w:szCs w:val="28"/>
              </w:rPr>
              <w:t>Số: 13 /TTr-HĐND</w:t>
            </w:r>
          </w:p>
        </w:tc>
        <w:tc>
          <w:tcPr>
            <w:tcW w:w="6478" w:type="dxa"/>
          </w:tcPr>
          <w:p w:rsidR="000E2584" w:rsidRPr="004B03B6" w:rsidRDefault="000E2584" w:rsidP="00C1024F">
            <w:pPr>
              <w:jc w:val="center"/>
              <w:rPr>
                <w:rFonts w:ascii="Times New Roman" w:hAnsi="Times New Roman" w:cs="Times New Roman"/>
                <w:i/>
                <w:sz w:val="28"/>
                <w:szCs w:val="28"/>
              </w:rPr>
            </w:pPr>
            <w:r w:rsidRPr="004B03B6">
              <w:rPr>
                <w:rFonts w:ascii="Times New Roman" w:hAnsi="Times New Roman" w:cs="Times New Roman"/>
                <w:i/>
                <w:sz w:val="28"/>
                <w:szCs w:val="28"/>
              </w:rPr>
              <w:t>Sa Thầy, ngày 20  tháng 6 năm 2016</w:t>
            </w:r>
          </w:p>
        </w:tc>
      </w:tr>
    </w:tbl>
    <w:p w:rsidR="000E2584" w:rsidRPr="004B03B6" w:rsidRDefault="000E2584" w:rsidP="000E2584">
      <w:pPr>
        <w:rPr>
          <w:rFonts w:ascii="Times New Roman" w:hAnsi="Times New Roman" w:cs="Times New Roman"/>
        </w:rPr>
      </w:pPr>
    </w:p>
    <w:p w:rsidR="000E2584" w:rsidRPr="004B03B6" w:rsidRDefault="000E2584" w:rsidP="000E2584">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TỜ TRÌNH</w:t>
      </w:r>
    </w:p>
    <w:p w:rsidR="000E2584" w:rsidRPr="004B03B6" w:rsidRDefault="000E2584" w:rsidP="000E2584">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Về việc thông qua kế hoạch tổ chức các kỳ họp thường lệ năm 2016</w:t>
      </w:r>
    </w:p>
    <w:p w:rsidR="000E2584" w:rsidRPr="004B03B6" w:rsidRDefault="000E2584" w:rsidP="000E2584">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của HĐND huyện khóa X, nhiệm kỳ 2016-2021</w:t>
      </w:r>
    </w:p>
    <w:p w:rsidR="000E2584" w:rsidRPr="004B03B6" w:rsidRDefault="000E2584" w:rsidP="000E2584">
      <w:pP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214.45pt;margin-top:3.1pt;width:36pt;height:0;z-index:251662336" o:connectortype="straight"/>
        </w:pict>
      </w:r>
    </w:p>
    <w:p w:rsidR="000E2584" w:rsidRPr="004B03B6" w:rsidRDefault="000E2584" w:rsidP="000E2584">
      <w:pPr>
        <w:spacing w:after="0" w:line="240" w:lineRule="auto"/>
        <w:ind w:firstLine="2268"/>
        <w:rPr>
          <w:rFonts w:ascii="Times New Roman" w:hAnsi="Times New Roman" w:cs="Times New Roman"/>
          <w:sz w:val="28"/>
          <w:szCs w:val="28"/>
        </w:rPr>
      </w:pPr>
      <w:r w:rsidRPr="004B03B6">
        <w:rPr>
          <w:rFonts w:ascii="Times New Roman" w:hAnsi="Times New Roman" w:cs="Times New Roman"/>
          <w:sz w:val="28"/>
          <w:szCs w:val="28"/>
        </w:rPr>
        <w:t xml:space="preserve">Kính gửi:   Hội đồng nhân dân huyện Sa Thầy </w:t>
      </w:r>
    </w:p>
    <w:p w:rsidR="000E2584" w:rsidRPr="004B03B6" w:rsidRDefault="000E2584" w:rsidP="000E2584">
      <w:pPr>
        <w:spacing w:after="0" w:line="240" w:lineRule="auto"/>
        <w:ind w:firstLine="2268"/>
        <w:rPr>
          <w:rFonts w:ascii="Times New Roman" w:hAnsi="Times New Roman" w:cs="Times New Roman"/>
          <w:sz w:val="28"/>
          <w:szCs w:val="28"/>
        </w:rPr>
      </w:pPr>
      <w:r w:rsidRPr="004B03B6">
        <w:rPr>
          <w:rFonts w:ascii="Times New Roman" w:hAnsi="Times New Roman" w:cs="Times New Roman"/>
          <w:sz w:val="28"/>
          <w:szCs w:val="28"/>
        </w:rPr>
        <w:t xml:space="preserve">                   khóa X, nhiệm kỳ 2016-2021.</w:t>
      </w:r>
    </w:p>
    <w:p w:rsidR="000E2584" w:rsidRPr="004B03B6" w:rsidRDefault="000E2584" w:rsidP="000E2584">
      <w:pPr>
        <w:rPr>
          <w:rFonts w:ascii="Times New Roman" w:hAnsi="Times New Roman" w:cs="Times New Roman"/>
          <w:sz w:val="28"/>
          <w:szCs w:val="28"/>
        </w:rPr>
      </w:pPr>
    </w:p>
    <w:p w:rsidR="000E2584" w:rsidRPr="004B03B6" w:rsidRDefault="000E2584" w:rsidP="000E2584">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Luật Tổ chức chính quyền địa phương ngày 19/6/2015;</w:t>
      </w:r>
    </w:p>
    <w:p w:rsidR="000E2584" w:rsidRPr="004B03B6" w:rsidRDefault="000E2584" w:rsidP="000E2584">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Căn cứ Hướng dẫn số 1138/HD-UBTVQH13 ngày 03/6/2016 của Ủy ban Thường vụ Quốc hội hướng dẫn một số nội dung về việc tổ chức kỳ họp thứ nhất của HĐND các cấp nhiệm kỳ 2016-2021;</w:t>
      </w:r>
    </w:p>
    <w:p w:rsidR="000E2584" w:rsidRPr="004B03B6" w:rsidRDefault="000E2584" w:rsidP="000E2584">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Để thực hiện tốt chức năng, nhiệm vụ của HĐND huyện khóa X, nhiệm kỳ 2016-2021 và làm cơ sở cho Thường trực, các Ban HĐND huyện, UBND huyện và các ngành chủ động lập kế hoạch tổ chức triển khai thực hiện nhiệm vụ phát triển kinh tế - xã hội, đảm bảo quốc phòng - an ninh trong năm 2016,</w:t>
      </w:r>
    </w:p>
    <w:p w:rsidR="000E2584" w:rsidRPr="004B03B6" w:rsidRDefault="000E2584" w:rsidP="000E2584">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Thường trực HĐND huyện trình HĐND huyện xem xét, cho ý kiến về kế hoạch tổ chức các kỳ họp thường lệ năm 2016 như sau:</w:t>
      </w:r>
    </w:p>
    <w:p w:rsidR="000E2584" w:rsidRPr="004B03B6" w:rsidRDefault="000E2584" w:rsidP="000E2584">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I. Về thời gian, địa điểm</w:t>
      </w:r>
    </w:p>
    <w:p w:rsidR="000E2584" w:rsidRPr="004B03B6" w:rsidRDefault="000E2584" w:rsidP="000E2584">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Thời gian: Dự kiến tổ chức kỳ họp thứ hai và kỳ họp thứ 3 vào tháng 7 và tháng 12 năm 2016.</w:t>
      </w:r>
    </w:p>
    <w:p w:rsidR="000E2584" w:rsidRPr="004B03B6" w:rsidRDefault="000E2584" w:rsidP="000E2584">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Địa điểm: Hội trường 19/5.</w:t>
      </w:r>
    </w:p>
    <w:p w:rsidR="000E2584" w:rsidRPr="004B03B6" w:rsidRDefault="000E2584" w:rsidP="000E2584">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II. Về nội dung các kỳ họp</w:t>
      </w:r>
    </w:p>
    <w:p w:rsidR="000E2584" w:rsidRPr="004B03B6" w:rsidRDefault="000E2584" w:rsidP="000E2584">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1. Kỳ họp thứ hai HĐND huyện khóa X</w:t>
      </w:r>
    </w:p>
    <w:p w:rsidR="000E2584" w:rsidRPr="004B03B6" w:rsidRDefault="000E2584" w:rsidP="000E2584">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1.1. Thường trực HĐND huyện</w:t>
      </w:r>
    </w:p>
    <w:p w:rsidR="000E2584" w:rsidRPr="004B03B6" w:rsidRDefault="000E2584" w:rsidP="000E2584">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HĐND huyện 6 tháng đầu năm; phương hướng, nhiệm vụ 6 tháng cuối năm 2016.</w:t>
      </w:r>
    </w:p>
    <w:p w:rsidR="000E2584" w:rsidRPr="004B03B6" w:rsidRDefault="000E2584" w:rsidP="000E2584">
      <w:pPr>
        <w:tabs>
          <w:tab w:val="left" w:pos="871"/>
          <w:tab w:val="num" w:pos="1080"/>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Tờ trình của Thường trực HĐND huyện về uỷ quyền cho Thường trực HĐND huyện xem xét quyết định những vấn đề cấp bách giữa hai kỳ họp, thuộc thẩm quyền của HĐND.</w:t>
      </w:r>
    </w:p>
    <w:p w:rsidR="000E2584" w:rsidRPr="004B03B6" w:rsidRDefault="000E2584" w:rsidP="000E2584">
      <w:pPr>
        <w:tabs>
          <w:tab w:val="left" w:pos="871"/>
          <w:tab w:val="num" w:pos="1080"/>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về việc thông qua chương trình giám sát 6 tháng cuối năm 2016.</w:t>
      </w:r>
    </w:p>
    <w:p w:rsidR="000E2584" w:rsidRPr="004B03B6" w:rsidRDefault="000E2584" w:rsidP="000E2584">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1.2. Các Ban HĐND huyện</w:t>
      </w:r>
    </w:p>
    <w:p w:rsidR="000E2584" w:rsidRPr="004B03B6" w:rsidRDefault="000E2584" w:rsidP="000E2584">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Báo cáo thẩm tra các nội dung trình kỳ họp.</w:t>
      </w:r>
    </w:p>
    <w:p w:rsidR="000E2584" w:rsidRDefault="000E2584" w:rsidP="000E2584">
      <w:pPr>
        <w:spacing w:before="120" w:after="120" w:line="240" w:lineRule="auto"/>
        <w:ind w:firstLine="709"/>
        <w:jc w:val="both"/>
        <w:rPr>
          <w:rFonts w:ascii="Times New Roman" w:hAnsi="Times New Roman" w:cs="Times New Roman"/>
          <w:b/>
          <w:sz w:val="28"/>
          <w:szCs w:val="28"/>
        </w:rPr>
      </w:pPr>
    </w:p>
    <w:p w:rsidR="000E2584" w:rsidRPr="004B03B6" w:rsidRDefault="000E2584" w:rsidP="000E2584">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1.3. UBND huyện</w:t>
      </w:r>
    </w:p>
    <w:p w:rsidR="000E2584" w:rsidRPr="004B03B6" w:rsidRDefault="000E2584" w:rsidP="000E2584">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UBND huyện 6 tháng đầu năm; phương hướng, nhiệm vụ 6 tháng cuối năm 2016.</w:t>
      </w:r>
    </w:p>
    <w:p w:rsidR="000E2584" w:rsidRPr="004B03B6" w:rsidRDefault="000E2584" w:rsidP="000E2584">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kết quả thực hiện các chỉ tiêu KTXH-QPAN của huyện 6 tháng đầu năm; phương hướng nhiệm vụ 6 tháng cuối năm 2016.</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quyết toán ngân sách năm 2015; tình hình thu chi ngân sách 6 tháng đầu năm và nhiệm vụ thu chi ngân sách 6 tháng cuối năm 2016.</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trả lời ý kiến, kiến nghị của cử tri trước, trong và sau kỳ họp thứ nhất HĐND huyện khóa X.</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giải quyết đơn thư khiếu nại tố cáo của công dân và công tác thanh tra, phòng, chống tham nhũng, thực hành tiết kiệm, chống lãng phí trên địa bàn huyện 6 tháng đầu năm; phương hướng, nhiệm vụ 6 tháng cuối năm 2016.</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công tác phòng, chống tội phạm và vi phạm pháp luật trên địa bàn huyện 6 tháng đầu năm; phương hướng, nhiệm vụ 6 tháng cuối năm 2016.</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của UBND huyện về việc đề nghị phê chuẩn quyết toán ngân sách năm 2015.</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xin thông qua các Chương trình, Đề án, Kế hoạch… (nếu có).</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1.4. Các ngành</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Viện trưởng Viện kiểm sát nhân dân về công tác kiểm sát 6 tháng đầu năm; phương hướng, nhiệm vụ 6 tháng cuối năm 2016.</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Chánh án Tòa án nhân dân huyện về công tác xét xử 6 tháng đầu năm; phương hướng, nhiệm vụ 6 tháng cuối năm 2016.</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Chi cục trưởng Chi cục Thi hành án Dân sự về công tác thi hành án dân sự 6 tháng đầu năm; phương hướng, nhiệm vụ 6 tháng cuối năm 2016.</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Thông báo của Ban Thường trực UBMTTQ VN huyện về tham gia xây dựng chính quyền 6 tháng đầu năm 2016.</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Các Nghị quyết</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Sau khi xem xét, thẩm định các báo cáo, tờ trình, HĐND huyện sẽ ban hành một số Nghị quyết nhằm thực hiện các mục tiêu phát triển kinh tế - xã hội, đảm bảo quốc phòng – an ninh trên địa bàn huyện.</w:t>
      </w:r>
    </w:p>
    <w:p w:rsidR="000E2584" w:rsidRPr="004B03B6" w:rsidRDefault="000E2584" w:rsidP="000E2584">
      <w:pPr>
        <w:spacing w:before="120" w:after="120" w:line="240" w:lineRule="auto"/>
        <w:ind w:firstLine="709"/>
        <w:jc w:val="both"/>
        <w:rPr>
          <w:rFonts w:ascii="Times New Roman" w:hAnsi="Times New Roman" w:cs="Times New Roman"/>
          <w:b/>
          <w:sz w:val="28"/>
          <w:szCs w:val="28"/>
        </w:rPr>
      </w:pPr>
      <w:r w:rsidRPr="004B03B6">
        <w:rPr>
          <w:rFonts w:ascii="Times New Roman" w:hAnsi="Times New Roman" w:cs="Times New Roman"/>
          <w:b/>
          <w:sz w:val="28"/>
          <w:szCs w:val="28"/>
        </w:rPr>
        <w:t>2. Kỳ họp thứ 3 HĐND huyện khóa X</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2.1. Thường trực HĐND huyện</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tình hình hoạt động của HĐND huyện năm 2016; chương trình hoạt động của HĐND huyện năm 2017.</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kết quả giám sát của Thường trực HĐND huyện.</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tổng hợp ý kiến, kiến nghị của cử tri trước kỳ họp thứ 3.</w:t>
      </w:r>
    </w:p>
    <w:p w:rsidR="000E2584" w:rsidRPr="004B03B6" w:rsidRDefault="000E2584" w:rsidP="000E2584">
      <w:pPr>
        <w:pStyle w:val="BodyTextIndent"/>
        <w:spacing w:before="120" w:line="240" w:lineRule="auto"/>
        <w:ind w:left="0" w:firstLine="709"/>
        <w:rPr>
          <w:rFonts w:ascii="Times New Roman" w:hAnsi="Times New Roman" w:cs="Times New Roman"/>
          <w:sz w:val="28"/>
          <w:szCs w:val="28"/>
        </w:rPr>
      </w:pPr>
      <w:r w:rsidRPr="004B03B6">
        <w:rPr>
          <w:rFonts w:ascii="Times New Roman" w:hAnsi="Times New Roman" w:cs="Times New Roman"/>
          <w:sz w:val="28"/>
          <w:szCs w:val="28"/>
        </w:rPr>
        <w:lastRenderedPageBreak/>
        <w:t>- Tờ trình về kinh phí hoạt động của HĐND huyện năm 2017.</w:t>
      </w:r>
    </w:p>
    <w:p w:rsidR="000E2584" w:rsidRPr="004B03B6" w:rsidRDefault="000E2584" w:rsidP="000E2584">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Tờ trình đề nghị thông qua chương trình hoạt động, kế hoạch giám sát của Thường trực HĐND, các Ban của HĐND huyện năm 2017.</w:t>
      </w:r>
    </w:p>
    <w:p w:rsidR="000E2584" w:rsidRPr="004B03B6" w:rsidRDefault="000E2584" w:rsidP="000E2584">
      <w:pPr>
        <w:pStyle w:val="BodyTextIndent"/>
        <w:spacing w:before="120" w:line="240" w:lineRule="auto"/>
        <w:ind w:left="0" w:firstLine="709"/>
        <w:jc w:val="both"/>
        <w:rPr>
          <w:rFonts w:ascii="Times New Roman" w:hAnsi="Times New Roman" w:cs="Times New Roman"/>
          <w:b/>
          <w:sz w:val="28"/>
          <w:szCs w:val="28"/>
        </w:rPr>
      </w:pPr>
      <w:r w:rsidRPr="004B03B6">
        <w:rPr>
          <w:rFonts w:ascii="Times New Roman" w:hAnsi="Times New Roman" w:cs="Times New Roman"/>
          <w:b/>
          <w:sz w:val="28"/>
          <w:szCs w:val="28"/>
        </w:rPr>
        <w:t>2.2. Các Ban HĐND huyện</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Ban năm 2016; chương trình hoạt động của Ban năm 2017.</w:t>
      </w:r>
    </w:p>
    <w:p w:rsidR="000E2584" w:rsidRPr="004B03B6" w:rsidRDefault="000E2584" w:rsidP="000E2584">
      <w:pPr>
        <w:pStyle w:val="BodyTextIndent"/>
        <w:spacing w:before="120" w:line="240" w:lineRule="auto"/>
        <w:ind w:left="0" w:firstLine="709"/>
        <w:jc w:val="both"/>
        <w:rPr>
          <w:rFonts w:ascii="Times New Roman" w:hAnsi="Times New Roman" w:cs="Times New Roman"/>
          <w:b/>
          <w:sz w:val="28"/>
          <w:szCs w:val="28"/>
        </w:rPr>
      </w:pPr>
      <w:r w:rsidRPr="004B03B6">
        <w:rPr>
          <w:rFonts w:ascii="Times New Roman" w:hAnsi="Times New Roman" w:cs="Times New Roman"/>
          <w:sz w:val="28"/>
          <w:szCs w:val="28"/>
        </w:rPr>
        <w:t>- Báo cáo kết quả giám sát.</w:t>
      </w:r>
    </w:p>
    <w:p w:rsidR="000E2584" w:rsidRPr="004B03B6" w:rsidRDefault="000E2584" w:rsidP="000E2584">
      <w:pPr>
        <w:pStyle w:val="BodyTextIndent"/>
        <w:spacing w:before="120" w:line="240" w:lineRule="auto"/>
        <w:ind w:left="0" w:firstLine="709"/>
        <w:jc w:val="both"/>
        <w:rPr>
          <w:rFonts w:ascii="Times New Roman" w:hAnsi="Times New Roman" w:cs="Times New Roman"/>
          <w:b/>
          <w:sz w:val="28"/>
          <w:szCs w:val="28"/>
        </w:rPr>
      </w:pPr>
      <w:r w:rsidRPr="004B03B6">
        <w:rPr>
          <w:rFonts w:ascii="Times New Roman" w:hAnsi="Times New Roman" w:cs="Times New Roman"/>
          <w:sz w:val="28"/>
          <w:szCs w:val="28"/>
        </w:rPr>
        <w:t>- Báo cáo thẩm tra các nội dung trình kỳ họp.</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2.3. UBND huyện</w:t>
      </w:r>
    </w:p>
    <w:p w:rsidR="000E2584" w:rsidRPr="004B03B6" w:rsidRDefault="000E2584" w:rsidP="000E2584">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tổ chức và hoạt động của UBND huyện năm 2016; phương hướng, nhiệm vụ năm 2017.</w:t>
      </w:r>
    </w:p>
    <w:p w:rsidR="000E2584" w:rsidRPr="004B03B6" w:rsidRDefault="000E2584" w:rsidP="000E2584">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Báo cáo đánh giá tình hình thực hiện các nhiệm vụ phát triển kinh tế - xã hội, đảm bảo quốc phòng – an ninh năm 2016; phương hướng, nhiệm vụ năm 2017.</w:t>
      </w:r>
    </w:p>
    <w:p w:rsidR="000E2584" w:rsidRPr="004B03B6" w:rsidRDefault="000E2584" w:rsidP="000E2584">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Báo cáo tình hình thực hiện dự toán thu chi ngân sách năm 2016; Phương án phân bổ dự toán ngân sách năm 2017. </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tình hình giải quyết đơn thư khiếu nại tố cáo của công dân và công tác thanh tra, phòng, chống tham nhũng, thực hành tiết kiệm, chống lãng phí trên địa bàn huyện năm 2016; phương hướng, nhiệm vụ năm 2017.</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Báo cáo công tác phòng, chống tội phạm và vi phạm pháp luật trên địa bàn huyện năm 2016; phương hướng, nhiệm vụ năm 2017.</w:t>
      </w:r>
    </w:p>
    <w:p w:rsidR="000E2584" w:rsidRPr="004B03B6" w:rsidRDefault="000E2584" w:rsidP="000E2584">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Báo cáo trả lời các ý kiến, kiến nghị của cử tri.</w:t>
      </w:r>
    </w:p>
    <w:p w:rsidR="000E2584" w:rsidRPr="004B03B6" w:rsidRDefault="000E2584" w:rsidP="000E2584">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xml:space="preserve">- Báo cáo việc thực hiện các chương trình MTQG, chính sách dân tộc trên địa bàn năm 2016. </w:t>
      </w:r>
    </w:p>
    <w:p w:rsidR="000E2584" w:rsidRPr="004B03B6" w:rsidRDefault="000E2584" w:rsidP="000E2584">
      <w:pPr>
        <w:pStyle w:val="BodyTextIndent"/>
        <w:spacing w:before="120" w:line="240" w:lineRule="auto"/>
        <w:ind w:left="0" w:firstLine="709"/>
        <w:jc w:val="both"/>
        <w:rPr>
          <w:rFonts w:ascii="Times New Roman" w:hAnsi="Times New Roman" w:cs="Times New Roman"/>
          <w:sz w:val="28"/>
          <w:szCs w:val="28"/>
        </w:rPr>
      </w:pPr>
      <w:r w:rsidRPr="004B03B6">
        <w:rPr>
          <w:rFonts w:ascii="Times New Roman" w:hAnsi="Times New Roman" w:cs="Times New Roman"/>
          <w:sz w:val="28"/>
          <w:szCs w:val="28"/>
        </w:rPr>
        <w:t>- Tờ trình về việc đề nghị phê chuẩn phương án phân bổ dự toán ngân sách năm 2017.</w:t>
      </w:r>
    </w:p>
    <w:p w:rsidR="000E2584" w:rsidRPr="004B03B6" w:rsidRDefault="000E2584" w:rsidP="000E2584">
      <w:pPr>
        <w:tabs>
          <w:tab w:val="left" w:pos="871"/>
        </w:tabs>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 Tờ trình xin thông qua các Chương trình, Đề án, Kế hoạch… (nếu có)</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2.4. Các ngành</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Viện trưởng Viện kiểm sát nhân dân huyện về công tác kiểm sát năm 2016; nhiệm vụ năm 2017.</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Chánh án Tòa án nhân dân huyện về công tác xét xử năm 2016; nhiệm vụ năm 2017.</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Báo cáo của Chi cục trưởng Chi cục Thi hành án Dân sự về công tác thi hành án dân sự năm 2016; phương hướng, nhiệm vụ năm 2017.</w:t>
      </w:r>
    </w:p>
    <w:p w:rsidR="000E2584" w:rsidRPr="004B03B6" w:rsidRDefault="000E2584" w:rsidP="000E2584">
      <w:pPr>
        <w:tabs>
          <w:tab w:val="num" w:pos="1072"/>
        </w:tabs>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Thông báo của Uỷ ban MTTQ VN huyện về công tác tham gia, xây dựng chính quyền năm 2016.</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Các Nghị quyết</w:t>
      </w:r>
    </w:p>
    <w:p w:rsidR="000E2584" w:rsidRPr="004B03B6" w:rsidRDefault="000E2584" w:rsidP="000E2584">
      <w:pPr>
        <w:tabs>
          <w:tab w:val="left" w:pos="871"/>
        </w:tabs>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lastRenderedPageBreak/>
        <w:t>Sau khi xem xét, thẩm định các báo cáo, tờ trình, HĐND huyện sẽ ban hành một số Nghị quyết nhằm thực hiện các mục tiêu phát triển kinh tế - xã hội, đảm bảo quốc phòng – an ninh trên địa bàn huyện.</w:t>
      </w:r>
    </w:p>
    <w:p w:rsidR="000E2584" w:rsidRPr="004B03B6" w:rsidRDefault="000E2584" w:rsidP="000E2584">
      <w:pPr>
        <w:spacing w:before="120" w:after="120" w:line="240" w:lineRule="auto"/>
        <w:ind w:firstLine="709"/>
        <w:jc w:val="both"/>
        <w:rPr>
          <w:rFonts w:ascii="Times New Roman" w:hAnsi="Times New Roman" w:cs="Times New Roman"/>
          <w:sz w:val="28"/>
          <w:szCs w:val="28"/>
        </w:rPr>
      </w:pPr>
      <w:r w:rsidRPr="004B03B6">
        <w:rPr>
          <w:rFonts w:ascii="Times New Roman" w:hAnsi="Times New Roman" w:cs="Times New Roman"/>
          <w:sz w:val="28"/>
          <w:szCs w:val="28"/>
        </w:rPr>
        <w:t>Kính trình HĐND huyện khóa X, nhiệm kỳ 2016-2021 xem xét, thông qua./.</w:t>
      </w:r>
    </w:p>
    <w:p w:rsidR="000E2584" w:rsidRPr="004B03B6" w:rsidRDefault="000E2584" w:rsidP="000E2584">
      <w:pPr>
        <w:spacing w:before="120" w:after="120" w:line="240" w:lineRule="auto"/>
        <w:jc w:val="both"/>
        <w:rPr>
          <w:rFonts w:ascii="Times New Roman" w:hAnsi="Times New Roman" w:cs="Times New Roman"/>
          <w:sz w:val="28"/>
          <w:szCs w:val="28"/>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50"/>
      </w:tblGrid>
      <w:tr w:rsidR="000E2584" w:rsidRPr="004B03B6" w:rsidTr="00C1024F">
        <w:trPr>
          <w:trHeight w:val="4220"/>
        </w:trPr>
        <w:tc>
          <w:tcPr>
            <w:tcW w:w="4930" w:type="dxa"/>
          </w:tcPr>
          <w:p w:rsidR="000E2584" w:rsidRPr="004B03B6" w:rsidRDefault="000E2584" w:rsidP="00C1024F">
            <w:pPr>
              <w:spacing w:after="0" w:line="240" w:lineRule="auto"/>
              <w:jc w:val="both"/>
              <w:rPr>
                <w:rFonts w:ascii="Times New Roman" w:hAnsi="Times New Roman" w:cs="Times New Roman"/>
                <w:b/>
                <w:i/>
                <w:sz w:val="24"/>
                <w:szCs w:val="24"/>
              </w:rPr>
            </w:pPr>
            <w:r w:rsidRPr="004B03B6">
              <w:rPr>
                <w:rFonts w:ascii="Times New Roman" w:hAnsi="Times New Roman" w:cs="Times New Roman"/>
                <w:b/>
                <w:i/>
                <w:sz w:val="24"/>
                <w:szCs w:val="24"/>
              </w:rPr>
              <w:t>Nơi nhận:</w:t>
            </w:r>
          </w:p>
          <w:p w:rsidR="000E2584" w:rsidRPr="004B03B6" w:rsidRDefault="000E2584" w:rsidP="00C1024F">
            <w:pPr>
              <w:spacing w:after="0" w:line="240" w:lineRule="auto"/>
              <w:jc w:val="both"/>
              <w:rPr>
                <w:rFonts w:ascii="Times New Roman" w:hAnsi="Times New Roman" w:cs="Times New Roman"/>
              </w:rPr>
            </w:pPr>
            <w:r w:rsidRPr="004B03B6">
              <w:rPr>
                <w:rFonts w:ascii="Times New Roman" w:hAnsi="Times New Roman" w:cs="Times New Roman"/>
              </w:rPr>
              <w:t>- Như trên;</w:t>
            </w:r>
          </w:p>
          <w:p w:rsidR="000E2584" w:rsidRPr="004B03B6" w:rsidRDefault="000E2584" w:rsidP="00C1024F">
            <w:pPr>
              <w:spacing w:after="0" w:line="240" w:lineRule="auto"/>
              <w:jc w:val="both"/>
              <w:rPr>
                <w:rFonts w:ascii="Times New Roman" w:hAnsi="Times New Roman" w:cs="Times New Roman"/>
                <w:sz w:val="28"/>
                <w:szCs w:val="28"/>
                <w:vertAlign w:val="subscript"/>
              </w:rPr>
            </w:pPr>
            <w:r w:rsidRPr="004B03B6">
              <w:rPr>
                <w:rFonts w:ascii="Times New Roman" w:hAnsi="Times New Roman" w:cs="Times New Roman"/>
              </w:rPr>
              <w:t>- Lưu: VT-LT.</w:t>
            </w:r>
            <w:r w:rsidRPr="004B03B6">
              <w:rPr>
                <w:rFonts w:ascii="Times New Roman" w:hAnsi="Times New Roman" w:cs="Times New Roman"/>
                <w:vertAlign w:val="subscript"/>
              </w:rPr>
              <w:t>(D)</w:t>
            </w:r>
          </w:p>
        </w:tc>
        <w:tc>
          <w:tcPr>
            <w:tcW w:w="4931" w:type="dxa"/>
          </w:tcPr>
          <w:p w:rsidR="000E2584" w:rsidRPr="004B03B6" w:rsidRDefault="000E2584"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TM. THƯỜNG TRỰC HĐND</w:t>
            </w:r>
          </w:p>
          <w:p w:rsidR="000E2584" w:rsidRPr="004B03B6" w:rsidRDefault="000E2584"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PHÓ CHỦ TỊCH</w:t>
            </w:r>
          </w:p>
          <w:p w:rsidR="000E2584" w:rsidRPr="004B03B6" w:rsidRDefault="000E2584"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(Đã ký)</w:t>
            </w:r>
          </w:p>
          <w:p w:rsidR="000E2584" w:rsidRPr="004B03B6" w:rsidRDefault="000E2584" w:rsidP="00C1024F">
            <w:pPr>
              <w:spacing w:after="0" w:line="240" w:lineRule="auto"/>
              <w:jc w:val="center"/>
              <w:rPr>
                <w:rFonts w:ascii="Times New Roman" w:hAnsi="Times New Roman" w:cs="Times New Roman"/>
                <w:b/>
                <w:sz w:val="28"/>
                <w:szCs w:val="28"/>
              </w:rPr>
            </w:pPr>
          </w:p>
          <w:p w:rsidR="000E2584" w:rsidRPr="004B03B6" w:rsidRDefault="000E2584" w:rsidP="00C1024F">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Thiều Quang Văn</w:t>
            </w:r>
          </w:p>
          <w:p w:rsidR="000E2584" w:rsidRPr="004B03B6" w:rsidRDefault="000E2584" w:rsidP="00C1024F">
            <w:pPr>
              <w:spacing w:after="0" w:line="240" w:lineRule="auto"/>
              <w:jc w:val="center"/>
              <w:rPr>
                <w:rFonts w:ascii="Times New Roman" w:hAnsi="Times New Roman" w:cs="Times New Roman"/>
                <w:b/>
                <w:sz w:val="28"/>
                <w:szCs w:val="28"/>
              </w:rPr>
            </w:pPr>
          </w:p>
          <w:p w:rsidR="000E2584" w:rsidRPr="004B03B6" w:rsidRDefault="000E2584" w:rsidP="00C1024F">
            <w:pPr>
              <w:spacing w:after="0" w:line="240" w:lineRule="auto"/>
              <w:jc w:val="center"/>
              <w:rPr>
                <w:rFonts w:ascii="Times New Roman" w:hAnsi="Times New Roman" w:cs="Times New Roman"/>
                <w:b/>
                <w:sz w:val="28"/>
                <w:szCs w:val="28"/>
              </w:rPr>
            </w:pPr>
          </w:p>
          <w:p w:rsidR="000E2584" w:rsidRPr="004B03B6" w:rsidRDefault="000E2584" w:rsidP="00C1024F">
            <w:pPr>
              <w:spacing w:after="0" w:line="240" w:lineRule="auto"/>
              <w:jc w:val="both"/>
              <w:rPr>
                <w:rFonts w:ascii="Times New Roman" w:hAnsi="Times New Roman" w:cs="Times New Roman"/>
                <w:sz w:val="28"/>
                <w:szCs w:val="28"/>
              </w:rPr>
            </w:pPr>
          </w:p>
          <w:p w:rsidR="000E2584" w:rsidRPr="004B03B6" w:rsidRDefault="000E2584" w:rsidP="00C1024F">
            <w:pPr>
              <w:spacing w:after="0" w:line="240" w:lineRule="auto"/>
              <w:jc w:val="both"/>
              <w:rPr>
                <w:rFonts w:ascii="Times New Roman" w:hAnsi="Times New Roman" w:cs="Times New Roman"/>
                <w:sz w:val="28"/>
                <w:szCs w:val="28"/>
              </w:rPr>
            </w:pPr>
          </w:p>
          <w:p w:rsidR="000E2584" w:rsidRPr="004B03B6" w:rsidRDefault="000E2584" w:rsidP="00C1024F">
            <w:pPr>
              <w:spacing w:after="0" w:line="240" w:lineRule="auto"/>
              <w:jc w:val="both"/>
              <w:rPr>
                <w:rFonts w:ascii="Times New Roman" w:hAnsi="Times New Roman" w:cs="Times New Roman"/>
                <w:sz w:val="28"/>
                <w:szCs w:val="28"/>
              </w:rPr>
            </w:pPr>
          </w:p>
          <w:p w:rsidR="000E2584" w:rsidRPr="004B03B6" w:rsidRDefault="000E2584" w:rsidP="00C1024F">
            <w:pPr>
              <w:spacing w:after="0" w:line="240" w:lineRule="auto"/>
              <w:jc w:val="both"/>
              <w:rPr>
                <w:rFonts w:ascii="Times New Roman" w:hAnsi="Times New Roman" w:cs="Times New Roman"/>
                <w:sz w:val="28"/>
                <w:szCs w:val="28"/>
              </w:rPr>
            </w:pPr>
          </w:p>
          <w:p w:rsidR="000E2584" w:rsidRPr="004B03B6" w:rsidRDefault="000E2584" w:rsidP="00C1024F">
            <w:pPr>
              <w:spacing w:after="0" w:line="240" w:lineRule="auto"/>
              <w:jc w:val="both"/>
              <w:rPr>
                <w:rFonts w:ascii="Times New Roman" w:hAnsi="Times New Roman" w:cs="Times New Roman"/>
                <w:sz w:val="28"/>
                <w:szCs w:val="28"/>
              </w:rPr>
            </w:pPr>
          </w:p>
          <w:p w:rsidR="000E2584" w:rsidRPr="004B03B6" w:rsidRDefault="000E2584" w:rsidP="00C1024F">
            <w:pPr>
              <w:spacing w:after="0" w:line="240" w:lineRule="auto"/>
              <w:jc w:val="center"/>
              <w:rPr>
                <w:rFonts w:ascii="Times New Roman" w:hAnsi="Times New Roman" w:cs="Times New Roman"/>
                <w:sz w:val="28"/>
                <w:szCs w:val="28"/>
              </w:rPr>
            </w:pPr>
          </w:p>
        </w:tc>
      </w:tr>
    </w:tbl>
    <w:p w:rsidR="000E2584" w:rsidRPr="00524801" w:rsidRDefault="000E2584" w:rsidP="000E2584">
      <w:pPr>
        <w:rPr>
          <w:sz w:val="28"/>
          <w:szCs w:val="28"/>
        </w:rPr>
      </w:pPr>
    </w:p>
    <w:p w:rsidR="000E2584" w:rsidRDefault="000E2584" w:rsidP="000E2584"/>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0E2584"/>
    <w:rsid w:val="000E2584"/>
    <w:rsid w:val="0086205A"/>
    <w:rsid w:val="00870EF8"/>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8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58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E2584"/>
    <w:pPr>
      <w:spacing w:after="120"/>
      <w:ind w:left="360"/>
    </w:pPr>
  </w:style>
  <w:style w:type="character" w:customStyle="1" w:styleId="BodyTextIndentChar">
    <w:name w:val="Body Text Indent Char"/>
    <w:basedOn w:val="DefaultParagraphFont"/>
    <w:link w:val="BodyTextIndent"/>
    <w:uiPriority w:val="99"/>
    <w:rsid w:val="000E2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2018-05-09T08:49:00Z</dcterms:created>
  <dcterms:modified xsi:type="dcterms:W3CDTF">2018-05-09T08:49:00Z</dcterms:modified>
</cp:coreProperties>
</file>