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6095"/>
      </w:tblGrid>
      <w:tr w:rsidR="00797A9F" w:rsidRPr="004B03B6" w:rsidTr="00C1024F">
        <w:trPr>
          <w:trHeight w:val="992"/>
        </w:trPr>
        <w:tc>
          <w:tcPr>
            <w:tcW w:w="3261" w:type="dxa"/>
          </w:tcPr>
          <w:p w:rsidR="00797A9F" w:rsidRPr="004B03B6" w:rsidRDefault="00797A9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HỘI ĐỒNG NHÂN DÂN</w:t>
            </w:r>
          </w:p>
          <w:p w:rsidR="00797A9F" w:rsidRPr="004B03B6" w:rsidRDefault="003C5CD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3C5CDA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46.35pt,17.25pt" to="100.35pt,17.25pt"/>
              </w:pict>
            </w:r>
            <w:r w:rsidR="00797A9F" w:rsidRPr="004B03B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797A9F" w:rsidRPr="004B03B6" w:rsidRDefault="00797A9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:rsidR="00797A9F" w:rsidRPr="004B03B6" w:rsidRDefault="003C5CD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3C5CD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27" style="position:absolute;left:0;text-align:left;z-index:251661312" from="56.3pt,17pt" to="236.3pt,17pt"/>
              </w:pict>
            </w:r>
            <w:r w:rsidR="00797A9F" w:rsidRPr="004B03B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Độc lập – Tự do – Hạnh phúc</w:t>
            </w:r>
          </w:p>
        </w:tc>
      </w:tr>
      <w:tr w:rsidR="00797A9F" w:rsidRPr="004B03B6" w:rsidTr="00C1024F">
        <w:tc>
          <w:tcPr>
            <w:tcW w:w="3261" w:type="dxa"/>
          </w:tcPr>
          <w:p w:rsidR="00797A9F" w:rsidRPr="004B03B6" w:rsidRDefault="00797A9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Số: 04 /NQ-HĐND</w:t>
            </w:r>
          </w:p>
        </w:tc>
        <w:tc>
          <w:tcPr>
            <w:tcW w:w="6095" w:type="dxa"/>
          </w:tcPr>
          <w:p w:rsidR="00797A9F" w:rsidRPr="004B03B6" w:rsidRDefault="00797A9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Sa Thầy, ngày 24 tháng 6 năm 2016</w:t>
            </w:r>
          </w:p>
        </w:tc>
      </w:tr>
    </w:tbl>
    <w:p w:rsidR="00797A9F" w:rsidRPr="004B03B6" w:rsidRDefault="00797A9F" w:rsidP="00797A9F">
      <w:pPr>
        <w:spacing w:after="0" w:line="240" w:lineRule="auto"/>
        <w:rPr>
          <w:rFonts w:ascii="Times New Roman" w:hAnsi="Times New Roman" w:cs="Times New Roman"/>
          <w:b/>
          <w:szCs w:val="28"/>
          <w:lang w:val="fr-FR"/>
        </w:rPr>
      </w:pPr>
    </w:p>
    <w:p w:rsidR="00797A9F" w:rsidRPr="004B03B6" w:rsidRDefault="00797A9F" w:rsidP="00797A9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fr-FR"/>
        </w:rPr>
      </w:pPr>
    </w:p>
    <w:p w:rsidR="00797A9F" w:rsidRPr="004B03B6" w:rsidRDefault="00797A9F" w:rsidP="00797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NGHỊ QUYẾT</w:t>
      </w:r>
    </w:p>
    <w:p w:rsidR="00797A9F" w:rsidRPr="004B03B6" w:rsidRDefault="00797A9F" w:rsidP="00797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 xml:space="preserve">Về </w:t>
      </w:r>
      <w:r w:rsidRPr="004B03B6">
        <w:rPr>
          <w:rFonts w:ascii="Times New Roman" w:hAnsi="Times New Roman" w:cs="Times New Roman"/>
          <w:b/>
          <w:sz w:val="28"/>
          <w:szCs w:val="28"/>
          <w:lang w:val="vi-VN"/>
        </w:rPr>
        <w:t>số lượng thành viên, cơ cấu thành phần các Ban của HĐND</w:t>
      </w:r>
    </w:p>
    <w:p w:rsidR="00797A9F" w:rsidRPr="004B03B6" w:rsidRDefault="00797A9F" w:rsidP="00797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huyện Sa Thầy khoá X, nhiệm kỳ 2016-2021</w:t>
      </w:r>
    </w:p>
    <w:p w:rsidR="00797A9F" w:rsidRPr="004B03B6" w:rsidRDefault="003C5CDA" w:rsidP="00797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C5CDA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208.4pt,1.45pt" to="273.8pt,1.45pt"/>
        </w:pict>
      </w:r>
    </w:p>
    <w:p w:rsidR="00797A9F" w:rsidRPr="004B03B6" w:rsidRDefault="00797A9F" w:rsidP="00797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HỘI ĐỒNG NHÂN DÂN HUYỆN</w:t>
      </w:r>
      <w:r w:rsidR="00C6705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SA THẦY</w:t>
      </w:r>
    </w:p>
    <w:p w:rsidR="00797A9F" w:rsidRPr="004B03B6" w:rsidRDefault="00797A9F" w:rsidP="00797A9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fr-FR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KHOÁ X, KỲ HỌP THỨ NHẤT</w:t>
      </w:r>
    </w:p>
    <w:p w:rsidR="00797A9F" w:rsidRPr="004B03B6" w:rsidRDefault="00797A9F" w:rsidP="00797A9F">
      <w:pPr>
        <w:rPr>
          <w:rFonts w:ascii="Times New Roman" w:hAnsi="Times New Roman" w:cs="Times New Roman"/>
          <w:b/>
          <w:szCs w:val="28"/>
          <w:lang w:val="fr-FR"/>
        </w:rPr>
      </w:pPr>
    </w:p>
    <w:p w:rsidR="00797A9F" w:rsidRPr="004B03B6" w:rsidRDefault="00797A9F" w:rsidP="00797A9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797A9F" w:rsidRPr="004B03B6" w:rsidRDefault="00797A9F" w:rsidP="00797A9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797A9F" w:rsidRPr="004B03B6" w:rsidRDefault="00797A9F" w:rsidP="00797A9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Căn cứ kết quả </w:t>
      </w:r>
      <w:r w:rsidRPr="004B03B6">
        <w:rPr>
          <w:rFonts w:ascii="Times New Roman" w:hAnsi="Times New Roman" w:cs="Times New Roman"/>
          <w:sz w:val="28"/>
          <w:szCs w:val="28"/>
          <w:lang w:val="vi-VN"/>
        </w:rPr>
        <w:t xml:space="preserve">biểu quyết 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tại kỳ họp thứ nhất </w:t>
      </w:r>
      <w:r w:rsidRPr="004B03B6">
        <w:rPr>
          <w:rFonts w:ascii="Times New Roman" w:hAnsi="Times New Roman" w:cs="Times New Roman"/>
          <w:sz w:val="28"/>
          <w:szCs w:val="28"/>
          <w:lang w:val="vi-VN"/>
        </w:rPr>
        <w:t xml:space="preserve">HĐND huyện khóa X, nhiệm kỳ 2016-2021 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>ngày 24/6/2016,</w:t>
      </w:r>
    </w:p>
    <w:p w:rsidR="00797A9F" w:rsidRPr="004B03B6" w:rsidRDefault="00797A9F" w:rsidP="00797A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QUYẾT NGHỊ:</w:t>
      </w:r>
    </w:p>
    <w:p w:rsidR="00797A9F" w:rsidRPr="004B03B6" w:rsidRDefault="00797A9F" w:rsidP="00797A9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Điều 1.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B03B6">
        <w:rPr>
          <w:rFonts w:ascii="Times New Roman" w:hAnsi="Times New Roman" w:cs="Times New Roman"/>
          <w:sz w:val="28"/>
          <w:szCs w:val="28"/>
          <w:lang w:val="vi-VN"/>
        </w:rPr>
        <w:t>Thống nhất số lượng thành viên, cơ cấu thành phần các Ban của HĐND huyện khóa X, nhiệm kỳ 2016-2021 như sau:</w:t>
      </w:r>
    </w:p>
    <w:p w:rsidR="00797A9F" w:rsidRPr="004B03B6" w:rsidRDefault="00797A9F" w:rsidP="00797A9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1. Ban Kinh tế - Xã hội HĐND huyện:</w:t>
      </w:r>
      <w:r w:rsidRPr="004B03B6">
        <w:rPr>
          <w:rFonts w:ascii="Times New Roman" w:hAnsi="Times New Roman" w:cs="Times New Roman"/>
          <w:sz w:val="28"/>
          <w:szCs w:val="28"/>
        </w:rPr>
        <w:t xml:space="preserve"> có 10 thành viên, gồm: 01 Trưởng Ban, 01 Phó trưởng Ban và 08 Ủy viên.</w:t>
      </w:r>
    </w:p>
    <w:p w:rsidR="00797A9F" w:rsidRPr="004B03B6" w:rsidRDefault="00797A9F" w:rsidP="00797A9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2. Ban Pháp chế HĐND huyện:</w:t>
      </w:r>
      <w:r w:rsidRPr="004B03B6">
        <w:rPr>
          <w:rFonts w:ascii="Times New Roman" w:hAnsi="Times New Roman" w:cs="Times New Roman"/>
          <w:sz w:val="28"/>
          <w:szCs w:val="28"/>
        </w:rPr>
        <w:t xml:space="preserve"> có 08 thành viên, gồm: 01 Trưởng Ban, 01 Phó trưởng Ban và 06 Ủy viên.</w:t>
      </w:r>
    </w:p>
    <w:p w:rsidR="00797A9F" w:rsidRPr="004B03B6" w:rsidRDefault="00797A9F" w:rsidP="00797A9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3. Ban Dân tộc HĐND huyện:</w:t>
      </w:r>
      <w:r w:rsidRPr="004B03B6">
        <w:rPr>
          <w:rFonts w:ascii="Times New Roman" w:hAnsi="Times New Roman" w:cs="Times New Roman"/>
          <w:sz w:val="28"/>
          <w:szCs w:val="28"/>
        </w:rPr>
        <w:t xml:space="preserve"> có 07 thành viên, gồm: 01 Trưởng Ban, 01 Phó trưởng Ban và 05 Ủy viên.</w:t>
      </w:r>
    </w:p>
    <w:p w:rsidR="00797A9F" w:rsidRPr="004B03B6" w:rsidRDefault="00797A9F" w:rsidP="00797A9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b/>
          <w:sz w:val="28"/>
          <w:szCs w:val="28"/>
          <w:lang w:val="fr-FR"/>
        </w:rPr>
        <w:t>Điều 2.</w:t>
      </w:r>
      <w:r w:rsidRPr="004B03B6">
        <w:rPr>
          <w:rFonts w:ascii="Times New Roman" w:hAnsi="Times New Roman" w:cs="Times New Roman"/>
          <w:sz w:val="28"/>
          <w:szCs w:val="28"/>
          <w:lang w:val="fr-FR"/>
        </w:rPr>
        <w:t xml:space="preserve"> Giao Thường trực HĐND huyện </w:t>
      </w:r>
      <w:r w:rsidRPr="004B03B6">
        <w:rPr>
          <w:rFonts w:ascii="Times New Roman" w:hAnsi="Times New Roman" w:cs="Times New Roman"/>
          <w:sz w:val="28"/>
          <w:szCs w:val="28"/>
          <w:lang w:val="vi-VN"/>
        </w:rPr>
        <w:t xml:space="preserve">chuẩn bị các thủ tục bầu Trưởng ban, Phó trưởng ban </w:t>
      </w:r>
      <w:r w:rsidRPr="004B03B6">
        <w:rPr>
          <w:rFonts w:ascii="Times New Roman" w:hAnsi="Times New Roman" w:cs="Times New Roman"/>
          <w:sz w:val="28"/>
          <w:szCs w:val="28"/>
        </w:rPr>
        <w:t xml:space="preserve">và </w:t>
      </w:r>
      <w:r w:rsidRPr="004B03B6">
        <w:rPr>
          <w:rFonts w:ascii="Times New Roman" w:hAnsi="Times New Roman" w:cs="Times New Roman"/>
          <w:sz w:val="28"/>
          <w:szCs w:val="28"/>
          <w:lang w:val="vi-VN"/>
        </w:rPr>
        <w:t>phê duyệt danh sách Ủy viên các Ban của HĐND huyện khóa X, nhiệm kỳ 2016-2021 theo quy định</w:t>
      </w:r>
      <w:r w:rsidRPr="004B03B6">
        <w:rPr>
          <w:rFonts w:ascii="Times New Roman" w:hAnsi="Times New Roman" w:cs="Times New Roman"/>
          <w:sz w:val="28"/>
          <w:szCs w:val="28"/>
        </w:rPr>
        <w:t>.</w:t>
      </w:r>
    </w:p>
    <w:p w:rsidR="00797A9F" w:rsidRPr="004B03B6" w:rsidRDefault="00797A9F" w:rsidP="00797A9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B03B6">
        <w:rPr>
          <w:rFonts w:ascii="Times New Roman" w:hAnsi="Times New Roman" w:cs="Times New Roman"/>
          <w:sz w:val="28"/>
          <w:szCs w:val="28"/>
          <w:lang w:val="fr-FR"/>
        </w:rPr>
        <w:t>Nghị quyết này đã được HĐND huyện Sa Thầy khoá X, nhiệm kỳ 2016-2021 kỳ họp thứ nhất thông qua ngày 24/6/2016.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4679"/>
      </w:tblGrid>
      <w:tr w:rsidR="00797A9F" w:rsidRPr="004B03B6" w:rsidTr="00C1024F">
        <w:tc>
          <w:tcPr>
            <w:tcW w:w="4677" w:type="dxa"/>
          </w:tcPr>
          <w:p w:rsidR="00797A9F" w:rsidRPr="004B03B6" w:rsidRDefault="00797A9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fr-FR"/>
              </w:rPr>
              <w:t>Nơi nhận :</w:t>
            </w:r>
          </w:p>
          <w:p w:rsidR="00797A9F" w:rsidRPr="004B03B6" w:rsidRDefault="00797A9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tỉnh;</w:t>
            </w:r>
          </w:p>
          <w:p w:rsidR="00797A9F" w:rsidRPr="004B03B6" w:rsidRDefault="00797A9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Sở Nội vu, Sở Tư pháp ;</w:t>
            </w:r>
          </w:p>
          <w:p w:rsidR="00797A9F" w:rsidRPr="004B03B6" w:rsidRDefault="00797A9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Huyện uỷ ;</w:t>
            </w:r>
          </w:p>
          <w:p w:rsidR="00797A9F" w:rsidRPr="004B03B6" w:rsidRDefault="00797A9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Đại biểu HĐND huyện khoá X;</w:t>
            </w:r>
          </w:p>
          <w:p w:rsidR="00797A9F" w:rsidRPr="004B03B6" w:rsidRDefault="00797A9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TT HĐND, UBND các xã, thị trấn</w:t>
            </w:r>
          </w:p>
          <w:p w:rsidR="00797A9F" w:rsidRPr="004B03B6" w:rsidRDefault="00797A9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Các ban ngành, đoàn thể của huyện;</w:t>
            </w:r>
          </w:p>
          <w:p w:rsidR="00797A9F" w:rsidRPr="004B03B6" w:rsidRDefault="00797A9F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vertAlign w:val="subscript"/>
                <w:lang w:val="fr-FR"/>
              </w:rPr>
            </w:pPr>
            <w:r w:rsidRPr="004B03B6">
              <w:rPr>
                <w:rFonts w:ascii="Times New Roman" w:hAnsi="Times New Roman" w:cs="Times New Roman"/>
                <w:color w:val="000000"/>
                <w:lang w:val="fr-FR"/>
              </w:rPr>
              <w:t>- Lưu: VT-LT.</w:t>
            </w:r>
            <w:r w:rsidRPr="004B03B6">
              <w:rPr>
                <w:rFonts w:ascii="Times New Roman" w:hAnsi="Times New Roman" w:cs="Times New Roman"/>
                <w:color w:val="000000"/>
                <w:vertAlign w:val="subscript"/>
                <w:lang w:val="fr-FR"/>
              </w:rPr>
              <w:t>(D)</w:t>
            </w:r>
          </w:p>
        </w:tc>
        <w:tc>
          <w:tcPr>
            <w:tcW w:w="4679" w:type="dxa"/>
          </w:tcPr>
          <w:p w:rsidR="00797A9F" w:rsidRPr="004B03B6" w:rsidRDefault="00797A9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CHỦ TỊCH</w:t>
            </w:r>
          </w:p>
          <w:p w:rsidR="00797A9F" w:rsidRPr="004B03B6" w:rsidRDefault="00797A9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(Đã ký)</w:t>
            </w:r>
          </w:p>
          <w:p w:rsidR="00797A9F" w:rsidRPr="004B03B6" w:rsidRDefault="00797A9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797A9F" w:rsidRPr="004B03B6" w:rsidRDefault="00797A9F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fr-FR"/>
              </w:rPr>
            </w:pPr>
            <w:r w:rsidRPr="004B03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Đoàn Văn Minh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7A9F"/>
    <w:rsid w:val="003C5CDA"/>
    <w:rsid w:val="00797A9F"/>
    <w:rsid w:val="0086205A"/>
    <w:rsid w:val="00870EF8"/>
    <w:rsid w:val="00C6705C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9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A9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3</cp:revision>
  <dcterms:created xsi:type="dcterms:W3CDTF">2018-05-09T08:53:00Z</dcterms:created>
  <dcterms:modified xsi:type="dcterms:W3CDTF">2018-05-09T08:58:00Z</dcterms:modified>
</cp:coreProperties>
</file>