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95"/>
      </w:tblGrid>
      <w:tr w:rsidR="00AD734A" w:rsidRPr="004B03B6" w:rsidTr="00C1024F">
        <w:trPr>
          <w:trHeight w:val="1288"/>
        </w:trPr>
        <w:tc>
          <w:tcPr>
            <w:tcW w:w="3261" w:type="dxa"/>
          </w:tcPr>
          <w:p w:rsidR="00AD734A" w:rsidRPr="004B03B6" w:rsidRDefault="00AD734A" w:rsidP="00C1024F">
            <w:pPr>
              <w:spacing w:after="0" w:line="240" w:lineRule="auto"/>
              <w:jc w:val="center"/>
              <w:rPr>
                <w:rFonts w:ascii="Times New Roman" w:hAnsi="Times New Roman" w:cs="Times New Roman"/>
                <w:sz w:val="26"/>
                <w:szCs w:val="26"/>
              </w:rPr>
            </w:pPr>
            <w:r w:rsidRPr="004B03B6">
              <w:rPr>
                <w:rFonts w:ascii="Times New Roman" w:hAnsi="Times New Roman" w:cs="Times New Roman"/>
                <w:sz w:val="26"/>
                <w:szCs w:val="26"/>
              </w:rPr>
              <w:t>HỘI ĐỒNG NHÂN DÂN</w:t>
            </w:r>
          </w:p>
          <w:p w:rsidR="00AD734A" w:rsidRPr="004B03B6" w:rsidRDefault="00AD734A" w:rsidP="00C1024F">
            <w:pPr>
              <w:spacing w:after="0" w:line="240" w:lineRule="auto"/>
              <w:jc w:val="center"/>
              <w:rPr>
                <w:rFonts w:ascii="Times New Roman" w:hAnsi="Times New Roman" w:cs="Times New Roman"/>
                <w:sz w:val="26"/>
                <w:szCs w:val="26"/>
              </w:rPr>
            </w:pPr>
            <w:r w:rsidRPr="004B03B6">
              <w:rPr>
                <w:rFonts w:ascii="Times New Roman" w:hAnsi="Times New Roman" w:cs="Times New Roman"/>
                <w:sz w:val="26"/>
                <w:szCs w:val="26"/>
              </w:rPr>
              <w:t>HUYỆN SA THẦY</w:t>
            </w:r>
          </w:p>
          <w:p w:rsidR="00AD734A" w:rsidRPr="004B03B6" w:rsidRDefault="00AD734A" w:rsidP="00C1024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1.6pt;margin-top:16.5pt;width:23.65pt;height:0;z-index:251661312" o:connectortype="straight"/>
              </w:pict>
            </w:r>
            <w:r w:rsidRPr="004B03B6">
              <w:rPr>
                <w:rFonts w:ascii="Times New Roman" w:hAnsi="Times New Roman" w:cs="Times New Roman"/>
                <w:b/>
                <w:sz w:val="28"/>
                <w:szCs w:val="28"/>
              </w:rPr>
              <w:t>BAN KIỂM PHIẾU</w:t>
            </w:r>
          </w:p>
        </w:tc>
        <w:tc>
          <w:tcPr>
            <w:tcW w:w="6095" w:type="dxa"/>
          </w:tcPr>
          <w:p w:rsidR="00AD734A" w:rsidRPr="004B03B6" w:rsidRDefault="00AD734A"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CỘNG HÒA XÃ HỘI CHỦ NGHĨA VIỆT NAM</w:t>
            </w:r>
          </w:p>
          <w:p w:rsidR="00AD734A" w:rsidRPr="004B03B6" w:rsidRDefault="00AD734A" w:rsidP="00C1024F">
            <w:pPr>
              <w:spacing w:after="0" w:line="240" w:lineRule="auto"/>
              <w:jc w:val="center"/>
              <w:rPr>
                <w:rFonts w:ascii="Times New Roman" w:hAnsi="Times New Roman" w:cs="Times New Roman"/>
                <w:sz w:val="28"/>
                <w:szCs w:val="28"/>
              </w:rPr>
            </w:pPr>
            <w:r w:rsidRPr="00785E04">
              <w:rPr>
                <w:rFonts w:ascii="Times New Roman" w:hAnsi="Times New Roman" w:cs="Times New Roman"/>
                <w:b/>
                <w:noProof/>
                <w:sz w:val="28"/>
                <w:szCs w:val="28"/>
              </w:rPr>
              <w:pict>
                <v:shape id="_x0000_s1026" type="#_x0000_t32" style="position:absolute;left:0;text-align:left;margin-left:67.25pt;margin-top:16.5pt;width:155.5pt;height:0;z-index:251660288" o:connectortype="straight"/>
              </w:pict>
            </w:r>
            <w:r w:rsidRPr="004B03B6">
              <w:rPr>
                <w:rFonts w:ascii="Times New Roman" w:hAnsi="Times New Roman" w:cs="Times New Roman"/>
                <w:b/>
                <w:sz w:val="28"/>
                <w:szCs w:val="28"/>
              </w:rPr>
              <w:t>Độc lập – Tự do – Hạnh phúc</w:t>
            </w:r>
          </w:p>
        </w:tc>
      </w:tr>
      <w:tr w:rsidR="00AD734A" w:rsidRPr="004B03B6" w:rsidTr="00C1024F">
        <w:trPr>
          <w:trHeight w:val="568"/>
        </w:trPr>
        <w:tc>
          <w:tcPr>
            <w:tcW w:w="3261" w:type="dxa"/>
          </w:tcPr>
          <w:p w:rsidR="00AD734A" w:rsidRPr="004B03B6" w:rsidRDefault="00AD734A" w:rsidP="00C1024F">
            <w:pPr>
              <w:jc w:val="center"/>
              <w:rPr>
                <w:rFonts w:ascii="Times New Roman" w:hAnsi="Times New Roman" w:cs="Times New Roman"/>
                <w:sz w:val="26"/>
                <w:szCs w:val="26"/>
              </w:rPr>
            </w:pPr>
            <w:r w:rsidRPr="004B03B6">
              <w:rPr>
                <w:rFonts w:ascii="Times New Roman" w:hAnsi="Times New Roman" w:cs="Times New Roman"/>
                <w:sz w:val="26"/>
                <w:szCs w:val="26"/>
              </w:rPr>
              <w:t>Số: 01/CB-BKP</w:t>
            </w:r>
          </w:p>
        </w:tc>
        <w:tc>
          <w:tcPr>
            <w:tcW w:w="6095" w:type="dxa"/>
          </w:tcPr>
          <w:p w:rsidR="00AD734A" w:rsidRPr="004B03B6" w:rsidRDefault="00AD734A" w:rsidP="00C1024F">
            <w:pPr>
              <w:jc w:val="center"/>
              <w:rPr>
                <w:rFonts w:ascii="Times New Roman" w:hAnsi="Times New Roman" w:cs="Times New Roman"/>
                <w:i/>
                <w:sz w:val="28"/>
                <w:szCs w:val="28"/>
              </w:rPr>
            </w:pPr>
            <w:r w:rsidRPr="004B03B6">
              <w:rPr>
                <w:rFonts w:ascii="Times New Roman" w:hAnsi="Times New Roman" w:cs="Times New Roman"/>
                <w:i/>
                <w:sz w:val="28"/>
                <w:szCs w:val="28"/>
              </w:rPr>
              <w:t>Sa Thầy, ngày 24 tháng 6 năm 2016</w:t>
            </w:r>
          </w:p>
        </w:tc>
      </w:tr>
    </w:tbl>
    <w:p w:rsidR="00AD734A" w:rsidRPr="004B03B6" w:rsidRDefault="00AD734A" w:rsidP="00AD734A">
      <w:pPr>
        <w:spacing w:after="0" w:line="240" w:lineRule="auto"/>
        <w:rPr>
          <w:rFonts w:ascii="Times New Roman" w:hAnsi="Times New Roman" w:cs="Times New Roman"/>
          <w:b/>
          <w:sz w:val="28"/>
          <w:szCs w:val="28"/>
        </w:rPr>
      </w:pPr>
    </w:p>
    <w:p w:rsidR="00AD734A" w:rsidRPr="004B03B6" w:rsidRDefault="00AD734A" w:rsidP="00AD734A">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CÔNG BỐ</w:t>
      </w:r>
    </w:p>
    <w:p w:rsidR="00AD734A" w:rsidRPr="004B03B6" w:rsidRDefault="00AD734A" w:rsidP="00AD734A">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Thủ tục, quy trình, nguyên tắc và thể lệ bầu cử tại kỳ họp thứ nhất</w:t>
      </w:r>
    </w:p>
    <w:p w:rsidR="00AD734A" w:rsidRPr="004B03B6" w:rsidRDefault="00AD734A" w:rsidP="00AD734A">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HĐND huyện khóa X, nhiệm kỳ 2016-2021</w:t>
      </w:r>
    </w:p>
    <w:p w:rsidR="00AD734A" w:rsidRPr="004B03B6" w:rsidRDefault="00AD734A" w:rsidP="00AD734A">
      <w:pP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216.2pt;margin-top:4.05pt;width:30.55pt;height:0;z-index:251662336" o:connectortype="straight"/>
        </w:pict>
      </w:r>
    </w:p>
    <w:p w:rsidR="00AD734A" w:rsidRPr="004B03B6" w:rsidRDefault="00AD734A" w:rsidP="00AD734A">
      <w:pPr>
        <w:spacing w:after="0" w:line="240" w:lineRule="auto"/>
        <w:ind w:left="2160" w:firstLine="720"/>
        <w:rPr>
          <w:rFonts w:ascii="Times New Roman" w:hAnsi="Times New Roman" w:cs="Times New Roman"/>
          <w:sz w:val="28"/>
          <w:szCs w:val="28"/>
        </w:rPr>
      </w:pPr>
      <w:r w:rsidRPr="004B03B6">
        <w:rPr>
          <w:rFonts w:ascii="Times New Roman" w:hAnsi="Times New Roman" w:cs="Times New Roman"/>
          <w:sz w:val="28"/>
          <w:szCs w:val="28"/>
        </w:rPr>
        <w:t>Kính gửi: Hội đồng nhân dân huyện Sa Thầy</w:t>
      </w:r>
    </w:p>
    <w:p w:rsidR="00AD734A" w:rsidRPr="004B03B6" w:rsidRDefault="00AD734A" w:rsidP="00AD734A">
      <w:pPr>
        <w:spacing w:after="0" w:line="240" w:lineRule="auto"/>
        <w:ind w:firstLine="709"/>
        <w:jc w:val="center"/>
        <w:rPr>
          <w:rFonts w:ascii="Times New Roman" w:hAnsi="Times New Roman" w:cs="Times New Roman"/>
          <w:sz w:val="28"/>
          <w:szCs w:val="28"/>
        </w:rPr>
      </w:pPr>
      <w:r w:rsidRPr="004B03B6">
        <w:rPr>
          <w:rFonts w:ascii="Times New Roman" w:hAnsi="Times New Roman" w:cs="Times New Roman"/>
          <w:sz w:val="28"/>
          <w:szCs w:val="28"/>
        </w:rPr>
        <w:t xml:space="preserve">                  Khóa X, nhiệm kỳ 2016-2021</w:t>
      </w:r>
    </w:p>
    <w:p w:rsidR="00AD734A" w:rsidRPr="004B03B6" w:rsidRDefault="00AD734A" w:rsidP="00AD734A">
      <w:pPr>
        <w:rPr>
          <w:rFonts w:ascii="Times New Roman" w:hAnsi="Times New Roman" w:cs="Times New Roman"/>
          <w:sz w:val="28"/>
          <w:szCs w:val="28"/>
        </w:rPr>
      </w:pP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Tổ chức chính quyền địa phương ngày 19/6/2015;</w:t>
      </w:r>
    </w:p>
    <w:p w:rsidR="00AD734A" w:rsidRPr="004B03B6" w:rsidRDefault="00AD734A" w:rsidP="00AD734A">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4B03B6">
        <w:rPr>
          <w:rFonts w:ascii="Times New Roman" w:hAnsi="Times New Roman" w:cs="Times New Roman"/>
          <w:sz w:val="28"/>
          <w:szCs w:val="28"/>
        </w:rPr>
        <w:t>Căn cứ Nghị định 08/2016/NĐ-CP ngày 25/01/2016 của Chính phủ</w:t>
      </w:r>
      <w:r w:rsidRPr="004B03B6">
        <w:rPr>
          <w:rFonts w:ascii="Times New Roman" w:hAnsi="Times New Roman" w:cs="Times New Roman"/>
          <w:color w:val="FF0000"/>
          <w:sz w:val="28"/>
          <w:szCs w:val="28"/>
        </w:rPr>
        <w:t xml:space="preserve"> </w:t>
      </w:r>
      <w:r w:rsidRPr="004B03B6">
        <w:rPr>
          <w:rFonts w:ascii="Times New Roman" w:eastAsia="Times New Roman" w:hAnsi="Times New Roman" w:cs="Times New Roman"/>
          <w:iCs/>
          <w:color w:val="000000"/>
          <w:sz w:val="28"/>
          <w:szCs w:val="28"/>
          <w:lang w:val="vi-VN"/>
        </w:rPr>
        <w:t>quy định s</w:t>
      </w:r>
      <w:r w:rsidRPr="004B03B6">
        <w:rPr>
          <w:rFonts w:ascii="Times New Roman" w:eastAsia="Times New Roman" w:hAnsi="Times New Roman" w:cs="Times New Roman"/>
          <w:iCs/>
          <w:color w:val="000000"/>
          <w:sz w:val="28"/>
          <w:szCs w:val="28"/>
        </w:rPr>
        <w:t>ố </w:t>
      </w:r>
      <w:r w:rsidRPr="004B03B6">
        <w:rPr>
          <w:rFonts w:ascii="Times New Roman" w:eastAsia="Times New Roman" w:hAnsi="Times New Roman" w:cs="Times New Roman"/>
          <w:iCs/>
          <w:color w:val="000000"/>
          <w:sz w:val="28"/>
          <w:szCs w:val="28"/>
          <w:lang w:val="vi-VN"/>
        </w:rPr>
        <w:t>lượng Phó Chủ tịch Ủy ban nhân dân và quy trình, thủ tục bầu, từ chức, miễn nhiệm, bãi nhiệm, đi</w:t>
      </w:r>
      <w:r w:rsidRPr="004B03B6">
        <w:rPr>
          <w:rFonts w:ascii="Times New Roman" w:eastAsia="Times New Roman" w:hAnsi="Times New Roman" w:cs="Times New Roman"/>
          <w:iCs/>
          <w:color w:val="000000"/>
          <w:sz w:val="28"/>
          <w:szCs w:val="28"/>
        </w:rPr>
        <w:t>ề</w:t>
      </w:r>
      <w:r w:rsidRPr="004B03B6">
        <w:rPr>
          <w:rFonts w:ascii="Times New Roman" w:eastAsia="Times New Roman" w:hAnsi="Times New Roman" w:cs="Times New Roman"/>
          <w:iCs/>
          <w:color w:val="000000"/>
          <w:sz w:val="28"/>
          <w:szCs w:val="28"/>
          <w:lang w:val="vi-VN"/>
        </w:rPr>
        <w:t>u động, cách chức thành viên Ủy ban nhân dân</w:t>
      </w:r>
      <w:r w:rsidRPr="004B03B6">
        <w:rPr>
          <w:rFonts w:ascii="Times New Roman" w:eastAsia="Times New Roman" w:hAnsi="Times New Roman" w:cs="Times New Roman"/>
          <w:iCs/>
          <w:color w:val="000000"/>
          <w:sz w:val="28"/>
          <w:szCs w:val="28"/>
        </w:rPr>
        <w:t>;</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Hướng dẫn số 1138/HD-UBTVQH13 ngày 03/6/2016 của Ủy ban Thường vụ Quốc hội hướng dẫn một số nội dung về việc tổ chức kỳ họp thứ nhất của HĐND các cấp nhiệm kỳ 2016-2021,</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Ban Kiểm phiếu xin công bố thủ tục, quy trình, nguyên tắc và thể lệ bầu cử các chức danh HĐND, UBND và Hội thẩm Tòa án nhân dân huyện khóa X, nhiệm kỳ 2016-2021 như sau:</w:t>
      </w:r>
    </w:p>
    <w:p w:rsidR="00AD734A" w:rsidRPr="004B03B6" w:rsidRDefault="00AD734A" w:rsidP="00AD734A">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 Quy định chung</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Việc bầu các chức danh Chủ tịch, Phó Chủ tịch HĐND huyện, Trưởng Ban, Phó trưởng Ban các Ban HĐND huyện, Chủ tịch, Phó Chủ tịch, Ủy viên UBND huyện, Hội thẩm Tòa án nhân dân huyện được tiến hành bằng hình thức bỏ phiếu kín đối với từng chức danh.</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2. Trường hợp người được giới thiệu vào các chức danh trên xin rút khỏi danh sách ứng cử phải được HĐND huyện thảo luận và biểu quyết công khai trước khi tiến hành bầu cử, nếu quá nửa đại biểu HĐND huyện tán thành thì người đó được rút khỏi danh sách ứng cử.</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3. Thành viên Ban Kiểm phiếu không đồng thời là người có tên trong danh sách để HĐND bầu các chức danh thuộc thẩm quyền. Trường hợp thành viên Ban Kiểm phiếu ứng cử hoặc được giới thiệu ứng cử để bầu giữ một trong các chức danh nói trên thì Chủ tọa kỳ họp đề nghị thành viên đó rút khỏi Ban Kiểm phiếu; Chủ tọa kỳ họp đề nghị HĐND huyện xem xét, quyết định việc bầu bổ sung thành viên của Ban Kiểm phiếu.</w:t>
      </w:r>
    </w:p>
    <w:p w:rsidR="00AD734A" w:rsidRPr="004B03B6" w:rsidRDefault="00AD734A" w:rsidP="00AD734A">
      <w:pPr>
        <w:spacing w:before="120" w:after="120" w:line="240" w:lineRule="auto"/>
        <w:jc w:val="both"/>
        <w:rPr>
          <w:rFonts w:ascii="Times New Roman" w:hAnsi="Times New Roman" w:cs="Times New Roman"/>
          <w:b/>
          <w:sz w:val="28"/>
          <w:szCs w:val="28"/>
        </w:rPr>
      </w:pPr>
    </w:p>
    <w:p w:rsidR="00AD734A" w:rsidRPr="004B03B6" w:rsidRDefault="00AD734A" w:rsidP="00AD734A">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II. Thủ tục, quy trình bầu cử</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Bầu Chủ tịch HĐND huyện trong tổng số đại biểu HĐND huyện theo sự giới thiệu của Chủ tọa kỳ họp;</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Bầu Phó Chủ tịch HĐND huyện trong tổng số đại biểu HĐND huyện theo sự giới thiệu của Chủ tịch HĐND huyện khóa mới;</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Bầu Trưởng Ban, Phó trưởng Ban các Ban của HĐND huyện trong tổng số đại biểu HĐND huyện theo sự giới thiệu của Chủ tịch HĐND huyện khóa mới;</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Bầu Chủ tịch UBND huyện trong tổng số đại biểu HĐND huyện theo sự giới thiệu của Chủ tịch HĐND huyện khóa mới;</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Bầu Phó Chủ tịch UBND và các Ủy viên UBND huyện theo sự giới thiệu của Chủ tịch UBND huyện khóa mới. </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Bầu Hội thẩm Tòa án nhân dân huyện theo sự giới thiệu của Ủy ban Mặt trận TQVN huyện.</w:t>
      </w:r>
    </w:p>
    <w:p w:rsidR="00AD734A" w:rsidRPr="004B03B6" w:rsidRDefault="00AD734A" w:rsidP="00AD734A">
      <w:pPr>
        <w:spacing w:before="120" w:after="120" w:line="240" w:lineRule="auto"/>
        <w:ind w:firstLine="720"/>
        <w:jc w:val="both"/>
        <w:rPr>
          <w:rFonts w:ascii="Times New Roman" w:hAnsi="Times New Roman" w:cs="Times New Roman"/>
          <w:i/>
          <w:sz w:val="28"/>
          <w:szCs w:val="28"/>
        </w:rPr>
      </w:pPr>
      <w:r w:rsidRPr="004B03B6">
        <w:rPr>
          <w:rFonts w:ascii="Times New Roman" w:hAnsi="Times New Roman" w:cs="Times New Roman"/>
          <w:i/>
          <w:sz w:val="28"/>
          <w:szCs w:val="28"/>
        </w:rPr>
        <w:t>Đại biểu HĐND huyện có quyền ứng cử và đề cử vào các chức danh trên theo quy định của pháp luật.</w:t>
      </w:r>
    </w:p>
    <w:p w:rsidR="00AD734A" w:rsidRPr="004B03B6" w:rsidRDefault="00AD734A" w:rsidP="00AD734A">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III. Nguyên tắc và thể lệ bầu cử</w:t>
      </w:r>
    </w:p>
    <w:p w:rsidR="00AD734A" w:rsidRPr="004B03B6" w:rsidRDefault="00AD734A" w:rsidP="00AD734A">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 Nguyên tắc</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Việc bầu cử được tiến hành theo nguyên tắc trực tiếp, bình đẳng và bỏ phiếu kín. </w:t>
      </w:r>
    </w:p>
    <w:p w:rsidR="00AD734A" w:rsidRPr="004B03B6" w:rsidRDefault="00AD734A" w:rsidP="00AD734A">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Mỗi đại biểu được phát 01 phiếu bầu đối với từng chức danh và phải tự mình trực tiếp bỏ phiếu vào thùng phiếu. Nếu ghi nhầm hoặc ghi không đúng quy định thì đại biểu liên hệ với Ban Kiểm phiếu để được đổi phiếu khác.</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Việc xác định kết quả bầu cử:</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Người được quá nửa số phiếu bầu hợp lệ so với tổng số đại biểu HĐND và được nhiều phiếu hơn thì trúng cử;</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Trong trưởng hợp cùng 1 chức vụ mà nhiều người được số phiếu ngang nhau và đạt quá nửa số phiếu so với tổng số đại biểu HĐND thì HĐND bầu lại chức vụ này trong số những người được số phiếu ngang nhau. Trong số những người được bầu lại, người được số phiếu nhiều hơn là người trúng cử; nếu bầu lại mà nhiều người vẫn được số phiếu ngang nhau thì người nhiều tuổi hơn là người trúng cử.</w:t>
      </w:r>
    </w:p>
    <w:p w:rsidR="00AD734A" w:rsidRPr="004B03B6" w:rsidRDefault="00AD734A" w:rsidP="00AD734A">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 Thể lệ bầu cử</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bầu chia làm 4 cột: Số thứ tự, họ và tên, đồng ý, không đồng ý; có đóng dấu treo của Hội đồng nhân dân huyện Sa Thầy tại góc trên phía bên trái.</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Các đại biểu đánh dấu x vào ô Đồng ý hoặc Không đồng ý tương ứng với Họ và tên trong danh sách bầu cử.</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hợp lệ là phiếu:</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Do Ban Kiểm phiếu phát ra;</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lastRenderedPageBreak/>
        <w:t>+ Có đánh dấu x vào một trong hai ô Đồng ý hoặc Không đồng ý.</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không hợp lệ là phiếu:</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Không do Ban Kiểm phiếu phát ra;</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không bầu cho ai trong danh sách bầu cử;</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đánh dấu x vào cả 2 ô Đồng ý và Không đồng ý;</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Phiếu ký tên hoặc viết thêm tên người ngoài danh sách.</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Trên đây là thủ tục, quy trình, nguyên tắc và thể lệ bầu cử các chức danh HĐND, UBND và Hội thẩm Tòa án nhân dân huyện khóa X, nhiệm kỳ 2016-2021./.</w:t>
      </w:r>
    </w:p>
    <w:p w:rsidR="00AD734A" w:rsidRPr="004B03B6" w:rsidRDefault="00AD734A" w:rsidP="00AD734A">
      <w:pPr>
        <w:spacing w:before="120" w:after="120" w:line="240" w:lineRule="auto"/>
        <w:ind w:firstLine="709"/>
        <w:jc w:val="both"/>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9"/>
      </w:tblGrid>
      <w:tr w:rsidR="00AD734A" w:rsidRPr="004B03B6" w:rsidTr="00C1024F">
        <w:tc>
          <w:tcPr>
            <w:tcW w:w="4677" w:type="dxa"/>
          </w:tcPr>
          <w:p w:rsidR="00AD734A" w:rsidRPr="004B03B6" w:rsidRDefault="00AD734A" w:rsidP="00C1024F">
            <w:pPr>
              <w:spacing w:after="0" w:line="240" w:lineRule="auto"/>
              <w:jc w:val="both"/>
              <w:rPr>
                <w:rFonts w:ascii="Times New Roman" w:hAnsi="Times New Roman" w:cs="Times New Roman"/>
                <w:b/>
                <w:i/>
                <w:sz w:val="24"/>
                <w:szCs w:val="24"/>
              </w:rPr>
            </w:pPr>
            <w:r w:rsidRPr="004B03B6">
              <w:rPr>
                <w:rFonts w:ascii="Times New Roman" w:hAnsi="Times New Roman" w:cs="Times New Roman"/>
                <w:b/>
                <w:i/>
                <w:sz w:val="24"/>
                <w:szCs w:val="24"/>
              </w:rPr>
              <w:t>Nơi nhận:</w:t>
            </w:r>
          </w:p>
          <w:p w:rsidR="00AD734A" w:rsidRPr="004B03B6" w:rsidRDefault="00AD734A" w:rsidP="00C1024F">
            <w:pPr>
              <w:spacing w:after="0" w:line="240" w:lineRule="auto"/>
              <w:jc w:val="both"/>
              <w:rPr>
                <w:rFonts w:ascii="Times New Roman" w:hAnsi="Times New Roman" w:cs="Times New Roman"/>
              </w:rPr>
            </w:pPr>
            <w:r w:rsidRPr="004B03B6">
              <w:rPr>
                <w:rFonts w:ascii="Times New Roman" w:hAnsi="Times New Roman" w:cs="Times New Roman"/>
              </w:rPr>
              <w:t>- Như trên;</w:t>
            </w:r>
          </w:p>
          <w:p w:rsidR="00AD734A" w:rsidRPr="004B03B6" w:rsidRDefault="00AD734A" w:rsidP="00C1024F">
            <w:pPr>
              <w:spacing w:after="0" w:line="240" w:lineRule="auto"/>
              <w:jc w:val="both"/>
              <w:rPr>
                <w:rFonts w:ascii="Times New Roman" w:hAnsi="Times New Roman" w:cs="Times New Roman"/>
                <w:sz w:val="28"/>
                <w:szCs w:val="28"/>
              </w:rPr>
            </w:pPr>
            <w:r w:rsidRPr="004B03B6">
              <w:rPr>
                <w:rFonts w:ascii="Times New Roman" w:hAnsi="Times New Roman" w:cs="Times New Roman"/>
              </w:rPr>
              <w:t>- Lưu: BKP.</w:t>
            </w:r>
          </w:p>
        </w:tc>
        <w:tc>
          <w:tcPr>
            <w:tcW w:w="4679" w:type="dxa"/>
          </w:tcPr>
          <w:p w:rsidR="00AD734A" w:rsidRPr="004B03B6" w:rsidRDefault="00AD734A"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TM. BAN KIỂM PHIẾU</w:t>
            </w:r>
          </w:p>
          <w:p w:rsidR="00AD734A" w:rsidRPr="004B03B6" w:rsidRDefault="00AD734A"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TRƯỞNG BAN</w:t>
            </w:r>
          </w:p>
          <w:p w:rsidR="00AD734A" w:rsidRPr="004B03B6" w:rsidRDefault="00AD734A"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(Đã ký)</w:t>
            </w:r>
          </w:p>
          <w:p w:rsidR="00AD734A" w:rsidRPr="004B03B6" w:rsidRDefault="00AD734A" w:rsidP="00C1024F">
            <w:pPr>
              <w:spacing w:after="0" w:line="240" w:lineRule="auto"/>
              <w:jc w:val="center"/>
              <w:rPr>
                <w:rFonts w:ascii="Times New Roman" w:hAnsi="Times New Roman" w:cs="Times New Roman"/>
                <w:b/>
                <w:sz w:val="28"/>
                <w:szCs w:val="28"/>
              </w:rPr>
            </w:pPr>
          </w:p>
          <w:p w:rsidR="00AD734A" w:rsidRPr="004B03B6" w:rsidRDefault="00AD734A"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Bùi Văn Quang</w:t>
            </w:r>
          </w:p>
          <w:p w:rsidR="00AD734A" w:rsidRPr="004B03B6" w:rsidRDefault="00AD734A" w:rsidP="00C1024F">
            <w:pPr>
              <w:spacing w:after="0" w:line="240" w:lineRule="auto"/>
              <w:jc w:val="both"/>
              <w:rPr>
                <w:rFonts w:ascii="Times New Roman" w:hAnsi="Times New Roman" w:cs="Times New Roman"/>
                <w:sz w:val="28"/>
                <w:szCs w:val="28"/>
              </w:rPr>
            </w:pPr>
          </w:p>
        </w:tc>
      </w:tr>
    </w:tbl>
    <w:p w:rsidR="00AD734A" w:rsidRPr="004B03B6" w:rsidRDefault="00AD734A" w:rsidP="00AD734A">
      <w:pPr>
        <w:spacing w:before="120" w:after="120" w:line="240" w:lineRule="auto"/>
        <w:ind w:firstLine="709"/>
        <w:jc w:val="both"/>
        <w:rPr>
          <w:rFonts w:ascii="Times New Roman" w:hAnsi="Times New Roman" w:cs="Times New Roman"/>
          <w:sz w:val="28"/>
          <w:szCs w:val="28"/>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compat/>
  <w:rsids>
    <w:rsidRoot w:val="00AD734A"/>
    <w:rsid w:val="0086205A"/>
    <w:rsid w:val="00870EF8"/>
    <w:rsid w:val="00AD734A"/>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4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34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2018-05-09T08:37:00Z</dcterms:created>
  <dcterms:modified xsi:type="dcterms:W3CDTF">2018-05-09T08:38:00Z</dcterms:modified>
</cp:coreProperties>
</file>