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2"/>
        <w:gridCol w:w="5557"/>
      </w:tblGrid>
      <w:tr w:rsidR="00C978BE" w:rsidRPr="00C978BE" w14:paraId="2BB10292" w14:textId="77777777" w:rsidTr="00782817">
        <w:trPr>
          <w:trHeight w:hRule="exact" w:val="855"/>
        </w:trPr>
        <w:tc>
          <w:tcPr>
            <w:tcW w:w="1867" w:type="pct"/>
            <w:tcBorders>
              <w:top w:val="nil"/>
              <w:left w:val="nil"/>
              <w:bottom w:val="nil"/>
              <w:right w:val="nil"/>
            </w:tcBorders>
          </w:tcPr>
          <w:p w14:paraId="210F9BD0" w14:textId="77777777" w:rsidR="00B72DFE" w:rsidRPr="00C978BE" w:rsidRDefault="00B72DFE" w:rsidP="00782817">
            <w:pPr>
              <w:jc w:val="center"/>
              <w:rPr>
                <w:rFonts w:ascii="Times New Roman" w:hAnsi="Times New Roman"/>
                <w:b/>
                <w:color w:val="000000" w:themeColor="text1"/>
                <w:sz w:val="26"/>
                <w:szCs w:val="26"/>
                <w:lang w:val="vi-VN"/>
              </w:rPr>
            </w:pPr>
            <w:r w:rsidRPr="00C978BE">
              <w:rPr>
                <w:rFonts w:ascii="Times New Roman" w:hAnsi="Times New Roman"/>
                <w:b/>
                <w:color w:val="000000" w:themeColor="text1"/>
                <w:sz w:val="26"/>
                <w:szCs w:val="26"/>
                <w:lang w:val="vi-VN"/>
              </w:rPr>
              <w:t>HỘI ĐỒNG NHÂN DÂN</w:t>
            </w:r>
          </w:p>
          <w:p w14:paraId="6ED93454" w14:textId="77777777" w:rsidR="00B72DFE" w:rsidRPr="00C978BE" w:rsidRDefault="00B72DFE" w:rsidP="00782817">
            <w:pPr>
              <w:jc w:val="center"/>
              <w:rPr>
                <w:rFonts w:ascii="Times New Roman" w:hAnsi="Times New Roman"/>
                <w:b/>
                <w:color w:val="000000" w:themeColor="text1"/>
                <w:sz w:val="26"/>
              </w:rPr>
            </w:pPr>
            <w:r w:rsidRPr="00C978BE">
              <w:rPr>
                <w:rFonts w:ascii="Times New Roman" w:hAnsi="Times New Roman"/>
                <w:color w:val="000000" w:themeColor="text1"/>
                <w:sz w:val="26"/>
                <w:szCs w:val="26"/>
              </w:rPr>
              <mc:AlternateContent>
                <mc:Choice Requires="wps">
                  <w:drawing>
                    <wp:anchor distT="4294967295" distB="4294967295" distL="114300" distR="114300" simplePos="0" relativeHeight="251659264" behindDoc="0" locked="0" layoutInCell="1" allowOverlap="1" wp14:anchorId="4A6FF25D" wp14:editId="43B1C30F">
                      <wp:simplePos x="0" y="0"/>
                      <wp:positionH relativeFrom="column">
                        <wp:align>center</wp:align>
                      </wp:positionH>
                      <wp:positionV relativeFrom="paragraph">
                        <wp:posOffset>219074</wp:posOffset>
                      </wp:positionV>
                      <wp:extent cx="595630" cy="0"/>
                      <wp:effectExtent l="0" t="0" r="3302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12700">
                                <a:solidFill>
                                  <a:srgbClr val="00008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2941C2" id="Straight Connector 3" o:spid="_x0000_s1026" style="position:absolute;z-index:25165926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from="0,17.25pt" to="46.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QEdygEAAHcDAAAOAAAAZHJzL2Uyb0RvYy54bWysU8tu2zAQvBfoPxC815JtJE0Fyzk4TS9p&#10;a8DpB6xJSiJKcgmStuy/75J+JGlvRXQglvsYzs6uFvcHa9hehajRtXw6qTlTTqDUrm/5r+fHT3ec&#10;xQROgkGnWn5Ukd8vP35YjL5RMxzQSBUYgbjYjL7lQ0q+qaooBmUhTtArR8EOg4VE19BXMsBI6NZU&#10;s7q+rUYM0gcUKkbyPpyCfFnwu06J9LProkrMtJy4pXKGcm7zWS0X0PQB/KDFmQb8BwsL2tGjV6gH&#10;SMB2Qf8DZbUIGLFLE4G2wq7TQpUeqJtp/Vc3mwG8Kr2QONFfZYrvByt+7NeBadnyOWcOLI1okwLo&#10;fkhshc6RgBjYPOs0+thQ+sqtQ+5UHNzGP6H4HZnD1QCuV4Xv89ETyDRXVG9K8iV6em07fkdJObBL&#10;WEQ7dMFmSJKDHcpsjtfZqENigpw3X25u5zRBcQlV0FzqfIjpm0LLstFyo11WDRrYP8WUeUBzSclu&#10;h4/amDJ549hIZGef67pURDRa5mjOi6Hfrkxge8jLQ99d2RdCe5MWcOdkQRsUyK9nO4E2J5vyjTuL&#10;kfs/KblFeVyHi0g03ULzvIl5fV7fS/XL/7L8AwAA//8DAFBLAwQUAAYACAAAACEAVWaiYNwAAAAF&#10;AQAADwAAAGRycy9kb3ducmV2LnhtbEyPQUvDQBSE74L/YXkFL9JutGo1ZlNUaEAUpI0I3jbZ1ySY&#10;fRt2t238977iQY/DDDPfZMvR9mKPPnSOFFzMEhBItTMdNQrey9X0FkSImozuHaGCbwywzE9PMp0a&#10;d6A17jexEVxCIdUK2hiHVMpQt2h1mLkBib2t81ZHlr6RxusDl9teXibJjbS6I15o9YBPLdZfm51V&#10;8LouF+flQEX9XH24t8fipfksvFJnk/HhHkTEMf6F4YjP6JAzU+V2ZILoFfCRqGB+dQ2C3bs5/6h+&#10;tcwz+Z8+/wEAAP//AwBQSwECLQAUAAYACAAAACEAtoM4kv4AAADhAQAAEwAAAAAAAAAAAAAAAAAA&#10;AAAAW0NvbnRlbnRfVHlwZXNdLnhtbFBLAQItABQABgAIAAAAIQA4/SH/1gAAAJQBAAALAAAAAAAA&#10;AAAAAAAAAC8BAABfcmVscy8ucmVsc1BLAQItABQABgAIAAAAIQBLhQEdygEAAHcDAAAOAAAAAAAA&#10;AAAAAAAAAC4CAABkcnMvZTJvRG9jLnhtbFBLAQItABQABgAIAAAAIQBVZqJg3AAAAAUBAAAPAAAA&#10;AAAAAAAAAAAAACQEAABkcnMvZG93bnJldi54bWxQSwUGAAAAAAQABADzAAAALQUAAAAA&#10;" strokecolor="navy" strokeweight="1pt"/>
                  </w:pict>
                </mc:Fallback>
              </mc:AlternateContent>
            </w:r>
            <w:r w:rsidRPr="00C978BE">
              <w:rPr>
                <w:rFonts w:ascii="Times New Roman" w:hAnsi="Times New Roman"/>
                <w:b/>
                <w:color w:val="000000" w:themeColor="text1"/>
                <w:sz w:val="26"/>
                <w:szCs w:val="26"/>
              </w:rPr>
              <w:t>HUYỆN SA THẦY</w:t>
            </w:r>
          </w:p>
        </w:tc>
        <w:tc>
          <w:tcPr>
            <w:tcW w:w="3133" w:type="pct"/>
            <w:tcBorders>
              <w:top w:val="nil"/>
              <w:left w:val="nil"/>
              <w:bottom w:val="nil"/>
              <w:right w:val="nil"/>
            </w:tcBorders>
          </w:tcPr>
          <w:p w14:paraId="1DB97C72" w14:textId="77777777" w:rsidR="00B72DFE" w:rsidRPr="00C978BE" w:rsidRDefault="00B72DFE" w:rsidP="00782817">
            <w:pPr>
              <w:jc w:val="center"/>
              <w:rPr>
                <w:rFonts w:ascii="Times New Roman" w:hAnsi="Times New Roman"/>
                <w:b/>
                <w:color w:val="000000" w:themeColor="text1"/>
                <w:sz w:val="26"/>
                <w:lang w:val="vi-VN"/>
              </w:rPr>
            </w:pPr>
            <w:r w:rsidRPr="00C978BE">
              <w:rPr>
                <w:rFonts w:ascii="Times New Roman" w:hAnsi="Times New Roman"/>
                <w:b/>
                <w:color w:val="000000" w:themeColor="text1"/>
                <w:sz w:val="26"/>
                <w:lang w:val="vi-VN"/>
              </w:rPr>
              <w:t>CỘNG HÒA XÃ HỘI CHỦ NGHĨA VIỆT NAM</w:t>
            </w:r>
          </w:p>
          <w:p w14:paraId="6FE7D3B0" w14:textId="77777777" w:rsidR="00B72DFE" w:rsidRPr="00C978BE" w:rsidRDefault="00B72DFE" w:rsidP="00782817">
            <w:pPr>
              <w:jc w:val="center"/>
              <w:rPr>
                <w:rFonts w:ascii="Times New Roman" w:hAnsi="Times New Roman"/>
                <w:b/>
                <w:color w:val="000000" w:themeColor="text1"/>
                <w:sz w:val="26"/>
              </w:rPr>
            </w:pPr>
            <w:r w:rsidRPr="00C978BE">
              <w:rPr>
                <w:rFonts w:ascii="Times New Roman" w:hAnsi="Times New Roman"/>
                <w:b/>
                <w:color w:val="000000" w:themeColor="text1"/>
              </w:rPr>
              <mc:AlternateContent>
                <mc:Choice Requires="wps">
                  <w:drawing>
                    <wp:anchor distT="4294967295" distB="4294967295" distL="114300" distR="114300" simplePos="0" relativeHeight="251660288" behindDoc="0" locked="0" layoutInCell="1" allowOverlap="1" wp14:anchorId="1594F829" wp14:editId="0F00EAFB">
                      <wp:simplePos x="0" y="0"/>
                      <wp:positionH relativeFrom="margin">
                        <wp:posOffset>721995</wp:posOffset>
                      </wp:positionH>
                      <wp:positionV relativeFrom="paragraph">
                        <wp:posOffset>224789</wp:posOffset>
                      </wp:positionV>
                      <wp:extent cx="216027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B4E6E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56.85pt,17.7pt" to="226.9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X/xgEAAHgDAAAOAAAAZHJzL2Uyb0RvYy54bWysU02P0zAQvSPxHyzfadIcFhRtuocuy2WB&#10;Sl1+wNR2EgvHY43dpv33jN0PduGGyMHyfD2/eTO5fzhOThwMRYu+k8tFLYXxCrX1Qyd/vDx9+CRF&#10;TOA1OPSmkycT5cPq/bv7ObSmwRGdNiQYxMd2Dp0cUwptVUU1mgniAoPxHOyRJkhs0lBpgpnRJ1c1&#10;dX1XzUg6ECoTI3sfz0G5Kvh9b1T63vfRJOE6ydxSOamcu3xWq3toB4IwWnWhAf/AYgLr+dEb1CMk&#10;EHuyf0FNVhFG7NNC4VRh31tlSg/czbL+o5vtCMGUXlicGG4yxf8Hq74dNiSs7mQjhYeJR7RNBHYY&#10;k1ij9ywgkmiyTnOILaev/YZyp+rot+EZ1c8oPK5H8IMpfF9OgUGWuaJ6U5KNGPi13fwVNefAPmER&#10;7djTlCFZDnEsszndZmOOSSh2Nsu7uvnII1TXWAXttTBQTF8MTiJfOumsz7JBC4fnmDIRaK8p2e3x&#10;yTpXRu+8mJktI9elIqKzOkdzXqRht3YkDpC3p3ylLY68TiPce13QRgP68+WewLrznV93/qJGFuAs&#10;5Q71aUNXlXi8heZlFfP+vLZL9e8fZvULAAD//wMAUEsDBBQABgAIAAAAIQAKoHnH3wAAAAkBAAAP&#10;AAAAZHJzL2Rvd25yZXYueG1sTI/BTsMwDIbvSLxDZCRuLN26sVKaTgg0TUxctiFx9RrTFBqna7Kt&#10;vD1BHOD4259+fy4Wg23FiXrfOFYwHiUgiCunG64VvO6WNxkIH5A1to5JwRd5WJSXFwXm2p15Q6dt&#10;qEUsYZ+jAhNCl0vpK0MW/ch1xHH37nqLIca+lrrHcyy3rZwkya202HC8YLCjR0PV5/ZoFeDTahPe&#10;ssl63jybl4/d8rAy2UGp66vh4R5EoCH8wfCjH9WhjE57d2TtRRvzOJ1HVEE6m4KIwHSW3oHY/w5k&#10;Wcj/H5TfAAAA//8DAFBLAQItABQABgAIAAAAIQC2gziS/gAAAOEBAAATAAAAAAAAAAAAAAAAAAAA&#10;AABbQ29udGVudF9UeXBlc10ueG1sUEsBAi0AFAAGAAgAAAAhADj9If/WAAAAlAEAAAsAAAAAAAAA&#10;AAAAAAAALwEAAF9yZWxzLy5yZWxzUEsBAi0AFAAGAAgAAAAhAEtCZf/GAQAAeAMAAA4AAAAAAAAA&#10;AAAAAAAALgIAAGRycy9lMm9Eb2MueG1sUEsBAi0AFAAGAAgAAAAhAAqgecffAAAACQEAAA8AAAAA&#10;AAAAAAAAAAAAIAQAAGRycy9kb3ducmV2LnhtbFBLBQYAAAAABAAEAPMAAAAsBQAAAAA=&#10;" strokeweight="1pt">
                      <w10:wrap anchorx="margin"/>
                    </v:line>
                  </w:pict>
                </mc:Fallback>
              </mc:AlternateContent>
            </w:r>
            <w:r w:rsidRPr="00C978BE">
              <w:rPr>
                <w:rFonts w:ascii="Times New Roman" w:hAnsi="Times New Roman"/>
                <w:b/>
                <w:color w:val="000000" w:themeColor="text1"/>
              </w:rPr>
              <w:t>Độc lập - Tự do - Hạnh phúc</w:t>
            </w:r>
          </w:p>
        </w:tc>
      </w:tr>
      <w:tr w:rsidR="00C978BE" w:rsidRPr="00C978BE" w14:paraId="244036B8" w14:textId="77777777" w:rsidTr="007828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1"/>
        </w:trPr>
        <w:tc>
          <w:tcPr>
            <w:tcW w:w="1867" w:type="pct"/>
          </w:tcPr>
          <w:p w14:paraId="40BC69CA" w14:textId="77777777" w:rsidR="00B72DFE" w:rsidRPr="00C978BE" w:rsidRDefault="00B72DFE" w:rsidP="00B72DFE">
            <w:pPr>
              <w:spacing w:before="60"/>
              <w:jc w:val="center"/>
              <w:rPr>
                <w:rFonts w:ascii="Times New Roman" w:hAnsi="Times New Roman"/>
                <w:color w:val="000000" w:themeColor="text1"/>
                <w:sz w:val="26"/>
                <w:szCs w:val="26"/>
              </w:rPr>
            </w:pPr>
            <w:r w:rsidRPr="00C978BE">
              <w:rPr>
                <w:rFonts w:ascii="Times New Roman" w:hAnsi="Times New Roman"/>
                <w:color w:val="000000" w:themeColor="text1"/>
                <w:sz w:val="26"/>
                <w:szCs w:val="26"/>
              </w:rPr>
              <w:t xml:space="preserve">Số:    </w:t>
            </w:r>
            <w:r w:rsidR="00F21907" w:rsidRPr="00C978BE">
              <w:rPr>
                <w:rFonts w:ascii="Times New Roman" w:hAnsi="Times New Roman"/>
                <w:color w:val="000000" w:themeColor="text1"/>
                <w:sz w:val="26"/>
                <w:szCs w:val="26"/>
              </w:rPr>
              <w:t xml:space="preserve"> </w:t>
            </w:r>
            <w:r w:rsidRPr="00C978BE">
              <w:rPr>
                <w:rFonts w:ascii="Times New Roman" w:hAnsi="Times New Roman"/>
                <w:color w:val="000000" w:themeColor="text1"/>
                <w:sz w:val="26"/>
                <w:szCs w:val="26"/>
              </w:rPr>
              <w:t xml:space="preserve">    /NQ-HĐND</w:t>
            </w:r>
          </w:p>
        </w:tc>
        <w:tc>
          <w:tcPr>
            <w:tcW w:w="3133" w:type="pct"/>
          </w:tcPr>
          <w:p w14:paraId="1733408E" w14:textId="77777777" w:rsidR="00B72DFE" w:rsidRPr="00C978BE" w:rsidRDefault="00B72DFE" w:rsidP="00B72DFE">
            <w:pPr>
              <w:spacing w:before="60"/>
              <w:jc w:val="center"/>
              <w:rPr>
                <w:rFonts w:ascii="Times New Roman" w:hAnsi="Times New Roman"/>
                <w:i/>
                <w:color w:val="000000" w:themeColor="text1"/>
              </w:rPr>
            </w:pPr>
            <w:r w:rsidRPr="00C978BE">
              <w:rPr>
                <w:rFonts w:ascii="Times New Roman" w:hAnsi="Times New Roman"/>
                <w:i/>
                <w:color w:val="000000" w:themeColor="text1"/>
              </w:rPr>
              <w:t>Sa Thầy, ngày       tháng      năm 2022</w:t>
            </w:r>
          </w:p>
        </w:tc>
      </w:tr>
    </w:tbl>
    <w:p w14:paraId="4E7FEDFC" w14:textId="77777777" w:rsidR="00B72DFE" w:rsidRPr="00C978BE" w:rsidRDefault="00B72DFE" w:rsidP="00B72DFE">
      <w:pPr>
        <w:pStyle w:val="Tren-giua"/>
        <w:spacing w:before="0"/>
        <w:rPr>
          <w:b/>
          <w:color w:val="000000" w:themeColor="text1"/>
          <w:lang w:val="en-US"/>
        </w:rPr>
      </w:pPr>
      <w:r w:rsidRPr="00C978BE">
        <w:rPr>
          <w:b/>
          <w:noProof/>
          <w:color w:val="000000" w:themeColor="text1"/>
          <w:lang w:val="en-US" w:eastAsia="en-US"/>
        </w:rPr>
        <mc:AlternateContent>
          <mc:Choice Requires="wps">
            <w:drawing>
              <wp:anchor distT="0" distB="0" distL="114300" distR="114300" simplePos="0" relativeHeight="251662336" behindDoc="0" locked="0" layoutInCell="1" allowOverlap="1" wp14:anchorId="3143477F" wp14:editId="584261B5">
                <wp:simplePos x="0" y="0"/>
                <wp:positionH relativeFrom="column">
                  <wp:posOffset>204253</wp:posOffset>
                </wp:positionH>
                <wp:positionV relativeFrom="paragraph">
                  <wp:posOffset>53182</wp:posOffset>
                </wp:positionV>
                <wp:extent cx="866775" cy="329081"/>
                <wp:effectExtent l="0" t="0" r="28575" b="13970"/>
                <wp:wrapNone/>
                <wp:docPr id="4" name="Text Box 4"/>
                <wp:cNvGraphicFramePr/>
                <a:graphic xmlns:a="http://schemas.openxmlformats.org/drawingml/2006/main">
                  <a:graphicData uri="http://schemas.microsoft.com/office/word/2010/wordprocessingShape">
                    <wps:wsp>
                      <wps:cNvSpPr txBox="1"/>
                      <wps:spPr>
                        <a:xfrm>
                          <a:off x="0" y="0"/>
                          <a:ext cx="866775" cy="329081"/>
                        </a:xfrm>
                        <a:prstGeom prst="rect">
                          <a:avLst/>
                        </a:prstGeom>
                        <a:solidFill>
                          <a:schemeClr val="lt1"/>
                        </a:solidFill>
                        <a:ln w="6350">
                          <a:solidFill>
                            <a:prstClr val="black"/>
                          </a:solidFill>
                        </a:ln>
                      </wps:spPr>
                      <wps:txbx>
                        <w:txbxContent>
                          <w:p w14:paraId="65E73A3E" w14:textId="77777777" w:rsidR="00B72DFE" w:rsidRPr="00CC216B" w:rsidRDefault="00B72DFE">
                            <w:pPr>
                              <w:rPr>
                                <w:rFonts w:ascii="Times New Roman" w:hAnsi="Times New Roman"/>
                              </w:rPr>
                            </w:pPr>
                            <w:r w:rsidRPr="00CC216B">
                              <w:rPr>
                                <w:rFonts w:ascii="Times New Roman" w:hAnsi="Times New Roman"/>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3477F" id="_x0000_t202" coordsize="21600,21600" o:spt="202" path="m,l,21600r21600,l21600,xe">
                <v:stroke joinstyle="miter"/>
                <v:path gradientshapeok="t" o:connecttype="rect"/>
              </v:shapetype>
              <v:shape id="Text Box 4" o:spid="_x0000_s1026" type="#_x0000_t202" style="position:absolute;left:0;text-align:left;margin-left:16.1pt;margin-top:4.2pt;width:68.25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sdTAIAAKAEAAAOAAAAZHJzL2Uyb0RvYy54bWysVN9v2jAQfp+0/8Hy+0igQGlEqBgV0yTU&#10;VoKqz8ZxSDTH59mGhP31OzsJpd2epr2Y+/Hls++7O+b3TSXJSRhbgkrpcBBTIhSHrFSHlL7s1l9m&#10;lFjHVMYkKJHSs7D0fvH507zWiRhBATIThiCJskmtU1o4p5MosrwQFbMD0EJhMgdTMYeuOUSZYTWy&#10;VzIaxfE0qsFk2gAX1mL0oU3SReDPc8HdU55b4YhMKb7NhdOEc+/PaDFnycEwXZS8ewb7h1dUrFR4&#10;6YXqgTlGjqb8g6oquQELuRtwqCLI85KLUANWM4w/VLMtmBahFhTH6otM9v/R8sfTsyFlltIxJYpV&#10;2KKdaBz5Cg0Ze3VqbRMEbTXCXINh7HIftxj0RTe5qfwvlkMwjzqfL9p6Mo7B2XR6ezuhhGPqZnQX&#10;zwJL9PaxNtZ9E1ARb6TUYOuCouy0sQ4fgtAe4u+yIMtsXUoZHD8uYiUNOTFstHQ9+TuUVKRO6fRm&#10;EgfidzlPffl+Lxn/4YvEO69Q6EmFQS9JW7q3XLNvOp32kJ1RJgPtmFnN1yXybph1z8zgXKEyuCvu&#10;CY9cAj4GOouSAsyvv8U9HtuNWUpqnNOU2p9HZgQl8rvCQbgbjsd+sIMzntyO0DHXmf11Rh2rFaBC&#10;Q9xKzYPp8U72Zm6gesWVWvpbMcUUx7tT6npz5drtwZXkYrkMIBxlzdxGbTX31L4jXs9d88qM7vrp&#10;cBAeoZ9olnxoa4v1XypYHh3kZei5F7hVtdMd1yC0pVtZv2fXfkC9/bEsfgMAAP//AwBQSwMEFAAG&#10;AAgAAAAhANFyMS/ZAAAABwEAAA8AAABkcnMvZG93bnJldi54bWxMjsFOwzAQRO9I/IO1SNyoQ0DB&#10;hGwqQIULJwri7MZb2yK2I9tNw9/jnuA4mtGb160XN7KZYrLBI1yvKmDkh6Cs1wifHy9XAljK0is5&#10;Bk8IP5Rg3Z+fdbJV4ejfad5mzQrEp1YimJynlvM0GHIyrcJEvnT7EJ3MJUbNVZTHAncjr6uq4U5a&#10;Xx6MnOjZ0PC9PTiEzZO+14OQ0WyEsnZevvZv+hXx8mJ5fACWacl/YzjpF3Xoi9MuHLxKbES4qeuy&#10;RBC3wE51I+6A7RCaqgbed/y/f/8LAAD//wMAUEsBAi0AFAAGAAgAAAAhALaDOJL+AAAA4QEAABMA&#10;AAAAAAAAAAAAAAAAAAAAAFtDb250ZW50X1R5cGVzXS54bWxQSwECLQAUAAYACAAAACEAOP0h/9YA&#10;AACUAQAACwAAAAAAAAAAAAAAAAAvAQAAX3JlbHMvLnJlbHNQSwECLQAUAAYACAAAACEAtr7rHUwC&#10;AACgBAAADgAAAAAAAAAAAAAAAAAuAgAAZHJzL2Uyb0RvYy54bWxQSwECLQAUAAYACAAAACEA0XIx&#10;L9kAAAAHAQAADwAAAAAAAAAAAAAAAACmBAAAZHJzL2Rvd25yZXYueG1sUEsFBgAAAAAEAAQA8wAA&#10;AKwFAAAAAA==&#10;" fillcolor="white [3201]" strokeweight=".5pt">
                <v:textbox>
                  <w:txbxContent>
                    <w:p w14:paraId="65E73A3E" w14:textId="77777777" w:rsidR="00B72DFE" w:rsidRPr="00CC216B" w:rsidRDefault="00B72DFE">
                      <w:pPr>
                        <w:rPr>
                          <w:rFonts w:ascii="Times New Roman" w:hAnsi="Times New Roman"/>
                        </w:rPr>
                      </w:pPr>
                      <w:r w:rsidRPr="00CC216B">
                        <w:rPr>
                          <w:rFonts w:ascii="Times New Roman" w:hAnsi="Times New Roman"/>
                        </w:rPr>
                        <w:t>Dự Thảo</w:t>
                      </w:r>
                    </w:p>
                  </w:txbxContent>
                </v:textbox>
              </v:shape>
            </w:pict>
          </mc:Fallback>
        </mc:AlternateContent>
      </w:r>
    </w:p>
    <w:p w14:paraId="72B243D9" w14:textId="77777777" w:rsidR="00B72DFE" w:rsidRPr="00C978BE" w:rsidRDefault="00B72DFE" w:rsidP="00B72DFE">
      <w:pPr>
        <w:pStyle w:val="Tren-giua"/>
        <w:spacing w:before="0"/>
        <w:rPr>
          <w:b/>
          <w:color w:val="000000" w:themeColor="text1"/>
        </w:rPr>
      </w:pPr>
      <w:r w:rsidRPr="00C978BE">
        <w:rPr>
          <w:b/>
          <w:color w:val="000000" w:themeColor="text1"/>
        </w:rPr>
        <w:t>NGHỊ QUYẾT</w:t>
      </w:r>
    </w:p>
    <w:p w14:paraId="3BE1C82E" w14:textId="77777777" w:rsidR="00B72DFE" w:rsidRPr="00C978BE" w:rsidRDefault="00B72DFE" w:rsidP="00B72DFE">
      <w:pPr>
        <w:jc w:val="center"/>
        <w:rPr>
          <w:rFonts w:ascii="Times New Roman" w:hAnsi="Times New Roman"/>
          <w:b/>
          <w:color w:val="000000" w:themeColor="text1"/>
        </w:rPr>
      </w:pPr>
      <w:r w:rsidRPr="00C978BE">
        <w:rPr>
          <w:rFonts w:ascii="Times New Roman" w:hAnsi="Times New Roman"/>
          <w:b/>
          <w:color w:val="000000" w:themeColor="text1"/>
        </w:rPr>
        <w:t>Về phương hướng, nhiệm vụ và giải pháp kinh tế - xã hội,</w:t>
      </w:r>
    </w:p>
    <w:p w14:paraId="5FC9595C" w14:textId="77777777" w:rsidR="00B72DFE" w:rsidRPr="00C978BE" w:rsidRDefault="00B72DFE" w:rsidP="00B72DFE">
      <w:pPr>
        <w:jc w:val="center"/>
        <w:rPr>
          <w:rFonts w:ascii="Times New Roman" w:hAnsi="Times New Roman"/>
          <w:b/>
          <w:color w:val="000000" w:themeColor="text1"/>
        </w:rPr>
      </w:pPr>
      <w:r w:rsidRPr="00C978BE">
        <w:rPr>
          <w:rFonts w:ascii="Times New Roman" w:hAnsi="Times New Roman"/>
          <w:b/>
          <w:color w:val="000000" w:themeColor="text1"/>
        </w:rPr>
        <w:t xml:space="preserve"> đảm bảo quốc phòng - an ninh năm 2024</w:t>
      </w:r>
    </w:p>
    <w:p w14:paraId="4A7617A8" w14:textId="77777777" w:rsidR="00B72DFE" w:rsidRPr="00C978BE" w:rsidRDefault="00B72DFE" w:rsidP="00B72DFE">
      <w:pPr>
        <w:spacing w:after="60"/>
        <w:jc w:val="center"/>
        <w:rPr>
          <w:rFonts w:ascii="Times New Roman" w:hAnsi="Times New Roman"/>
          <w:b/>
          <w:color w:val="000000" w:themeColor="text1"/>
        </w:rPr>
      </w:pPr>
      <w:r w:rsidRPr="00C978BE">
        <w:rPr>
          <w:rFonts w:ascii="Times New Roman" w:hAnsi="Times New Roman"/>
          <w:b/>
          <w:color w:val="000000" w:themeColor="text1"/>
        </w:rPr>
        <mc:AlternateContent>
          <mc:Choice Requires="wps">
            <w:drawing>
              <wp:anchor distT="0" distB="0" distL="114300" distR="114300" simplePos="0" relativeHeight="251661312" behindDoc="0" locked="0" layoutInCell="1" allowOverlap="1" wp14:anchorId="01D296DC" wp14:editId="06F232B1">
                <wp:simplePos x="0" y="0"/>
                <wp:positionH relativeFrom="column">
                  <wp:posOffset>2477770</wp:posOffset>
                </wp:positionH>
                <wp:positionV relativeFrom="paragraph">
                  <wp:posOffset>20955</wp:posOffset>
                </wp:positionV>
                <wp:extent cx="1106805" cy="0"/>
                <wp:effectExtent l="5080" t="11430" r="1206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68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E9C92C" id="_x0000_t32" coordsize="21600,21600" o:spt="32" o:oned="t" path="m,l21600,21600e" filled="f">
                <v:path arrowok="t" fillok="f" o:connecttype="none"/>
                <o:lock v:ext="edit" shapetype="t"/>
              </v:shapetype>
              <v:shape id="Straight Arrow Connector 1" o:spid="_x0000_s1026" type="#_x0000_t32" style="position:absolute;margin-left:195.1pt;margin-top:1.65pt;width:87.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Ge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1mWTmfphBJ+20tYfks01vkPEjoSJgV1Vx13AVk8&#10;hh1fnEchmHhLCKdqWKu2jXZoNekLOp+MJjHBQatE2Axhzu53ZWvJkQVDxSdUBcEewiwctIhgjWRi&#10;dZ17ptrLHONbHfBQGNK5zi6O+TZP56vZajYejEfT1WCcVtXgeV2OB9N19n5SvavKssq+B2rZOG+U&#10;EFIHdjf3ZuO/c8f1Hl18d/fvvQzJI3qUiGRv70g6djY082KLHYjzxoZqhCajYWPw9XKFG/HrOkb9&#10;/AUsfwAAAP//AwBQSwMEFAAGAAgAAAAhAKYU/f3cAAAABwEAAA8AAABkcnMvZG93bnJldi54bWxM&#10;jsFOwzAQRO9I/IO1SFwQtZuSiqZxqgqJA0faSlzdeJsE4nUUO03o17NwKbcZzWjm5ZvJteKMfWg8&#10;aZjPFAik0tuGKg2H/evjM4gQDVnTekIN3xhgU9ze5CazfqR3PO9iJXiEQmY01DF2mZShrNGZMPMd&#10;Emcn3zsT2faVtL0Zedy1MlFqKZ1piB9q0+FLjeXXbnAaMAzpXG1Xrjq8XcaHj+TyOXZ7re/vpu0a&#10;RMQpXsvwi8/oUDDT0Q9kg2g1LFYq4SqLBQjO0+VTCuL452WRy//8xQ8AAAD//wMAUEsBAi0AFAAG&#10;AAgAAAAhALaDOJL+AAAA4QEAABMAAAAAAAAAAAAAAAAAAAAAAFtDb250ZW50X1R5cGVzXS54bWxQ&#10;SwECLQAUAAYACAAAACEAOP0h/9YAAACUAQAACwAAAAAAAAAAAAAAAAAvAQAAX3JlbHMvLnJlbHNQ&#10;SwECLQAUAAYACAAAACEAnC+RniUCAABKBAAADgAAAAAAAAAAAAAAAAAuAgAAZHJzL2Uyb0RvYy54&#10;bWxQSwECLQAUAAYACAAAACEAphT9/dwAAAAHAQAADwAAAAAAAAAAAAAAAAB/BAAAZHJzL2Rvd25y&#10;ZXYueG1sUEsFBgAAAAAEAAQA8wAAAIgFAAAAAA==&#10;"/>
            </w:pict>
          </mc:Fallback>
        </mc:AlternateContent>
      </w:r>
    </w:p>
    <w:p w14:paraId="2F765DD3" w14:textId="77777777" w:rsidR="00B72DFE" w:rsidRPr="00C978BE" w:rsidRDefault="00B72DFE" w:rsidP="00B72DFE">
      <w:pPr>
        <w:spacing w:after="60"/>
        <w:jc w:val="center"/>
        <w:rPr>
          <w:rFonts w:ascii="Times New Roman" w:hAnsi="Times New Roman"/>
          <w:b/>
          <w:color w:val="000000" w:themeColor="text1"/>
          <w:lang w:val="vi-VN"/>
        </w:rPr>
      </w:pPr>
      <w:r w:rsidRPr="00C978BE">
        <w:rPr>
          <w:rFonts w:ascii="Times New Roman" w:hAnsi="Times New Roman"/>
          <w:b/>
          <w:color w:val="000000" w:themeColor="text1"/>
          <w:lang w:val="vi-VN"/>
        </w:rPr>
        <w:t xml:space="preserve">HỘI ĐỒNG NHÂN DÂN </w:t>
      </w:r>
      <w:r w:rsidRPr="00C978BE">
        <w:rPr>
          <w:rFonts w:ascii="Times New Roman" w:hAnsi="Times New Roman"/>
          <w:b/>
          <w:color w:val="000000" w:themeColor="text1"/>
        </w:rPr>
        <w:t>HUYỆN SA THẦY</w:t>
      </w:r>
    </w:p>
    <w:p w14:paraId="6AFA40AA" w14:textId="77777777" w:rsidR="00B72DFE" w:rsidRPr="00C978BE" w:rsidRDefault="00B72DFE" w:rsidP="00B72DFE">
      <w:pPr>
        <w:spacing w:after="60"/>
        <w:jc w:val="center"/>
        <w:rPr>
          <w:rFonts w:ascii="Times New Roman" w:hAnsi="Times New Roman"/>
          <w:b/>
          <w:color w:val="000000" w:themeColor="text1"/>
        </w:rPr>
      </w:pPr>
      <w:r w:rsidRPr="00C978BE">
        <w:rPr>
          <w:rFonts w:ascii="Times New Roman" w:hAnsi="Times New Roman"/>
          <w:b/>
          <w:color w:val="000000" w:themeColor="text1"/>
          <w:lang w:val="vi-VN"/>
        </w:rPr>
        <w:t>KHÓA X</w:t>
      </w:r>
      <w:r w:rsidRPr="00C978BE">
        <w:rPr>
          <w:rFonts w:ascii="Times New Roman" w:hAnsi="Times New Roman"/>
          <w:b/>
          <w:color w:val="000000" w:themeColor="text1"/>
        </w:rPr>
        <w:t>I</w:t>
      </w:r>
      <w:r w:rsidRPr="00C978BE">
        <w:rPr>
          <w:rFonts w:ascii="Times New Roman" w:hAnsi="Times New Roman"/>
          <w:b/>
          <w:color w:val="000000" w:themeColor="text1"/>
          <w:lang w:val="vi-VN"/>
        </w:rPr>
        <w:t xml:space="preserve">, KỲ HỌP THỨ </w:t>
      </w:r>
      <w:r w:rsidRPr="00C978BE">
        <w:rPr>
          <w:rFonts w:ascii="Times New Roman" w:hAnsi="Times New Roman"/>
          <w:b/>
          <w:color w:val="000000" w:themeColor="text1"/>
        </w:rPr>
        <w:t>7</w:t>
      </w:r>
    </w:p>
    <w:p w14:paraId="1D8FB1DF" w14:textId="77777777" w:rsidR="00B72DFE" w:rsidRPr="00C978BE" w:rsidRDefault="00B72DFE" w:rsidP="00B72DFE">
      <w:pPr>
        <w:spacing w:after="60"/>
        <w:rPr>
          <w:rFonts w:ascii="Times New Roman" w:hAnsi="Times New Roman"/>
          <w:color w:val="000000" w:themeColor="text1"/>
          <w:lang w:val="vi-VN"/>
        </w:rPr>
      </w:pPr>
      <w:r w:rsidRPr="00C978BE">
        <w:rPr>
          <w:rFonts w:ascii="Times New Roman" w:hAnsi="Times New Roman"/>
          <w:color w:val="000000" w:themeColor="text1"/>
          <w:lang w:val="vi-VN"/>
        </w:rPr>
        <w:tab/>
      </w:r>
    </w:p>
    <w:p w14:paraId="2CA77215" w14:textId="77777777" w:rsidR="00B72DFE" w:rsidRPr="00C978BE" w:rsidRDefault="00B72DFE" w:rsidP="00B72DFE">
      <w:pPr>
        <w:spacing w:after="120" w:line="252" w:lineRule="auto"/>
        <w:ind w:firstLine="709"/>
        <w:jc w:val="both"/>
        <w:rPr>
          <w:rFonts w:ascii="Times New Roman" w:hAnsi="Times New Roman"/>
          <w:i/>
          <w:color w:val="000000" w:themeColor="text1"/>
        </w:rPr>
      </w:pPr>
      <w:r w:rsidRPr="00C978BE">
        <w:rPr>
          <w:rFonts w:ascii="Times New Roman" w:hAnsi="Times New Roman"/>
          <w:i/>
          <w:color w:val="000000" w:themeColor="text1"/>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ED060B4" w14:textId="77777777" w:rsidR="00B72DFE" w:rsidRPr="00C978BE" w:rsidRDefault="00B72DFE" w:rsidP="00B72DFE">
      <w:pPr>
        <w:spacing w:after="120" w:line="252" w:lineRule="auto"/>
        <w:ind w:firstLine="709"/>
        <w:jc w:val="both"/>
        <w:rPr>
          <w:rFonts w:ascii="Times New Roman" w:hAnsi="Times New Roman"/>
          <w:i/>
          <w:color w:val="000000" w:themeColor="text1"/>
          <w:lang w:val="en-GB"/>
        </w:rPr>
      </w:pPr>
      <w:r w:rsidRPr="00C978BE">
        <w:rPr>
          <w:rFonts w:ascii="Times New Roman" w:hAnsi="Times New Roman"/>
          <w:i/>
          <w:color w:val="000000" w:themeColor="text1"/>
          <w:lang w:val="en-GB"/>
        </w:rPr>
        <w:t xml:space="preserve">Thực hiện </w:t>
      </w:r>
      <w:r w:rsidRPr="00C978BE">
        <w:rPr>
          <w:rFonts w:ascii="Times New Roman" w:hAnsi="Times New Roman"/>
          <w:i/>
          <w:color w:val="000000" w:themeColor="text1"/>
        </w:rPr>
        <w:t xml:space="preserve">Nghị quyết số …-NQ/HU ngày …. tháng …. năm 2023 của Ban Chấp hành Đảng bộ huyện khóa XVII </w:t>
      </w:r>
      <w:r w:rsidRPr="00C978BE">
        <w:rPr>
          <w:rFonts w:ascii="Times New Roman" w:hAnsi="Times New Roman"/>
          <w:i/>
          <w:color w:val="000000" w:themeColor="text1"/>
          <w:shd w:val="clear" w:color="auto" w:fill="FFFFFF"/>
        </w:rPr>
        <w:t>về lãnh đạo thực hiện nhiệm vụ kinh tế - xã hội, quốc phòng - an ninh, xây dựng Đảng và hệ thống chính trị năm 2024;</w:t>
      </w:r>
    </w:p>
    <w:p w14:paraId="0B1AA166" w14:textId="77777777" w:rsidR="00B72DFE" w:rsidRPr="00C978BE" w:rsidRDefault="00B72DFE" w:rsidP="00B72DFE">
      <w:pPr>
        <w:spacing w:after="120" w:line="252" w:lineRule="auto"/>
        <w:ind w:firstLine="709"/>
        <w:jc w:val="both"/>
        <w:rPr>
          <w:rFonts w:ascii="Times New Roman Italic" w:hAnsi="Times New Roman Italic"/>
          <w:i/>
          <w:color w:val="000000" w:themeColor="text1"/>
          <w:spacing w:val="-4"/>
        </w:rPr>
      </w:pPr>
      <w:r w:rsidRPr="00C978BE">
        <w:rPr>
          <w:rFonts w:ascii="Times New Roman Italic" w:hAnsi="Times New Roman Italic"/>
          <w:i/>
          <w:color w:val="000000" w:themeColor="text1"/>
          <w:spacing w:val="-4"/>
          <w:lang w:val="vi-VN"/>
        </w:rPr>
        <w:t xml:space="preserve">Xét </w:t>
      </w:r>
      <w:r w:rsidRPr="00C978BE">
        <w:rPr>
          <w:rFonts w:ascii="Times New Roman Italic" w:hAnsi="Times New Roman Italic"/>
          <w:i/>
          <w:color w:val="000000" w:themeColor="text1"/>
          <w:spacing w:val="-4"/>
        </w:rPr>
        <w:t xml:space="preserve">Tờ trình số …../TTr-UBND ngày ….. tháng …. năm 2023 của Ủy ban nhân dân huyện về dự thảo Nghị quyết phát triển kinh tế - xã hội, đảm bảo quốc phòng - an ninh năm 2023; </w:t>
      </w:r>
      <w:r w:rsidRPr="00C978BE">
        <w:rPr>
          <w:rFonts w:ascii="Times New Roman Italic" w:hAnsi="Times New Roman Italic"/>
          <w:i/>
          <w:color w:val="000000" w:themeColor="text1"/>
          <w:spacing w:val="-4"/>
          <w:lang w:val="vi-VN"/>
        </w:rPr>
        <w:t xml:space="preserve">Báo cáo thẩm tra của Ban Kinh tế - </w:t>
      </w:r>
      <w:r w:rsidRPr="00C978BE">
        <w:rPr>
          <w:rFonts w:ascii="Times New Roman Italic" w:hAnsi="Times New Roman Italic"/>
          <w:i/>
          <w:color w:val="000000" w:themeColor="text1"/>
          <w:spacing w:val="-4"/>
        </w:rPr>
        <w:t xml:space="preserve">Xã hội Hội đồng nhân dân huyện và </w:t>
      </w:r>
      <w:r w:rsidRPr="00C978BE">
        <w:rPr>
          <w:rFonts w:ascii="Times New Roman Italic" w:hAnsi="Times New Roman Italic"/>
          <w:i/>
          <w:color w:val="000000" w:themeColor="text1"/>
          <w:spacing w:val="-4"/>
          <w:lang w:val="vi-VN"/>
        </w:rPr>
        <w:t xml:space="preserve">ý kiến thảo luận của đại biểu </w:t>
      </w:r>
      <w:r w:rsidRPr="00C978BE">
        <w:rPr>
          <w:rFonts w:ascii="Times New Roman Italic" w:hAnsi="Times New Roman Italic"/>
          <w:i/>
          <w:color w:val="000000" w:themeColor="text1"/>
          <w:spacing w:val="-4"/>
        </w:rPr>
        <w:t>Hội đồng nhân dân huyện</w:t>
      </w:r>
      <w:r w:rsidRPr="00C978BE">
        <w:rPr>
          <w:rFonts w:ascii="Times New Roman Italic" w:hAnsi="Times New Roman Italic"/>
          <w:i/>
          <w:color w:val="000000" w:themeColor="text1"/>
          <w:spacing w:val="-4"/>
          <w:lang w:val="vi-VN"/>
        </w:rPr>
        <w:t xml:space="preserve"> tại kỳ họp</w:t>
      </w:r>
      <w:r w:rsidRPr="00C978BE">
        <w:rPr>
          <w:rFonts w:ascii="Times New Roman Italic" w:hAnsi="Times New Roman Italic"/>
          <w:i/>
          <w:color w:val="000000" w:themeColor="text1"/>
          <w:spacing w:val="-4"/>
        </w:rPr>
        <w:t>.</w:t>
      </w:r>
    </w:p>
    <w:p w14:paraId="17AE8EE3" w14:textId="77777777" w:rsidR="00B72DFE" w:rsidRPr="00C978BE" w:rsidRDefault="00B72DFE" w:rsidP="00B72DFE">
      <w:pPr>
        <w:spacing w:after="60" w:line="245" w:lineRule="auto"/>
        <w:rPr>
          <w:rFonts w:ascii="Times New Roman" w:hAnsi="Times New Roman"/>
          <w:b/>
          <w:bCs/>
          <w:color w:val="000000" w:themeColor="text1"/>
          <w:sz w:val="8"/>
          <w:szCs w:val="24"/>
          <w:lang w:val="vi-VN"/>
        </w:rPr>
      </w:pPr>
    </w:p>
    <w:p w14:paraId="1EAC6339" w14:textId="77777777" w:rsidR="00B72DFE" w:rsidRPr="00C978BE" w:rsidRDefault="00B72DFE" w:rsidP="00B72DFE">
      <w:pPr>
        <w:spacing w:after="60" w:line="245" w:lineRule="auto"/>
        <w:jc w:val="center"/>
        <w:rPr>
          <w:rFonts w:ascii="Times New Roman" w:hAnsi="Times New Roman"/>
          <w:b/>
          <w:bCs/>
          <w:color w:val="000000" w:themeColor="text1"/>
        </w:rPr>
      </w:pPr>
      <w:r w:rsidRPr="00C978BE">
        <w:rPr>
          <w:rFonts w:ascii="Times New Roman" w:hAnsi="Times New Roman"/>
          <w:b/>
          <w:bCs/>
          <w:color w:val="000000" w:themeColor="text1"/>
          <w:lang w:val="vi-VN"/>
        </w:rPr>
        <w:t>QUYẾT NGHỊ:</w:t>
      </w:r>
    </w:p>
    <w:p w14:paraId="5667437E" w14:textId="77777777" w:rsidR="00B72DFE" w:rsidRPr="00C978BE" w:rsidRDefault="00B72DFE" w:rsidP="00B72DFE">
      <w:pPr>
        <w:spacing w:after="60" w:line="245" w:lineRule="auto"/>
        <w:jc w:val="center"/>
        <w:rPr>
          <w:rFonts w:ascii="Times New Roman" w:hAnsi="Times New Roman"/>
          <w:b/>
          <w:bCs/>
          <w:color w:val="000000" w:themeColor="text1"/>
          <w:sz w:val="20"/>
        </w:rPr>
      </w:pPr>
    </w:p>
    <w:p w14:paraId="5295250B" w14:textId="77777777" w:rsidR="00B72DFE" w:rsidRPr="00C978BE" w:rsidRDefault="00B72DFE" w:rsidP="00B72DFE">
      <w:pPr>
        <w:spacing w:after="120" w:line="252" w:lineRule="auto"/>
        <w:ind w:firstLine="720"/>
        <w:jc w:val="both"/>
        <w:rPr>
          <w:rFonts w:ascii="Times New Roman" w:hAnsi="Times New Roman"/>
          <w:b/>
          <w:color w:val="000000" w:themeColor="text1"/>
          <w:spacing w:val="-4"/>
        </w:rPr>
      </w:pPr>
      <w:r w:rsidRPr="00C978BE">
        <w:rPr>
          <w:rFonts w:ascii="Times New Roman" w:hAnsi="Times New Roman"/>
          <w:b/>
          <w:color w:val="000000" w:themeColor="text1"/>
          <w:spacing w:val="-4"/>
          <w:lang w:val="vi-VN"/>
        </w:rPr>
        <w:t>Điều 1.</w:t>
      </w:r>
      <w:r w:rsidRPr="00C978BE">
        <w:rPr>
          <w:rFonts w:ascii="Times New Roman" w:hAnsi="Times New Roman"/>
          <w:b/>
          <w:color w:val="000000" w:themeColor="text1"/>
          <w:spacing w:val="-4"/>
        </w:rPr>
        <w:t xml:space="preserve"> </w:t>
      </w:r>
      <w:r w:rsidRPr="00C978BE">
        <w:rPr>
          <w:rFonts w:ascii="Times New Roman" w:hAnsi="Times New Roman"/>
          <w:color w:val="000000" w:themeColor="text1"/>
          <w:spacing w:val="-4"/>
          <w:lang w:val="vi-VN"/>
        </w:rPr>
        <w:t>Về kết quả thực hiện kế hoạch phát triển kinh tế - xã hội</w:t>
      </w:r>
      <w:r w:rsidRPr="00C978BE">
        <w:rPr>
          <w:rFonts w:ascii="Times New Roman" w:hAnsi="Times New Roman"/>
          <w:color w:val="000000" w:themeColor="text1"/>
          <w:spacing w:val="-4"/>
        </w:rPr>
        <w:t>, quốc phòng - an ninh</w:t>
      </w:r>
      <w:r w:rsidRPr="00C978BE">
        <w:rPr>
          <w:rFonts w:ascii="Times New Roman" w:hAnsi="Times New Roman"/>
          <w:color w:val="000000" w:themeColor="text1"/>
          <w:spacing w:val="-4"/>
          <w:lang w:val="vi-VN"/>
        </w:rPr>
        <w:t xml:space="preserve"> năm 20</w:t>
      </w:r>
      <w:r w:rsidRPr="00C978BE">
        <w:rPr>
          <w:rFonts w:ascii="Times New Roman" w:hAnsi="Times New Roman"/>
          <w:color w:val="000000" w:themeColor="text1"/>
          <w:spacing w:val="-4"/>
        </w:rPr>
        <w:t>23</w:t>
      </w:r>
    </w:p>
    <w:p w14:paraId="3EBB02E5" w14:textId="56DB42AF" w:rsidR="00B72DFE" w:rsidRPr="00C978BE" w:rsidRDefault="002B7022" w:rsidP="00241341">
      <w:pPr>
        <w:spacing w:after="120" w:line="252" w:lineRule="auto"/>
        <w:ind w:firstLine="720"/>
        <w:jc w:val="both"/>
        <w:rPr>
          <w:rFonts w:ascii="Times New Roman" w:hAnsi="Times New Roman"/>
          <w:color w:val="000000" w:themeColor="text1"/>
          <w:spacing w:val="-4"/>
          <w:lang w:val="nl-NL"/>
        </w:rPr>
      </w:pPr>
      <w:r w:rsidRPr="00C978BE">
        <w:rPr>
          <w:rFonts w:ascii="Times New Roman" w:hAnsi="Times New Roman"/>
          <w:color w:val="000000" w:themeColor="text1"/>
          <w:spacing w:val="-4"/>
          <w:lang w:val="nl-NL"/>
        </w:rPr>
        <w:t>Trong năm 2023, với sự lãnh đạo sát sao của Ủy ban nhân dân tỉnh, Huyện ủy, hướng dẫn của các Sở, ban ngành, giám sát của Hội đồng nhân dân huyện, điều hành linh hoạt Ủy ban nhân dân huyện và cùng với sự nỗ lực của các cấp, các ngành, sự tin tưởng, đồng lòng, quyết tâm của cộng đồng doanh nghiệp và toàn dân, tình hình kinh tế - xã hội, quốc phòng - an ninh của huyện tiếp tục ổn định, phát triển và đạt được nhiều kết quả quan trọng trên nhiều lĩnh vực.</w:t>
      </w:r>
      <w:r w:rsidR="00B84843" w:rsidRPr="00C978BE">
        <w:rPr>
          <w:rFonts w:ascii="Times New Roman" w:hAnsi="Times New Roman"/>
          <w:color w:val="000000" w:themeColor="text1"/>
          <w:spacing w:val="-4"/>
          <w:lang w:val="nl-NL"/>
        </w:rPr>
        <w:t xml:space="preserve"> </w:t>
      </w:r>
      <w:r w:rsidR="00B72DFE" w:rsidRPr="00C978BE">
        <w:rPr>
          <w:rFonts w:ascii="Times New Roman" w:hAnsi="Times New Roman"/>
          <w:color w:val="000000" w:themeColor="text1"/>
        </w:rPr>
        <w:t>Tổng giá trị sản xuất trên địa bàn huyện (</w:t>
      </w:r>
      <w:r w:rsidR="00B72DFE" w:rsidRPr="00C978BE">
        <w:rPr>
          <w:rFonts w:ascii="Times New Roman" w:hAnsi="Times New Roman"/>
          <w:i/>
          <w:color w:val="000000" w:themeColor="text1"/>
        </w:rPr>
        <w:t>giá so sánh năm 2010</w:t>
      </w:r>
      <w:r w:rsidR="00B72DFE" w:rsidRPr="00C978BE">
        <w:rPr>
          <w:rFonts w:ascii="Times New Roman" w:hAnsi="Times New Roman"/>
          <w:color w:val="000000" w:themeColor="text1"/>
        </w:rPr>
        <w:t xml:space="preserve">) </w:t>
      </w:r>
      <w:r w:rsidR="00B72DFE" w:rsidRPr="00C978BE">
        <w:rPr>
          <w:rFonts w:ascii="Times New Roman" w:hAnsi="Times New Roman"/>
          <w:color w:val="000000" w:themeColor="text1"/>
          <w:spacing w:val="-4"/>
          <w:lang w:val="nl-NL"/>
        </w:rPr>
        <w:t xml:space="preserve">ước thực hiện năm 2023 là 5.143 tỷ đồng, đạt 101,42% kế hoạch, tăng 16,05% so với cùng kỳ năm 2022. Trong đó: Nông, Lâm, Thủy sản ước đạt 1.414 tỷ đồng, đạt 101,84% kế hoạch, tăng 14,57% so cùng với kỳ; Công nghiệp - Xây dựng 2.435 tỷ đồng, đạt 100,40% kế hoạch, tăng 15,42% so với cùng kỳ; Thương mại - Dịch vụ 1.294 tỷ đồng, bằng 102,91% kế hoạch và tăng 18,95% so với cùng kỳ năm 2022. </w:t>
      </w:r>
      <w:r w:rsidR="009A4231" w:rsidRPr="00C978BE">
        <w:rPr>
          <w:rFonts w:ascii="Times New Roman" w:hAnsi="Times New Roman"/>
          <w:color w:val="000000" w:themeColor="text1"/>
          <w:spacing w:val="-4"/>
          <w:lang w:val="nl-NL"/>
        </w:rPr>
        <w:t>T</w:t>
      </w:r>
      <w:r w:rsidR="00B72DFE" w:rsidRPr="00C978BE">
        <w:rPr>
          <w:rFonts w:ascii="Times New Roman" w:hAnsi="Times New Roman"/>
          <w:color w:val="000000" w:themeColor="text1"/>
          <w:spacing w:val="-4"/>
          <w:lang w:val="nl-NL"/>
        </w:rPr>
        <w:t xml:space="preserve">hu ngân sách nhà nước trên địa bàn ước thực hiện đến ngày 31 tháng 12 năm 2023 là </w:t>
      </w:r>
      <w:r w:rsidR="00833EBC" w:rsidRPr="00C978BE">
        <w:rPr>
          <w:rFonts w:ascii="Times New Roman" w:hAnsi="Times New Roman"/>
          <w:color w:val="000000" w:themeColor="text1"/>
          <w:spacing w:val="2"/>
          <w:lang w:val="nl-NL"/>
        </w:rPr>
        <w:t>170.077 triệu đồng, đạt 151,01% dự toán tỉnh giao, 118,83% dự toán huyện giao và bằng 113,00% cùng kỳ năm 2022</w:t>
      </w:r>
      <w:r w:rsidR="00B72DFE" w:rsidRPr="00C978BE">
        <w:rPr>
          <w:rFonts w:ascii="Times New Roman" w:hAnsi="Times New Roman"/>
          <w:color w:val="000000" w:themeColor="text1"/>
          <w:spacing w:val="-4"/>
          <w:lang w:val="nl-NL"/>
        </w:rPr>
        <w:t xml:space="preserve">,... Dịch bệnh trên cây trồng, vật nuôi được kiểm soát; quản lý nhà nước trên các lĩnh </w:t>
      </w:r>
      <w:r w:rsidR="00B72DFE" w:rsidRPr="00C978BE">
        <w:rPr>
          <w:rFonts w:ascii="Times New Roman" w:hAnsi="Times New Roman"/>
          <w:color w:val="000000" w:themeColor="text1"/>
          <w:spacing w:val="-4"/>
          <w:lang w:val="nl-NL"/>
        </w:rPr>
        <w:lastRenderedPageBreak/>
        <w:t>vực lâm nghiệp, trật tự xây dựng, quy hoạch đô thị được tăng cường, không để xảy ra vi phạm. Các chính sách</w:t>
      </w:r>
      <w:r w:rsidR="00B72DFE" w:rsidRPr="00C978BE">
        <w:rPr>
          <w:rFonts w:ascii="Times New Roman" w:eastAsia="SimSun" w:hAnsi="Times New Roman"/>
          <w:color w:val="000000" w:themeColor="text1"/>
          <w:lang w:val="vi-VN" w:eastAsia="vi-VN"/>
        </w:rPr>
        <w:t xml:space="preserve"> an sinh xã hội được thực hiện đầy đủ, kịp thời và đúng đối tượng quy định. Cải cách hành chính tiếp tục được chú trọng; kỷ luật, kỷ cương hành chính được tăng cường. Công tác tiếp công dân, giải quyết đơn thư khiếu nại, tố cáo được duy trì nghiêm túc, giải quyết kịp thời. Quốc phòng, an ninh được giữ vững; trận tự an toàn xã hội được đảm bảo, không xảy ra các vụ việc phức tạp, ảnh hưởng đến an ninh chính trị của địa phương.</w:t>
      </w:r>
    </w:p>
    <w:p w14:paraId="2FD232DE" w14:textId="0FA4618B" w:rsidR="00EC1C25" w:rsidRPr="00C978BE" w:rsidRDefault="00EC1C25" w:rsidP="00F74F4C">
      <w:pPr>
        <w:spacing w:before="120" w:after="120"/>
        <w:ind w:firstLine="720"/>
        <w:jc w:val="both"/>
        <w:rPr>
          <w:rFonts w:ascii="Times New Roman" w:eastAsia="SimSun" w:hAnsi="Times New Roman"/>
          <w:color w:val="000000" w:themeColor="text1"/>
          <w:lang w:val="vi-VN" w:eastAsia="vi-VN"/>
        </w:rPr>
      </w:pPr>
      <w:r w:rsidRPr="00C978BE">
        <w:rPr>
          <w:rFonts w:ascii="Times New Roman" w:hAnsi="Times New Roman"/>
          <w:color w:val="000000" w:themeColor="text1"/>
          <w:spacing w:val="4"/>
        </w:rPr>
        <w:t xml:space="preserve">Tuy nhiên, bên cạnh những kết quả đạt được vẫn còn một số hạn chế, khó khăn: </w:t>
      </w:r>
      <w:bookmarkStart w:id="0" w:name="_Hlk145800281"/>
      <w:r w:rsidR="008D7F00" w:rsidRPr="00C978BE">
        <w:rPr>
          <w:rFonts w:ascii="Times New Roman" w:eastAsia="Calibri" w:hAnsi="Times New Roman"/>
          <w:color w:val="000000" w:themeColor="text1"/>
          <w:lang w:val="nl-NL"/>
        </w:rPr>
        <w:t xml:space="preserve">Một </w:t>
      </w:r>
      <w:r w:rsidR="008D7F00" w:rsidRPr="00C978BE">
        <w:rPr>
          <w:rFonts w:ascii="Times New Roman" w:eastAsia="Calibri" w:hAnsi="Times New Roman"/>
          <w:color w:val="000000" w:themeColor="text1"/>
          <w:lang w:val="nl-NL"/>
        </w:rPr>
        <w:t xml:space="preserve">số địa phương </w:t>
      </w:r>
      <w:r w:rsidR="00C022F1" w:rsidRPr="00C978BE">
        <w:rPr>
          <w:rFonts w:ascii="Times New Roman" w:eastAsia="Calibri" w:hAnsi="Times New Roman"/>
          <w:color w:val="000000" w:themeColor="text1"/>
          <w:lang w:val="nl-NL"/>
        </w:rPr>
        <w:t>thu ngân sách</w:t>
      </w:r>
      <w:r w:rsidR="008D7F00" w:rsidRPr="00C978BE">
        <w:rPr>
          <w:rFonts w:ascii="Times New Roman" w:eastAsia="Calibri" w:hAnsi="Times New Roman"/>
          <w:color w:val="000000" w:themeColor="text1"/>
          <w:lang w:val="nl-NL"/>
        </w:rPr>
        <w:t xml:space="preserve"> ở còn đạt thấp</w:t>
      </w:r>
      <w:r w:rsidR="00C022F1" w:rsidRPr="00C978BE">
        <w:rPr>
          <w:rFonts w:ascii="Times New Roman" w:eastAsia="Calibri" w:hAnsi="Times New Roman"/>
          <w:color w:val="000000" w:themeColor="text1"/>
          <w:lang w:val="nl-NL"/>
        </w:rPr>
        <w:t xml:space="preserve"> </w:t>
      </w:r>
      <w:r w:rsidR="00CC216B" w:rsidRPr="00C978BE">
        <w:rPr>
          <w:rFonts w:ascii="Times New Roman" w:eastAsia="Calibri" w:hAnsi="Times New Roman"/>
          <w:color w:val="000000" w:themeColor="text1"/>
          <w:lang w:val="nl-NL"/>
        </w:rPr>
        <w:t>và</w:t>
      </w:r>
      <w:r w:rsidR="00C022F1" w:rsidRPr="00C978BE">
        <w:rPr>
          <w:rFonts w:ascii="Times New Roman" w:eastAsia="Calibri" w:hAnsi="Times New Roman"/>
          <w:iCs/>
          <w:color w:val="000000" w:themeColor="text1"/>
          <w:lang w:val="nl-NL"/>
        </w:rPr>
        <w:t xml:space="preserve"> </w:t>
      </w:r>
      <w:r w:rsidR="008D7F00" w:rsidRPr="00C978BE">
        <w:rPr>
          <w:rFonts w:ascii="Times New Roman" w:eastAsia="Calibri" w:hAnsi="Times New Roman"/>
          <w:iCs/>
          <w:color w:val="000000" w:themeColor="text1"/>
          <w:lang w:val="nl-NL"/>
        </w:rPr>
        <w:t>một số</w:t>
      </w:r>
      <w:r w:rsidR="00CC216B" w:rsidRPr="00C978BE">
        <w:rPr>
          <w:rFonts w:ascii="Times New Roman" w:eastAsia="Calibri" w:hAnsi="Times New Roman"/>
          <w:iCs/>
          <w:color w:val="000000" w:themeColor="text1"/>
          <w:lang w:val="nl-NL"/>
        </w:rPr>
        <w:t xml:space="preserve"> </w:t>
      </w:r>
      <w:r w:rsidR="008D7F00" w:rsidRPr="00C978BE">
        <w:rPr>
          <w:rFonts w:ascii="Times New Roman" w:eastAsia="Calibri" w:hAnsi="Times New Roman"/>
          <w:noProof w:val="0"/>
          <w:color w:val="000000" w:themeColor="text1"/>
          <w:lang w:val="nl-NL"/>
        </w:rPr>
        <w:t>nội dung chi thực hiện chưa kịp thời</w:t>
      </w:r>
      <w:r w:rsidR="008D7F00" w:rsidRPr="00C978BE">
        <w:rPr>
          <w:rFonts w:ascii="Times New Roman" w:eastAsia="Calibri" w:hAnsi="Times New Roman"/>
          <w:noProof w:val="0"/>
          <w:color w:val="000000" w:themeColor="text1"/>
          <w:lang w:val="nl-NL"/>
        </w:rPr>
        <w:t>, hiệu quả đem lại chưa cao</w:t>
      </w:r>
      <w:r w:rsidR="00C022F1" w:rsidRPr="00C978BE">
        <w:rPr>
          <w:rFonts w:ascii="Times New Roman" w:hAnsi="Times New Roman"/>
          <w:color w:val="000000" w:themeColor="text1"/>
          <w:spacing w:val="2"/>
          <w:lang w:val="de-DE"/>
        </w:rPr>
        <w:t>;</w:t>
      </w:r>
      <w:r w:rsidR="000C342E" w:rsidRPr="00C978BE">
        <w:rPr>
          <w:rFonts w:ascii="Times New Roman" w:hAnsi="Times New Roman"/>
          <w:color w:val="000000" w:themeColor="text1"/>
          <w:spacing w:val="2"/>
          <w:lang w:val="de-DE"/>
        </w:rPr>
        <w:t xml:space="preserve"> </w:t>
      </w:r>
      <w:r w:rsidR="00B620A3" w:rsidRPr="00C978BE">
        <w:rPr>
          <w:rFonts w:ascii="Times New Roman" w:hAnsi="Times New Roman"/>
          <w:color w:val="000000" w:themeColor="text1"/>
          <w:spacing w:val="2"/>
          <w:lang w:val="de-DE"/>
        </w:rPr>
        <w:t>Tình trạng vi phạm khai thác khoáng sản</w:t>
      </w:r>
      <w:r w:rsidR="009D3EAB" w:rsidRPr="00C978BE">
        <w:rPr>
          <w:rFonts w:ascii="Times New Roman" w:hAnsi="Times New Roman"/>
          <w:color w:val="000000" w:themeColor="text1"/>
          <w:spacing w:val="2"/>
          <w:lang w:val="de-DE"/>
        </w:rPr>
        <w:t xml:space="preserve"> nhỏ lẻ</w:t>
      </w:r>
      <w:r w:rsidR="00B620A3" w:rsidRPr="00C978BE">
        <w:rPr>
          <w:rFonts w:ascii="Times New Roman" w:hAnsi="Times New Roman"/>
          <w:color w:val="000000" w:themeColor="text1"/>
          <w:spacing w:val="2"/>
          <w:lang w:val="de-DE"/>
        </w:rPr>
        <w:t xml:space="preserve"> có lúc, có nơi vẫn còn xảy ra</w:t>
      </w:r>
      <w:r w:rsidRPr="00C978BE">
        <w:rPr>
          <w:rFonts w:ascii="Times New Roman" w:eastAsia="SimSun" w:hAnsi="Times New Roman"/>
          <w:color w:val="000000" w:themeColor="text1"/>
          <w:spacing w:val="4"/>
          <w:lang w:eastAsia="vi-VN"/>
        </w:rPr>
        <w:t xml:space="preserve">; </w:t>
      </w:r>
      <w:r w:rsidRPr="00C978BE">
        <w:rPr>
          <w:rFonts w:ascii="Times New Roman" w:eastAsia="Calibri" w:hAnsi="Times New Roman"/>
          <w:color w:val="000000" w:themeColor="text1"/>
          <w:spacing w:val="4"/>
        </w:rPr>
        <w:t>Công tác bồi thường, giải phóng mặt bằng và đấu giá quyền sử dụng đất đối với một số dự án</w:t>
      </w:r>
      <w:r w:rsidR="00C90486" w:rsidRPr="00C978BE">
        <w:rPr>
          <w:rFonts w:ascii="Times New Roman" w:eastAsia="Calibri" w:hAnsi="Times New Roman"/>
          <w:color w:val="000000" w:themeColor="text1"/>
          <w:spacing w:val="4"/>
        </w:rPr>
        <w:t xml:space="preserve"> còn chậm và</w:t>
      </w:r>
      <w:r w:rsidRPr="00C978BE">
        <w:rPr>
          <w:rFonts w:ascii="Times New Roman" w:eastAsia="Calibri" w:hAnsi="Times New Roman"/>
          <w:color w:val="000000" w:themeColor="text1"/>
          <w:spacing w:val="4"/>
        </w:rPr>
        <w:t xml:space="preserve"> gặp nhiều khó khăn; </w:t>
      </w:r>
      <w:r w:rsidRPr="00C978BE">
        <w:rPr>
          <w:rFonts w:ascii="Times New Roman" w:eastAsia="Calibri" w:hAnsi="Times New Roman"/>
          <w:color w:val="000000" w:themeColor="text1"/>
          <w:spacing w:val="4"/>
          <w:lang w:val="vi-VN"/>
        </w:rPr>
        <w:t>Tiến độ giải ngân</w:t>
      </w:r>
      <w:r w:rsidRPr="00C978BE">
        <w:rPr>
          <w:rFonts w:ascii="Times New Roman" w:eastAsia="Calibri" w:hAnsi="Times New Roman"/>
          <w:color w:val="000000" w:themeColor="text1"/>
          <w:spacing w:val="4"/>
        </w:rPr>
        <w:t xml:space="preserve"> vốn </w:t>
      </w:r>
      <w:r w:rsidRPr="00C978BE">
        <w:rPr>
          <w:rFonts w:ascii="Times New Roman" w:eastAsia="Calibri" w:hAnsi="Times New Roman"/>
          <w:color w:val="000000" w:themeColor="text1"/>
          <w:spacing w:val="4"/>
          <w:lang w:val="vi-VN"/>
        </w:rPr>
        <w:t>một số dự án, tiểu dự án</w:t>
      </w:r>
      <w:r w:rsidRPr="00C978BE">
        <w:rPr>
          <w:rFonts w:ascii="Times New Roman" w:eastAsia="Calibri" w:hAnsi="Times New Roman"/>
          <w:color w:val="000000" w:themeColor="text1"/>
          <w:spacing w:val="4"/>
        </w:rPr>
        <w:t xml:space="preserve"> </w:t>
      </w:r>
      <w:r w:rsidRPr="00C978BE">
        <w:rPr>
          <w:rFonts w:ascii="Times New Roman" w:eastAsia="Calibri" w:hAnsi="Times New Roman"/>
          <w:color w:val="000000" w:themeColor="text1"/>
          <w:spacing w:val="4"/>
          <w:lang w:val="vi-VN"/>
        </w:rPr>
        <w:t>của các Chương trình mục tiêu quốc gia còn chậm</w:t>
      </w:r>
      <w:r w:rsidR="00571FF7" w:rsidRPr="00C978BE">
        <w:rPr>
          <w:rFonts w:ascii="Times New Roman" w:eastAsia="Calibri" w:hAnsi="Times New Roman"/>
          <w:color w:val="000000" w:themeColor="text1"/>
          <w:spacing w:val="4"/>
        </w:rPr>
        <w:t>; C</w:t>
      </w:r>
      <w:r w:rsidR="00571FF7" w:rsidRPr="00C978BE">
        <w:rPr>
          <w:rFonts w:ascii="Times New Roman" w:eastAsia="Calibri" w:hAnsi="Times New Roman"/>
          <w:noProof w:val="0"/>
          <w:color w:val="000000" w:themeColor="text1"/>
        </w:rPr>
        <w:t xml:space="preserve">ông tác theo dõi, lồng ghép các nguồn vốn </w:t>
      </w:r>
      <w:r w:rsidR="00CC216B" w:rsidRPr="00C978BE">
        <w:rPr>
          <w:rFonts w:ascii="Times New Roman" w:eastAsia="Calibri" w:hAnsi="Times New Roman"/>
          <w:noProof w:val="0"/>
          <w:color w:val="000000" w:themeColor="text1"/>
        </w:rPr>
        <w:t xml:space="preserve">Chương </w:t>
      </w:r>
      <w:r w:rsidR="00571FF7" w:rsidRPr="00C978BE">
        <w:rPr>
          <w:rFonts w:ascii="Times New Roman" w:eastAsia="Calibri" w:hAnsi="Times New Roman"/>
          <w:noProof w:val="0"/>
          <w:color w:val="000000" w:themeColor="text1"/>
        </w:rPr>
        <w:t xml:space="preserve">trình mục tiêu quốc gia để thực hiện </w:t>
      </w:r>
      <w:r w:rsidR="00571FF7" w:rsidRPr="00C978BE">
        <w:rPr>
          <w:rFonts w:ascii="Times New Roman" w:eastAsia="Calibri" w:hAnsi="Times New Roman"/>
          <w:noProof w:val="0"/>
          <w:color w:val="000000" w:themeColor="text1"/>
          <w:lang w:val="de-DE"/>
        </w:rPr>
        <w:t xml:space="preserve">Kế hoạch cải tạo vườn tạp </w:t>
      </w:r>
      <w:r w:rsidR="00CC216B" w:rsidRPr="00C978BE">
        <w:rPr>
          <w:rFonts w:ascii="Times New Roman" w:eastAsia="Calibri" w:hAnsi="Times New Roman"/>
          <w:noProof w:val="0"/>
          <w:color w:val="000000" w:themeColor="text1"/>
          <w:lang w:val="de-DE"/>
        </w:rPr>
        <w:t>và</w:t>
      </w:r>
      <w:r w:rsidR="00571FF7" w:rsidRPr="00C978BE">
        <w:rPr>
          <w:rFonts w:ascii="Times New Roman" w:eastAsia="Calibri" w:hAnsi="Times New Roman"/>
          <w:noProof w:val="0"/>
          <w:color w:val="000000" w:themeColor="text1"/>
        </w:rPr>
        <w:t xml:space="preserve"> </w:t>
      </w:r>
      <w:r w:rsidR="00CC216B" w:rsidRPr="00C978BE">
        <w:rPr>
          <w:rFonts w:ascii="Times New Roman" w:eastAsia="Calibri" w:hAnsi="Times New Roman"/>
          <w:noProof w:val="0"/>
          <w:color w:val="000000" w:themeColor="text1"/>
        </w:rPr>
        <w:t>K</w:t>
      </w:r>
      <w:r w:rsidR="00CC216B" w:rsidRPr="00C978BE">
        <w:rPr>
          <w:rFonts w:ascii="Times New Roman" w:eastAsia="Calibri" w:hAnsi="Times New Roman"/>
          <w:noProof w:val="0"/>
          <w:color w:val="000000" w:themeColor="text1"/>
          <w:lang w:val="de-DE"/>
        </w:rPr>
        <w:t xml:space="preserve">ế </w:t>
      </w:r>
      <w:r w:rsidR="00571FF7" w:rsidRPr="00C978BE">
        <w:rPr>
          <w:rFonts w:ascii="Times New Roman" w:eastAsia="Calibri" w:hAnsi="Times New Roman"/>
          <w:noProof w:val="0"/>
          <w:color w:val="000000" w:themeColor="text1"/>
          <w:lang w:val="de-DE"/>
        </w:rPr>
        <w:t xml:space="preserve">hoạch </w:t>
      </w:r>
      <w:r w:rsidR="00571FF7" w:rsidRPr="00C978BE">
        <w:rPr>
          <w:rFonts w:ascii="Times New Roman" w:eastAsia="Calibri" w:hAnsi="Times New Roman"/>
          <w:noProof w:val="0"/>
          <w:color w:val="000000" w:themeColor="text1"/>
        </w:rPr>
        <w:t>khai thác tiềm năng, lợi thế nuôi trồng thủy sản trên lòng hồ thủy điện Ia Ly, Plei Krông giai đoạn 2021</w:t>
      </w:r>
      <w:r w:rsidR="008D7F00" w:rsidRPr="00C978BE">
        <w:rPr>
          <w:rFonts w:ascii="Times New Roman" w:eastAsia="Calibri" w:hAnsi="Times New Roman"/>
          <w:noProof w:val="0"/>
          <w:color w:val="000000" w:themeColor="text1"/>
        </w:rPr>
        <w:t xml:space="preserve"> </w:t>
      </w:r>
      <w:r w:rsidR="00571FF7" w:rsidRPr="00C978BE">
        <w:rPr>
          <w:rFonts w:ascii="Times New Roman" w:eastAsia="Calibri" w:hAnsi="Times New Roman"/>
          <w:noProof w:val="0"/>
          <w:color w:val="000000" w:themeColor="text1"/>
        </w:rPr>
        <w:t>-</w:t>
      </w:r>
      <w:r w:rsidR="008D7F00" w:rsidRPr="00C978BE">
        <w:rPr>
          <w:rFonts w:ascii="Times New Roman" w:eastAsia="Calibri" w:hAnsi="Times New Roman"/>
          <w:noProof w:val="0"/>
          <w:color w:val="000000" w:themeColor="text1"/>
        </w:rPr>
        <w:t xml:space="preserve"> </w:t>
      </w:r>
      <w:r w:rsidR="00571FF7" w:rsidRPr="00C978BE">
        <w:rPr>
          <w:rFonts w:ascii="Times New Roman" w:eastAsia="Calibri" w:hAnsi="Times New Roman"/>
          <w:noProof w:val="0"/>
          <w:color w:val="000000" w:themeColor="text1"/>
        </w:rPr>
        <w:t>2025 tại một số địa phương còn hạn chế</w:t>
      </w:r>
      <w:r w:rsidRPr="00C978BE">
        <w:rPr>
          <w:rFonts w:ascii="Times New Roman" w:eastAsia="Calibri" w:hAnsi="Times New Roman"/>
          <w:color w:val="000000" w:themeColor="text1"/>
          <w:spacing w:val="4"/>
        </w:rPr>
        <w:t xml:space="preserve">; </w:t>
      </w:r>
      <w:r w:rsidRPr="00C978BE">
        <w:rPr>
          <w:rFonts w:ascii="Times New Roman" w:eastAsia="SimSun" w:hAnsi="Times New Roman"/>
          <w:color w:val="000000" w:themeColor="text1"/>
          <w:spacing w:val="4"/>
          <w:lang w:val="vi-VN" w:eastAsia="vi-VN"/>
        </w:rPr>
        <w:t>Tai nạn giao thông chưa được kiềm chế</w:t>
      </w:r>
      <w:r w:rsidRPr="00C978BE">
        <w:rPr>
          <w:rFonts w:ascii="Times New Roman" w:eastAsia="SimSun" w:hAnsi="Times New Roman"/>
          <w:color w:val="000000" w:themeColor="text1"/>
          <w:lang w:val="vi-VN" w:eastAsia="vi-VN"/>
        </w:rPr>
        <w:t>.</w:t>
      </w:r>
    </w:p>
    <w:bookmarkEnd w:id="0"/>
    <w:p w14:paraId="2DF62CD7" w14:textId="65AB5117" w:rsidR="00EC1C25" w:rsidRPr="00C978BE" w:rsidRDefault="00EC1C25" w:rsidP="0019736C">
      <w:pPr>
        <w:widowControl w:val="0"/>
        <w:pBdr>
          <w:top w:val="dotted" w:sz="4" w:space="0" w:color="FFFFFF"/>
          <w:left w:val="dotted" w:sz="4" w:space="0" w:color="FFFFFF"/>
          <w:bottom w:val="dotted" w:sz="4" w:space="6" w:color="FFFFFF"/>
          <w:right w:val="dotted" w:sz="4" w:space="5" w:color="FFFFFF"/>
        </w:pBdr>
        <w:shd w:val="clear" w:color="auto" w:fill="FFFFFF"/>
        <w:spacing w:after="120" w:line="252" w:lineRule="auto"/>
        <w:ind w:firstLine="720"/>
        <w:jc w:val="both"/>
        <w:rPr>
          <w:rFonts w:ascii="Times New Roman" w:eastAsia="Calibri" w:hAnsi="Times New Roman"/>
          <w:noProof w:val="0"/>
          <w:color w:val="000000" w:themeColor="text1"/>
          <w:lang w:val="nl-NL"/>
        </w:rPr>
      </w:pPr>
      <w:r w:rsidRPr="00C978BE">
        <w:rPr>
          <w:rFonts w:ascii="Times New Roman" w:hAnsi="Times New Roman"/>
          <w:color w:val="000000" w:themeColor="text1"/>
          <w:spacing w:val="-2"/>
          <w:lang w:val="sv-SE"/>
        </w:rPr>
        <w:t xml:space="preserve">Nguyên nhân của những hạn chế nói trên: </w:t>
      </w:r>
      <w:r w:rsidR="008D7F00" w:rsidRPr="00C978BE">
        <w:rPr>
          <w:rFonts w:ascii="Times New Roman" w:eastAsia="Calibri" w:hAnsi="Times New Roman"/>
          <w:noProof w:val="0"/>
          <w:color w:val="000000" w:themeColor="text1"/>
          <w:lang w:val="nl-NL"/>
        </w:rPr>
        <w:t>Một số</w:t>
      </w:r>
      <w:r w:rsidR="001041E4" w:rsidRPr="00C978BE">
        <w:rPr>
          <w:rFonts w:ascii="Times New Roman" w:eastAsia="Calibri" w:hAnsi="Times New Roman"/>
          <w:noProof w:val="0"/>
          <w:color w:val="000000" w:themeColor="text1"/>
          <w:lang w:val="nl-NL"/>
        </w:rPr>
        <w:t xml:space="preserve"> địa phương chưa có giải pháp phát triển nguồn thu; </w:t>
      </w:r>
      <w:r w:rsidR="008D7F00" w:rsidRPr="00C978BE">
        <w:rPr>
          <w:rFonts w:ascii="Times New Roman" w:eastAsia="Calibri" w:hAnsi="Times New Roman"/>
          <w:noProof w:val="0"/>
          <w:color w:val="000000" w:themeColor="text1"/>
          <w:spacing w:val="-2"/>
          <w:lang w:val="nl-NL"/>
        </w:rPr>
        <w:t>c</w:t>
      </w:r>
      <w:r w:rsidR="001041E4" w:rsidRPr="00C978BE">
        <w:rPr>
          <w:rFonts w:ascii="Times New Roman" w:eastAsia="Calibri" w:hAnsi="Times New Roman"/>
          <w:noProof w:val="0"/>
          <w:color w:val="000000" w:themeColor="text1"/>
          <w:spacing w:val="-2"/>
          <w:lang w:val="nl-NL"/>
        </w:rPr>
        <w:t xml:space="preserve">ông tác quản lý các nguồn thu vãng lai </w:t>
      </w:r>
      <w:r w:rsidR="001041E4" w:rsidRPr="00C978BE">
        <w:rPr>
          <w:rFonts w:ascii="Times New Roman" w:eastAsia="Calibri" w:hAnsi="Times New Roman"/>
          <w:i/>
          <w:noProof w:val="0"/>
          <w:color w:val="000000" w:themeColor="text1"/>
          <w:spacing w:val="-2"/>
          <w:lang w:val="nl-NL"/>
        </w:rPr>
        <w:t>(xây dựng nhà tư nhân),</w:t>
      </w:r>
      <w:r w:rsidR="001041E4" w:rsidRPr="00C978BE">
        <w:rPr>
          <w:rFonts w:ascii="Times New Roman" w:eastAsia="Calibri" w:hAnsi="Times New Roman"/>
          <w:noProof w:val="0"/>
          <w:color w:val="000000" w:themeColor="text1"/>
          <w:spacing w:val="-2"/>
          <w:lang w:val="nl-NL"/>
        </w:rPr>
        <w:t xml:space="preserve"> quản lý các nguồn thu từ hoạt động khai thác khoáng sản... hiệu quả chưa cao</w:t>
      </w:r>
      <w:r w:rsidR="0019736C" w:rsidRPr="00C978BE">
        <w:rPr>
          <w:rFonts w:ascii="Times New Roman" w:eastAsia="Calibri" w:hAnsi="Times New Roman"/>
          <w:i/>
          <w:noProof w:val="0"/>
          <w:color w:val="000000" w:themeColor="text1"/>
          <w:lang w:val="nl-NL"/>
        </w:rPr>
        <w:t xml:space="preserve">. </w:t>
      </w:r>
      <w:r w:rsidR="0019736C" w:rsidRPr="00C978BE">
        <w:rPr>
          <w:rFonts w:ascii="Times New Roman" w:eastAsia="Calibri" w:hAnsi="Times New Roman"/>
          <w:noProof w:val="0"/>
          <w:color w:val="000000" w:themeColor="text1"/>
          <w:lang w:val="nl-NL"/>
        </w:rPr>
        <w:t xml:space="preserve">Việc quản lý, sử dụng chi ngân sách ở một số địa phương vẫn còn </w:t>
      </w:r>
      <w:r w:rsidR="00CC216B" w:rsidRPr="00C978BE">
        <w:rPr>
          <w:rFonts w:ascii="Times New Roman" w:eastAsia="Calibri" w:hAnsi="Times New Roman"/>
          <w:noProof w:val="0"/>
          <w:color w:val="000000" w:themeColor="text1"/>
          <w:lang w:val="nl-NL"/>
        </w:rPr>
        <w:t>hạn chế,</w:t>
      </w:r>
      <w:r w:rsidR="0019736C" w:rsidRPr="00C978BE">
        <w:rPr>
          <w:rFonts w:ascii="Times New Roman" w:eastAsia="Calibri" w:hAnsi="Times New Roman"/>
          <w:noProof w:val="0"/>
          <w:color w:val="000000" w:themeColor="text1"/>
          <w:lang w:val="nl-NL"/>
        </w:rPr>
        <w:t xml:space="preserve"> </w:t>
      </w:r>
      <w:r w:rsidR="002A3158" w:rsidRPr="00C978BE">
        <w:rPr>
          <w:rFonts w:ascii="Times New Roman" w:eastAsia="Calibri" w:hAnsi="Times New Roman"/>
          <w:noProof w:val="0"/>
          <w:color w:val="000000" w:themeColor="text1"/>
          <w:lang w:val="nl-NL"/>
        </w:rPr>
        <w:t xml:space="preserve">vì vậy </w:t>
      </w:r>
      <w:r w:rsidR="0019736C" w:rsidRPr="00C978BE">
        <w:rPr>
          <w:rFonts w:ascii="Times New Roman" w:eastAsia="Calibri" w:hAnsi="Times New Roman"/>
          <w:noProof w:val="0"/>
          <w:color w:val="000000" w:themeColor="text1"/>
          <w:lang w:val="nl-NL"/>
        </w:rPr>
        <w:t>một số nội dung chi thực hiện chưa kịp thời</w:t>
      </w:r>
      <w:r w:rsidR="00C27464" w:rsidRPr="00C978BE">
        <w:rPr>
          <w:rFonts w:ascii="Times New Roman" w:eastAsia="Calibri" w:hAnsi="Times New Roman"/>
          <w:i/>
          <w:noProof w:val="0"/>
          <w:color w:val="000000" w:themeColor="text1"/>
          <w:lang w:val="nl-NL"/>
        </w:rPr>
        <w:t>.</w:t>
      </w:r>
      <w:r w:rsidR="00CC216B" w:rsidRPr="00C978BE">
        <w:rPr>
          <w:rFonts w:ascii="Times New Roman" w:eastAsia="Calibri" w:hAnsi="Times New Roman"/>
          <w:i/>
          <w:noProof w:val="0"/>
          <w:color w:val="000000" w:themeColor="text1"/>
          <w:lang w:val="nl-NL"/>
        </w:rPr>
        <w:t xml:space="preserve"> </w:t>
      </w:r>
      <w:r w:rsidRPr="00C978BE">
        <w:rPr>
          <w:rFonts w:ascii="Times New Roman" w:eastAsia="SimSun" w:hAnsi="Times New Roman"/>
          <w:color w:val="000000" w:themeColor="text1"/>
          <w:spacing w:val="-4"/>
          <w:shd w:val="clear" w:color="auto" w:fill="FFFFFF"/>
          <w:lang w:val="vi-VN" w:eastAsia="vi-VN"/>
        </w:rPr>
        <w:t>Thực tế hiện nay, nhu cầu đào, san ủi đất để thực hiện các công trình dân dụng (</w:t>
      </w:r>
      <w:r w:rsidRPr="00C978BE">
        <w:rPr>
          <w:rFonts w:ascii="Times New Roman" w:eastAsia="SimSun" w:hAnsi="Times New Roman"/>
          <w:i/>
          <w:color w:val="000000" w:themeColor="text1"/>
          <w:spacing w:val="-4"/>
          <w:shd w:val="clear" w:color="auto" w:fill="FFFFFF"/>
          <w:lang w:val="vi-VN" w:eastAsia="vi-VN"/>
        </w:rPr>
        <w:t>chủ yếu xây dựng nhà cửa</w:t>
      </w:r>
      <w:r w:rsidRPr="00C978BE">
        <w:rPr>
          <w:rFonts w:ascii="Times New Roman" w:eastAsia="SimSun" w:hAnsi="Times New Roman"/>
          <w:color w:val="000000" w:themeColor="text1"/>
          <w:spacing w:val="-4"/>
          <w:shd w:val="clear" w:color="auto" w:fill="FFFFFF"/>
          <w:lang w:val="vi-VN" w:eastAsia="vi-VN"/>
        </w:rPr>
        <w:t xml:space="preserve">) trong </w:t>
      </w:r>
      <w:r w:rsidRPr="00C978BE">
        <w:rPr>
          <w:rFonts w:ascii="Times New Roman" w:eastAsia="SimSun" w:hAnsi="Times New Roman"/>
          <w:color w:val="000000" w:themeColor="text1"/>
          <w:spacing w:val="-4"/>
          <w:shd w:val="clear" w:color="auto" w:fill="FFFFFF"/>
          <w:lang w:eastAsia="vi-VN"/>
        </w:rPr>
        <w:t>N</w:t>
      </w:r>
      <w:r w:rsidRPr="00C978BE">
        <w:rPr>
          <w:rFonts w:ascii="Times New Roman" w:eastAsia="SimSun" w:hAnsi="Times New Roman"/>
          <w:color w:val="000000" w:themeColor="text1"/>
          <w:spacing w:val="-4"/>
          <w:shd w:val="clear" w:color="auto" w:fill="FFFFFF"/>
          <w:lang w:val="vi-VN" w:eastAsia="vi-VN"/>
        </w:rPr>
        <w:t>hân dân trên địa bàn huyện rất lớn; trong khi đó, trên địa bàn huyện chưa có quy hoạch mỏ đất san lấp. Bên cạnh đó, công tác quản lý nhà nước của một số địa phương vẫn còn hạn chế, chưa phát hiện, ngăn chặn và xử lý kịp thời</w:t>
      </w:r>
      <w:r w:rsidRPr="00C978BE">
        <w:rPr>
          <w:rFonts w:ascii="Times New Roman" w:eastAsia="SimSun" w:hAnsi="Times New Roman"/>
          <w:color w:val="000000" w:themeColor="text1"/>
          <w:spacing w:val="-4"/>
          <w:shd w:val="clear" w:color="auto" w:fill="FFFFFF"/>
          <w:lang w:eastAsia="vi-VN"/>
        </w:rPr>
        <w:t xml:space="preserve"> các vụ việc khai thác khoáng sản trái phép trên địa bàn</w:t>
      </w:r>
      <w:r w:rsidRPr="00C978BE">
        <w:rPr>
          <w:rFonts w:ascii="Times New Roman" w:eastAsia="SimSun" w:hAnsi="Times New Roman"/>
          <w:color w:val="000000" w:themeColor="text1"/>
          <w:spacing w:val="-2"/>
          <w:shd w:val="clear" w:color="auto" w:fill="FFFFFF"/>
          <w:lang w:eastAsia="vi-VN"/>
        </w:rPr>
        <w:t>.</w:t>
      </w:r>
      <w:r w:rsidRPr="00C978BE">
        <w:rPr>
          <w:rFonts w:ascii="Times New Roman" w:eastAsia="SimSun" w:hAnsi="Times New Roman"/>
          <w:color w:val="000000" w:themeColor="text1"/>
          <w:spacing w:val="-8"/>
          <w:lang w:eastAsia="vi-VN"/>
        </w:rPr>
        <w:t xml:space="preserve"> Nhận thức của một số hộ dân còn hạn chế, chưa </w:t>
      </w:r>
      <w:r w:rsidRPr="00C978BE">
        <w:rPr>
          <w:rFonts w:ascii="Times New Roman" w:eastAsia="SimSun" w:hAnsi="Times New Roman"/>
          <w:color w:val="000000" w:themeColor="text1"/>
          <w:spacing w:val="-8"/>
          <w:lang w:val="nl-NL" w:eastAsia="vi-VN"/>
        </w:rPr>
        <w:t>ủng hộ chủ trương của địa phương về thu hồi đất, bồi thường, giải phóng mặt bằng để thực hiện các dự án đầu tư phát triển kinh tế - xã hội tại địa phương; hơn nữa, giá đất bán theo đơn giá của nhà nước, còn nhân dân muốn cao hơn theo thị trường. Vì vậy, rất khó khăn trong công tác giải phóng mặt bằng dẫn đến việc triển khai các dự án khai thác quỹ đất trên địa bàn huyện chậm, ảnh hưởng đến việc thu hút các tổ chức, cá nhân tham gia đấu giá đất.</w:t>
      </w:r>
      <w:r w:rsidRPr="00C978BE">
        <w:rPr>
          <w:rFonts w:eastAsia="SimSun"/>
          <w:color w:val="000000" w:themeColor="text1"/>
          <w:spacing w:val="-8"/>
          <w:lang w:val="nl-NL" w:eastAsia="vi-VN"/>
        </w:rPr>
        <w:t xml:space="preserve"> </w:t>
      </w:r>
      <w:r w:rsidRPr="00C978BE">
        <w:rPr>
          <w:rFonts w:eastAsia="SimSun"/>
          <w:color w:val="000000" w:themeColor="text1"/>
          <w:spacing w:val="-2"/>
          <w:shd w:val="clear" w:color="auto" w:fill="FFFFFF"/>
          <w:lang w:val="vi-VN" w:eastAsia="vi-VN"/>
        </w:rPr>
        <w:t xml:space="preserve">Văn bản hướng dẫn triển khai một số Dự án, Tiểu dự án thuộc Chương trình mục tiêu quốc gia giảm nghèo bền vững, Chương trình </w:t>
      </w:r>
      <w:r w:rsidRPr="00C978BE">
        <w:rPr>
          <w:rFonts w:eastAsia="SimSun"/>
          <w:color w:val="000000" w:themeColor="text1"/>
          <w:spacing w:val="-2"/>
          <w:lang w:val="vi-VN" w:eastAsia="vi-VN"/>
        </w:rPr>
        <w:t xml:space="preserve">mục tiêu quốc gia phát triển kinh tế - xã hội vùng đồng bào dân tộc thiểu số và miền núi muộn, có một số nội dung chưa phù hợp với thực tế địa phương. Bên cạnh đó, lãnh đạo một số đơn vị, địa phương chưa chủ động nghiên cứu, triển khai thực hiện các Chương trình. Việc chấp hành Luật giao thông đường bộ của một bộ phận </w:t>
      </w:r>
      <w:r w:rsidRPr="00C978BE">
        <w:rPr>
          <w:rFonts w:eastAsia="SimSun"/>
          <w:color w:val="000000" w:themeColor="text1"/>
          <w:spacing w:val="-2"/>
          <w:lang w:eastAsia="vi-VN"/>
        </w:rPr>
        <w:t>N</w:t>
      </w:r>
      <w:r w:rsidRPr="00C978BE">
        <w:rPr>
          <w:rFonts w:eastAsia="SimSun"/>
          <w:color w:val="000000" w:themeColor="text1"/>
          <w:spacing w:val="-2"/>
          <w:lang w:val="vi-VN" w:eastAsia="vi-VN"/>
        </w:rPr>
        <w:t>hân dân, nhất là thanh thiếu niên chưa nghiêm</w:t>
      </w:r>
      <w:r w:rsidRPr="00C978BE">
        <w:rPr>
          <w:bCs/>
          <w:color w:val="000000" w:themeColor="text1"/>
          <w:spacing w:val="-2"/>
          <w:lang w:val="it-IT"/>
        </w:rPr>
        <w:t>.</w:t>
      </w:r>
    </w:p>
    <w:p w14:paraId="3F34A0A6" w14:textId="77777777" w:rsidR="00B72DFE" w:rsidRPr="00C978BE" w:rsidRDefault="00B72DFE" w:rsidP="00B72DFE">
      <w:pPr>
        <w:spacing w:after="120" w:line="252" w:lineRule="auto"/>
        <w:ind w:firstLine="720"/>
        <w:jc w:val="both"/>
        <w:rPr>
          <w:rFonts w:ascii="Times New Roman" w:hAnsi="Times New Roman"/>
          <w:bCs/>
          <w:color w:val="000000" w:themeColor="text1"/>
          <w:spacing w:val="-2"/>
        </w:rPr>
      </w:pPr>
      <w:r w:rsidRPr="00C978BE">
        <w:rPr>
          <w:rFonts w:ascii="Times New Roman" w:hAnsi="Times New Roman"/>
          <w:b/>
          <w:color w:val="000000" w:themeColor="text1"/>
          <w:spacing w:val="-2"/>
          <w:lang w:val="vi-VN"/>
        </w:rPr>
        <w:t xml:space="preserve">Điều </w:t>
      </w:r>
      <w:r w:rsidRPr="00C978BE">
        <w:rPr>
          <w:rFonts w:ascii="Times New Roman" w:hAnsi="Times New Roman"/>
          <w:b/>
          <w:bCs/>
          <w:color w:val="000000" w:themeColor="text1"/>
          <w:spacing w:val="-2"/>
          <w:lang w:val="sv-SE"/>
        </w:rPr>
        <w:t>2.</w:t>
      </w:r>
      <w:r w:rsidRPr="00C978BE">
        <w:rPr>
          <w:rFonts w:ascii="Times New Roman" w:hAnsi="Times New Roman"/>
          <w:b/>
          <w:bCs/>
          <w:color w:val="000000" w:themeColor="text1"/>
          <w:spacing w:val="-2"/>
          <w:lang w:val="vi-VN"/>
        </w:rPr>
        <w:t xml:space="preserve"> </w:t>
      </w:r>
      <w:r w:rsidRPr="00C978BE">
        <w:rPr>
          <w:rFonts w:ascii="Times New Roman" w:hAnsi="Times New Roman"/>
          <w:bCs/>
          <w:color w:val="000000" w:themeColor="text1"/>
          <w:spacing w:val="-2"/>
          <w:lang w:val="vi-VN"/>
        </w:rPr>
        <w:t>Về</w:t>
      </w:r>
      <w:r w:rsidRPr="00C978BE">
        <w:rPr>
          <w:rFonts w:ascii="Times New Roman" w:hAnsi="Times New Roman"/>
          <w:bCs/>
          <w:color w:val="000000" w:themeColor="text1"/>
          <w:spacing w:val="-2"/>
        </w:rPr>
        <w:t xml:space="preserve"> </w:t>
      </w:r>
      <w:r w:rsidRPr="00C978BE">
        <w:rPr>
          <w:rFonts w:ascii="Times New Roman" w:hAnsi="Times New Roman"/>
          <w:bCs/>
          <w:color w:val="000000" w:themeColor="text1"/>
          <w:spacing w:val="-2"/>
          <w:lang w:val="vi-VN"/>
        </w:rPr>
        <w:t>m</w:t>
      </w:r>
      <w:r w:rsidRPr="00C978BE">
        <w:rPr>
          <w:rFonts w:ascii="Times New Roman" w:hAnsi="Times New Roman"/>
          <w:bCs/>
          <w:color w:val="000000" w:themeColor="text1"/>
          <w:spacing w:val="-2"/>
          <w:lang w:val="sv-SE"/>
        </w:rPr>
        <w:t>ục tiêu,</w:t>
      </w:r>
      <w:r w:rsidRPr="00C978BE">
        <w:rPr>
          <w:rFonts w:ascii="Times New Roman" w:hAnsi="Times New Roman"/>
          <w:bCs/>
          <w:color w:val="000000" w:themeColor="text1"/>
          <w:spacing w:val="-2"/>
          <w:lang w:val="vi-VN"/>
        </w:rPr>
        <w:t xml:space="preserve"> các chỉ tiêu</w:t>
      </w:r>
      <w:r w:rsidRPr="00C978BE">
        <w:rPr>
          <w:rFonts w:ascii="Times New Roman" w:hAnsi="Times New Roman"/>
          <w:bCs/>
          <w:color w:val="000000" w:themeColor="text1"/>
          <w:spacing w:val="-2"/>
        </w:rPr>
        <w:t xml:space="preserve"> </w:t>
      </w:r>
      <w:r w:rsidRPr="00C978BE">
        <w:rPr>
          <w:rFonts w:ascii="Times New Roman" w:hAnsi="Times New Roman"/>
          <w:bCs/>
          <w:color w:val="000000" w:themeColor="text1"/>
          <w:spacing w:val="-2"/>
          <w:lang w:val="vi-VN"/>
        </w:rPr>
        <w:t>chủ yếu và nhiệm vụ, giải pháp</w:t>
      </w:r>
      <w:r w:rsidRPr="00C978BE">
        <w:rPr>
          <w:rFonts w:ascii="Times New Roman" w:hAnsi="Times New Roman"/>
          <w:bCs/>
          <w:color w:val="000000" w:themeColor="text1"/>
          <w:spacing w:val="-2"/>
        </w:rPr>
        <w:t xml:space="preserve"> </w:t>
      </w:r>
      <w:r w:rsidRPr="00C978BE">
        <w:rPr>
          <w:rFonts w:ascii="Times New Roman" w:hAnsi="Times New Roman"/>
          <w:color w:val="000000" w:themeColor="text1"/>
          <w:spacing w:val="-4"/>
          <w:lang w:val="vi-VN"/>
        </w:rPr>
        <w:t>phát triển kinh tế - xã hội</w:t>
      </w:r>
      <w:r w:rsidRPr="00C978BE">
        <w:rPr>
          <w:rFonts w:ascii="Times New Roman" w:hAnsi="Times New Roman"/>
          <w:color w:val="000000" w:themeColor="text1"/>
          <w:spacing w:val="-4"/>
        </w:rPr>
        <w:t>, quốc phòng - an ninh</w:t>
      </w:r>
      <w:r w:rsidRPr="00C978BE">
        <w:rPr>
          <w:rFonts w:ascii="Times New Roman" w:hAnsi="Times New Roman"/>
          <w:bCs/>
          <w:color w:val="000000" w:themeColor="text1"/>
          <w:spacing w:val="-2"/>
          <w:lang w:val="vi-VN"/>
        </w:rPr>
        <w:t xml:space="preserve"> năm 20</w:t>
      </w:r>
      <w:r w:rsidRPr="00C978BE">
        <w:rPr>
          <w:rFonts w:ascii="Times New Roman" w:hAnsi="Times New Roman"/>
          <w:bCs/>
          <w:color w:val="000000" w:themeColor="text1"/>
          <w:spacing w:val="-2"/>
        </w:rPr>
        <w:t>24</w:t>
      </w:r>
    </w:p>
    <w:p w14:paraId="6103C756" w14:textId="77777777" w:rsidR="00B72DFE" w:rsidRPr="00C978BE" w:rsidRDefault="00B72DFE" w:rsidP="00B72DFE">
      <w:pPr>
        <w:pStyle w:val="Vnbnnidung90"/>
        <w:spacing w:after="120" w:line="252" w:lineRule="auto"/>
        <w:ind w:firstLine="720"/>
        <w:jc w:val="both"/>
        <w:rPr>
          <w:b/>
          <w:color w:val="000000" w:themeColor="text1"/>
          <w:sz w:val="28"/>
          <w:szCs w:val="28"/>
          <w:lang w:val="zu-ZA"/>
        </w:rPr>
      </w:pPr>
      <w:r w:rsidRPr="00C978BE">
        <w:rPr>
          <w:b/>
          <w:color w:val="000000" w:themeColor="text1"/>
          <w:sz w:val="28"/>
          <w:szCs w:val="28"/>
          <w:lang w:val="vi-VN"/>
        </w:rPr>
        <w:lastRenderedPageBreak/>
        <w:t>1.</w:t>
      </w:r>
      <w:r w:rsidRPr="00C978BE">
        <w:rPr>
          <w:b/>
          <w:color w:val="000000" w:themeColor="text1"/>
          <w:sz w:val="28"/>
          <w:szCs w:val="28"/>
          <w:lang w:val="zu-ZA"/>
        </w:rPr>
        <w:t xml:space="preserve"> Mục tiêu tổng quát</w:t>
      </w:r>
    </w:p>
    <w:p w14:paraId="69030F92" w14:textId="77777777" w:rsidR="00B72DFE" w:rsidRPr="00C978BE" w:rsidRDefault="00B72DFE" w:rsidP="00B72DFE">
      <w:pPr>
        <w:spacing w:after="80" w:line="245" w:lineRule="auto"/>
        <w:ind w:firstLine="720"/>
        <w:jc w:val="both"/>
        <w:rPr>
          <w:rFonts w:ascii="Times New Roman" w:hAnsi="Times New Roman"/>
          <w:color w:val="000000" w:themeColor="text1"/>
          <w:lang w:val="sv-SE"/>
        </w:rPr>
      </w:pPr>
      <w:bookmarkStart w:id="1" w:name="_Hlk145800300"/>
      <w:r w:rsidRPr="00C978BE">
        <w:rPr>
          <w:rFonts w:ascii="Times New Roman" w:hAnsi="Times New Roman"/>
          <w:bCs/>
          <w:color w:val="000000" w:themeColor="text1"/>
          <w:lang w:val="sv-SE"/>
        </w:rPr>
        <w:t>Khai thác và sử dụng hiệu quả các nguồn lực; phấn đấu tăng trưởng kinh tế với cơ cấu hợp lý và đúng định hướng. Đẩy mạnh phát triển các lĩnh vực giáo dục, dạy nghề, y tế, văn hoá, thể thao và nâng cao chất lượng nguồn nhân lực. Cải thiện đời sống vật chất và tinh thần của nhân dân, giải quyết việc làm và đảm bảo an sinh, phúc lợi xã hội. Thực hiện giảm nghèo nhanh và bền vững. Tăng cường bảo vệ tài nguyên môi trường và chủ động ứng phó với biến đổi khí hậu. Giữ vững quốc phòng, an ninh; ổn định chính trị, trật tự an toàn xã hội.</w:t>
      </w:r>
    </w:p>
    <w:bookmarkEnd w:id="1"/>
    <w:p w14:paraId="3579525E" w14:textId="77777777" w:rsidR="00B72DFE" w:rsidRPr="00C978BE" w:rsidRDefault="00B72DFE" w:rsidP="00B72DFE">
      <w:pPr>
        <w:pStyle w:val="Vnbnnidung90"/>
        <w:spacing w:after="120" w:line="252" w:lineRule="auto"/>
        <w:ind w:firstLine="720"/>
        <w:jc w:val="both"/>
        <w:rPr>
          <w:b/>
          <w:color w:val="000000" w:themeColor="text1"/>
          <w:sz w:val="28"/>
          <w:szCs w:val="28"/>
        </w:rPr>
      </w:pPr>
      <w:r w:rsidRPr="00C978BE">
        <w:rPr>
          <w:b/>
          <w:color w:val="000000" w:themeColor="text1"/>
          <w:sz w:val="28"/>
          <w:szCs w:val="28"/>
          <w:lang w:val="vi-VN"/>
        </w:rPr>
        <w:t>2. Các chỉ tiêu chủ yếu</w:t>
      </w:r>
    </w:p>
    <w:p w14:paraId="617DB040" w14:textId="77777777" w:rsidR="009D3EAB" w:rsidRPr="00C978BE" w:rsidRDefault="009D3EAB" w:rsidP="009D3EAB">
      <w:pPr>
        <w:spacing w:after="80" w:line="245" w:lineRule="auto"/>
        <w:ind w:firstLine="720"/>
        <w:jc w:val="both"/>
        <w:rPr>
          <w:b/>
          <w:color w:val="000000" w:themeColor="text1"/>
          <w:lang w:val="sv-SE"/>
        </w:rPr>
      </w:pPr>
      <w:r w:rsidRPr="00C978BE">
        <w:rPr>
          <w:b/>
          <w:color w:val="000000" w:themeColor="text1"/>
          <w:lang w:val="sv-SE"/>
        </w:rPr>
        <w:t>a) Chỉ tiêu kinh tế</w:t>
      </w:r>
    </w:p>
    <w:p w14:paraId="2DDF7DF0" w14:textId="77777777" w:rsidR="009D3EAB" w:rsidRPr="00C978BE" w:rsidRDefault="009D3EAB" w:rsidP="009D3EAB">
      <w:pPr>
        <w:spacing w:after="80" w:line="245" w:lineRule="auto"/>
        <w:ind w:firstLine="720"/>
        <w:jc w:val="both"/>
        <w:rPr>
          <w:bCs/>
          <w:color w:val="000000" w:themeColor="text1"/>
          <w:lang w:val="sv-SE"/>
        </w:rPr>
      </w:pPr>
      <w:bookmarkStart w:id="2" w:name="_Hlk145800316"/>
      <w:r w:rsidRPr="00C978BE">
        <w:rPr>
          <w:bCs/>
          <w:color w:val="000000" w:themeColor="text1"/>
          <w:spacing w:val="8"/>
          <w:lang w:val="sv-SE"/>
        </w:rPr>
        <w:t xml:space="preserve">- </w:t>
      </w:r>
      <w:r w:rsidRPr="00C978BE">
        <w:rPr>
          <w:bCs/>
          <w:color w:val="000000" w:themeColor="text1"/>
          <w:lang w:val="sv-SE"/>
        </w:rPr>
        <w:t>Tốc độ tăng trưởng giá trị sản xuất</w:t>
      </w:r>
      <w:r w:rsidRPr="00C978BE">
        <w:rPr>
          <w:bCs/>
          <w:color w:val="000000" w:themeColor="text1"/>
          <w:spacing w:val="8"/>
          <w:lang w:val="sv-SE"/>
        </w:rPr>
        <w:t xml:space="preserve"> </w:t>
      </w:r>
      <w:r w:rsidRPr="00C978BE">
        <w:rPr>
          <w:bCs/>
          <w:i/>
          <w:iCs/>
          <w:color w:val="000000" w:themeColor="text1"/>
          <w:lang w:val="sv-SE"/>
        </w:rPr>
        <w:t xml:space="preserve">(theo giá so sánh năm 2010) </w:t>
      </w:r>
      <w:r w:rsidRPr="00C978BE">
        <w:rPr>
          <w:bCs/>
          <w:color w:val="000000" w:themeColor="text1"/>
          <w:lang w:val="sv-SE"/>
        </w:rPr>
        <w:t>đạt trên 14%, trong đó: Nông, Lâm nghiệp và Thủy sản tăng 11,92%; Công nghiệp và Xây dựng tăng 15,59%; Thương mại - Dịch vụ tăng 13,29%.</w:t>
      </w:r>
    </w:p>
    <w:p w14:paraId="71EF2F3C" w14:textId="77777777" w:rsidR="009D3EAB" w:rsidRPr="00C978BE" w:rsidRDefault="009D3EAB" w:rsidP="009D3EAB">
      <w:pPr>
        <w:spacing w:after="80" w:line="245" w:lineRule="auto"/>
        <w:ind w:firstLine="720"/>
        <w:jc w:val="both"/>
        <w:rPr>
          <w:color w:val="000000" w:themeColor="text1"/>
          <w:lang w:val="sv-SE"/>
        </w:rPr>
      </w:pPr>
      <w:r w:rsidRPr="00C978BE">
        <w:rPr>
          <w:bCs/>
          <w:color w:val="000000" w:themeColor="text1"/>
          <w:lang w:val="sv-SE"/>
        </w:rPr>
        <w:t>- Thu ngân sách nhà nước trên địa bàn 171.660 triệu đồng; Tổng chi cân đối ngân sách địa phương 593.663 triệu đồng.</w:t>
      </w:r>
    </w:p>
    <w:p w14:paraId="7FF402D6"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Một số diện tích cây trồng chính:</w:t>
      </w:r>
    </w:p>
    <w:p w14:paraId="4F1DB744"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Diện tích Lúa vụ Đông - xuân: 690 ha.</w:t>
      </w:r>
    </w:p>
    <w:p w14:paraId="420C785B"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Diện tích Lúa vụ mùa: 1.205 ha</w:t>
      </w:r>
    </w:p>
    <w:p w14:paraId="73720DED"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Diện tích Sắn: 6.780 ha.</w:t>
      </w:r>
    </w:p>
    <w:p w14:paraId="798D3940" w14:textId="77777777" w:rsidR="009D3EAB" w:rsidRPr="00C978BE" w:rsidRDefault="009D3EAB" w:rsidP="009D3EAB">
      <w:pPr>
        <w:spacing w:after="80" w:line="245" w:lineRule="auto"/>
        <w:ind w:firstLine="720"/>
        <w:jc w:val="both"/>
        <w:rPr>
          <w:color w:val="000000" w:themeColor="text1"/>
          <w:lang w:val="sv-SE" w:eastAsia="en-GB"/>
        </w:rPr>
      </w:pPr>
      <w:r w:rsidRPr="00C978BE">
        <w:rPr>
          <w:bCs/>
          <w:color w:val="000000" w:themeColor="text1"/>
          <w:lang w:val="sv-SE"/>
        </w:rPr>
        <w:t>+ Diện tích cây Mía 315 ha.</w:t>
      </w:r>
    </w:p>
    <w:p w14:paraId="39DA4BB4"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Diện tích Cà phê: 2.939 ha.</w:t>
      </w:r>
    </w:p>
    <w:p w14:paraId="0697112F"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Diện tích Cao su: 13.326 ha.</w:t>
      </w:r>
    </w:p>
    <w:p w14:paraId="6C7AF4EA"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Diện tích Cây ăn quả: 1.886 ha (trong đó trồng mới 320 ha).</w:t>
      </w:r>
    </w:p>
    <w:p w14:paraId="4412A1BB"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Diện tích cây Mắc ca: 348 ha (trong đó trồng mới 100 ha).</w:t>
      </w:r>
    </w:p>
    <w:p w14:paraId="19D34BFE" w14:textId="015CF1EB" w:rsidR="009D3EAB" w:rsidRPr="00C978BE" w:rsidRDefault="009D3EAB" w:rsidP="009D3EAB">
      <w:pPr>
        <w:spacing w:after="80" w:line="245" w:lineRule="auto"/>
        <w:ind w:firstLine="720"/>
        <w:jc w:val="both"/>
        <w:rPr>
          <w:color w:val="000000" w:themeColor="text1"/>
          <w:lang w:val="sv-SE"/>
        </w:rPr>
      </w:pPr>
      <w:r w:rsidRPr="00C978BE">
        <w:rPr>
          <w:bCs/>
          <w:color w:val="000000" w:themeColor="text1"/>
          <w:lang w:val="sv-SE"/>
        </w:rPr>
        <w:t xml:space="preserve">+ Diện tích Cây dược liệu: </w:t>
      </w:r>
      <w:r w:rsidR="00CC216B" w:rsidRPr="00C978BE">
        <w:rPr>
          <w:bCs/>
          <w:color w:val="000000" w:themeColor="text1"/>
          <w:lang w:val="sv-SE"/>
        </w:rPr>
        <w:t>469</w:t>
      </w:r>
      <w:r w:rsidRPr="00C978BE">
        <w:rPr>
          <w:bCs/>
          <w:color w:val="000000" w:themeColor="text1"/>
          <w:lang w:val="sv-SE"/>
        </w:rPr>
        <w:t xml:space="preserve"> ha (trong đó trồng mới 50 ha).</w:t>
      </w:r>
    </w:p>
    <w:p w14:paraId="5A170692"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Một số vật nuôi chính:</w:t>
      </w:r>
    </w:p>
    <w:p w14:paraId="4063EAD4"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Đàn bò: 11.748 con.</w:t>
      </w:r>
    </w:p>
    <w:p w14:paraId="54348E0C"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Đàn lợn: 14.000 con.</w:t>
      </w:r>
    </w:p>
    <w:p w14:paraId="7F3A43B0" w14:textId="77777777" w:rsidR="009D3EAB" w:rsidRPr="00C978BE" w:rsidRDefault="009D3EAB" w:rsidP="009D3EAB">
      <w:pPr>
        <w:spacing w:after="80" w:line="245" w:lineRule="auto"/>
        <w:ind w:firstLine="720"/>
        <w:jc w:val="both"/>
        <w:rPr>
          <w:bCs/>
          <w:color w:val="000000" w:themeColor="text1"/>
          <w:lang w:val="pt-BR"/>
        </w:rPr>
      </w:pPr>
      <w:r w:rsidRPr="00C978BE">
        <w:rPr>
          <w:bCs/>
          <w:color w:val="000000" w:themeColor="text1"/>
          <w:lang w:val="pt-BR"/>
        </w:rPr>
        <w:t>- Thành lập mới 02 Hợp tác xã; 02 Tổ hợp tác.</w:t>
      </w:r>
    </w:p>
    <w:p w14:paraId="7943B543" w14:textId="77777777" w:rsidR="009D3EAB" w:rsidRPr="00C978BE" w:rsidRDefault="009D3EAB" w:rsidP="009D3EAB">
      <w:pPr>
        <w:spacing w:after="80" w:line="245" w:lineRule="auto"/>
        <w:ind w:firstLine="720"/>
        <w:jc w:val="both"/>
        <w:rPr>
          <w:bCs/>
          <w:color w:val="000000" w:themeColor="text1"/>
          <w:lang w:val="pt-BR"/>
        </w:rPr>
      </w:pPr>
      <w:r w:rsidRPr="00C978BE">
        <w:rPr>
          <w:bCs/>
          <w:color w:val="000000" w:themeColor="text1"/>
          <w:lang w:val="pt-BR"/>
        </w:rPr>
        <w:t>- Phấn đấu có thêm 01 xã đạt</w:t>
      </w:r>
      <w:bookmarkStart w:id="3" w:name="_GoBack"/>
      <w:bookmarkEnd w:id="3"/>
      <w:r w:rsidRPr="00C978BE">
        <w:rPr>
          <w:bCs/>
          <w:color w:val="000000" w:themeColor="text1"/>
          <w:lang w:val="pt-BR"/>
        </w:rPr>
        <w:t xml:space="preserve"> chuẩn xã nông thôn mới (</w:t>
      </w:r>
      <w:r w:rsidRPr="00C978BE">
        <w:rPr>
          <w:bCs/>
          <w:i/>
          <w:color w:val="000000" w:themeColor="text1"/>
          <w:lang w:val="pt-BR"/>
        </w:rPr>
        <w:t>Hơ Moong</w:t>
      </w:r>
      <w:r w:rsidRPr="00C978BE">
        <w:rPr>
          <w:bCs/>
          <w:color w:val="000000" w:themeColor="text1"/>
          <w:lang w:val="pt-BR"/>
        </w:rPr>
        <w:t>); 02 thôn, làng vùng đồng bào dân tộc thiểu số đạt chuẩn thôn nông thôn mới.</w:t>
      </w:r>
    </w:p>
    <w:bookmarkEnd w:id="2"/>
    <w:p w14:paraId="358DD522" w14:textId="77777777" w:rsidR="009D3EAB" w:rsidRPr="00C978BE" w:rsidRDefault="009D3EAB" w:rsidP="009D3EAB">
      <w:pPr>
        <w:spacing w:after="80" w:line="245" w:lineRule="auto"/>
        <w:ind w:firstLine="720"/>
        <w:jc w:val="both"/>
        <w:rPr>
          <w:b/>
          <w:color w:val="000000" w:themeColor="text1"/>
          <w:lang w:val="sv-SE"/>
        </w:rPr>
      </w:pPr>
      <w:r w:rsidRPr="00C978BE">
        <w:rPr>
          <w:b/>
          <w:color w:val="000000" w:themeColor="text1"/>
          <w:lang w:val="sv-SE"/>
        </w:rPr>
        <w:t>2. Các chỉ tiêu về xã hội</w:t>
      </w:r>
    </w:p>
    <w:p w14:paraId="0FDAB7F4" w14:textId="77777777" w:rsidR="007C3013" w:rsidRPr="00C978BE" w:rsidRDefault="007C3013" w:rsidP="007C3013">
      <w:pPr>
        <w:spacing w:after="80" w:line="245" w:lineRule="auto"/>
        <w:ind w:firstLine="720"/>
        <w:jc w:val="both"/>
        <w:rPr>
          <w:rFonts w:ascii="Times New Roman" w:hAnsi="Times New Roman"/>
          <w:noProof w:val="0"/>
          <w:color w:val="000000" w:themeColor="text1"/>
          <w:lang w:val="sv-SE" w:bidi="en-US"/>
        </w:rPr>
      </w:pPr>
      <w:r w:rsidRPr="00C978BE">
        <w:rPr>
          <w:rFonts w:ascii="Times New Roman" w:hAnsi="Times New Roman"/>
          <w:bCs/>
          <w:noProof w:val="0"/>
          <w:color w:val="000000" w:themeColor="text1"/>
          <w:lang w:val="sv-SE" w:bidi="en-US"/>
        </w:rPr>
        <w:t>- Dân số trung bình 55.850 người.</w:t>
      </w:r>
    </w:p>
    <w:p w14:paraId="54CFD794" w14:textId="77777777" w:rsidR="007C3013" w:rsidRPr="00C978BE" w:rsidRDefault="007C3013" w:rsidP="007C3013">
      <w:pPr>
        <w:spacing w:after="80" w:line="245" w:lineRule="auto"/>
        <w:ind w:firstLine="720"/>
        <w:jc w:val="both"/>
        <w:rPr>
          <w:rFonts w:ascii="Times New Roman" w:hAnsi="Times New Roman"/>
          <w:noProof w:val="0"/>
          <w:color w:val="000000" w:themeColor="text1"/>
          <w:lang w:val="sv-SE" w:bidi="en-US"/>
        </w:rPr>
      </w:pPr>
      <w:r w:rsidRPr="00C978BE">
        <w:rPr>
          <w:rFonts w:ascii="Times New Roman" w:hAnsi="Times New Roman"/>
          <w:bCs/>
          <w:noProof w:val="0"/>
          <w:color w:val="000000" w:themeColor="text1"/>
          <w:lang w:val="sv-SE" w:bidi="en-US"/>
        </w:rPr>
        <w:t>- Tỷ lệ tăng dân số tự nhiên: 1,10%.</w:t>
      </w:r>
    </w:p>
    <w:p w14:paraId="448E3958" w14:textId="77777777" w:rsidR="007C3013" w:rsidRPr="00C978BE" w:rsidRDefault="007C3013" w:rsidP="007C3013">
      <w:pPr>
        <w:spacing w:after="80" w:line="245" w:lineRule="auto"/>
        <w:ind w:firstLine="720"/>
        <w:jc w:val="both"/>
        <w:rPr>
          <w:rFonts w:ascii="Times New Roman" w:hAnsi="Times New Roman"/>
          <w:noProof w:val="0"/>
          <w:color w:val="000000" w:themeColor="text1"/>
          <w:spacing w:val="-2"/>
          <w:lang w:val="sv-SE" w:bidi="en-US"/>
        </w:rPr>
      </w:pPr>
      <w:r w:rsidRPr="00C978BE">
        <w:rPr>
          <w:rFonts w:ascii="Times New Roman" w:hAnsi="Times New Roman"/>
          <w:bCs/>
          <w:noProof w:val="0"/>
          <w:color w:val="000000" w:themeColor="text1"/>
          <w:spacing w:val="-2"/>
          <w:lang w:val="sv-SE" w:bidi="en-US"/>
        </w:rPr>
        <w:t>- Số lao động được giải quyết việc làm tăng thêm trong năm: 800 lao động.</w:t>
      </w:r>
    </w:p>
    <w:p w14:paraId="1F3ACEC5" w14:textId="77777777" w:rsidR="007C3013" w:rsidRPr="00C978BE" w:rsidRDefault="007C3013" w:rsidP="007C3013">
      <w:pPr>
        <w:spacing w:after="80" w:line="245" w:lineRule="auto"/>
        <w:ind w:firstLine="720"/>
        <w:jc w:val="both"/>
        <w:rPr>
          <w:rFonts w:ascii="Times New Roman" w:hAnsi="Times New Roman"/>
          <w:noProof w:val="0"/>
          <w:color w:val="000000" w:themeColor="text1"/>
          <w:lang w:val="sv-SE" w:bidi="en-US"/>
        </w:rPr>
      </w:pPr>
      <w:r w:rsidRPr="00C978BE">
        <w:rPr>
          <w:rFonts w:ascii="Times New Roman" w:hAnsi="Times New Roman"/>
          <w:bCs/>
          <w:noProof w:val="0"/>
          <w:color w:val="000000" w:themeColor="text1"/>
          <w:lang w:val="sv-SE" w:bidi="en-US"/>
        </w:rPr>
        <w:t>- Mức giảm tỷ lệ hộ nghèo theo chuẩn nghèo đa chiều khoảng 4,50%.</w:t>
      </w:r>
    </w:p>
    <w:p w14:paraId="2E1B2153" w14:textId="77777777" w:rsidR="007C3013" w:rsidRPr="00C978BE" w:rsidRDefault="007C3013" w:rsidP="007C3013">
      <w:pPr>
        <w:spacing w:after="80" w:line="245" w:lineRule="auto"/>
        <w:ind w:firstLine="720"/>
        <w:jc w:val="both"/>
        <w:rPr>
          <w:rFonts w:ascii="Times New Roman" w:hAnsi="Times New Roman"/>
          <w:noProof w:val="0"/>
          <w:color w:val="000000" w:themeColor="text1"/>
          <w:lang w:val="sv-SE" w:bidi="en-US"/>
        </w:rPr>
      </w:pPr>
      <w:r w:rsidRPr="00C978BE">
        <w:rPr>
          <w:rFonts w:ascii="Times New Roman" w:hAnsi="Times New Roman"/>
          <w:bCs/>
          <w:noProof w:val="0"/>
          <w:color w:val="000000" w:themeColor="text1"/>
          <w:lang w:val="sv-SE" w:bidi="en-US"/>
        </w:rPr>
        <w:lastRenderedPageBreak/>
        <w:t>- Tổng số học sinh có mặt đầu năm trên địa bàn: 16.145 học sinh (</w:t>
      </w:r>
      <w:r w:rsidRPr="00C978BE">
        <w:rPr>
          <w:rFonts w:ascii="Times New Roman" w:hAnsi="Times New Roman"/>
          <w:bCs/>
          <w:i/>
          <w:noProof w:val="0"/>
          <w:color w:val="000000" w:themeColor="text1"/>
          <w:lang w:val="sv-SE" w:bidi="en-US"/>
        </w:rPr>
        <w:t>bao gồm học sinh trường Dân tộc nội trú và THPT Quang Trung</w:t>
      </w:r>
      <w:r w:rsidRPr="00C978BE">
        <w:rPr>
          <w:rFonts w:ascii="Times New Roman" w:hAnsi="Times New Roman"/>
          <w:bCs/>
          <w:noProof w:val="0"/>
          <w:color w:val="000000" w:themeColor="text1"/>
          <w:lang w:val="sv-SE" w:bidi="en-US"/>
        </w:rPr>
        <w:t xml:space="preserve">), trong đó: Cấp huyện quản lý </w:t>
      </w:r>
      <w:r w:rsidRPr="00C978BE">
        <w:rPr>
          <w:rFonts w:ascii="Times New Roman" w:eastAsia="SimSun" w:hAnsi="Times New Roman"/>
          <w:bCs/>
          <w:iCs/>
          <w:noProof w:val="0"/>
          <w:color w:val="000000" w:themeColor="text1"/>
          <w:spacing w:val="-6"/>
          <w:lang w:val="sv-SE" w:eastAsia="vi-VN" w:bidi="en-US"/>
        </w:rPr>
        <w:t xml:space="preserve">15.035 </w:t>
      </w:r>
      <w:r w:rsidRPr="00C978BE">
        <w:rPr>
          <w:rFonts w:ascii="Times New Roman" w:hAnsi="Times New Roman"/>
          <w:bCs/>
          <w:noProof w:val="0"/>
          <w:color w:val="000000" w:themeColor="text1"/>
          <w:lang w:val="sv-SE" w:bidi="en-US"/>
        </w:rPr>
        <w:t>học sinh.</w:t>
      </w:r>
    </w:p>
    <w:p w14:paraId="61DA4B1C" w14:textId="77777777" w:rsidR="007C3013" w:rsidRPr="00C978BE" w:rsidRDefault="007C3013" w:rsidP="007C3013">
      <w:pPr>
        <w:spacing w:after="80" w:line="245" w:lineRule="auto"/>
        <w:ind w:firstLine="720"/>
        <w:jc w:val="both"/>
        <w:rPr>
          <w:rFonts w:ascii="Times New Roman" w:hAnsi="Times New Roman"/>
          <w:bCs/>
          <w:noProof w:val="0"/>
          <w:color w:val="000000" w:themeColor="text1"/>
          <w:lang w:val="sv-SE" w:bidi="en-US"/>
        </w:rPr>
      </w:pPr>
      <w:r w:rsidRPr="00C978BE">
        <w:rPr>
          <w:rFonts w:ascii="Times New Roman" w:hAnsi="Times New Roman"/>
          <w:bCs/>
          <w:noProof w:val="0"/>
          <w:color w:val="000000" w:themeColor="text1"/>
          <w:lang w:val="sv-SE" w:bidi="en-US"/>
        </w:rPr>
        <w:t>- Tỷ lệ bao phủ y tế: 99,68%.</w:t>
      </w:r>
    </w:p>
    <w:p w14:paraId="0E8068D6" w14:textId="77777777" w:rsidR="007C3013" w:rsidRPr="00C978BE" w:rsidRDefault="007C3013" w:rsidP="007C3013">
      <w:pPr>
        <w:spacing w:after="80" w:line="245" w:lineRule="auto"/>
        <w:ind w:firstLine="720"/>
        <w:jc w:val="both"/>
        <w:rPr>
          <w:rFonts w:ascii="Times New Roman" w:hAnsi="Times New Roman"/>
          <w:noProof w:val="0"/>
          <w:color w:val="000000" w:themeColor="text1"/>
          <w:lang w:val="sv-SE" w:bidi="en-US"/>
        </w:rPr>
      </w:pPr>
      <w:r w:rsidRPr="00C978BE">
        <w:rPr>
          <w:rFonts w:ascii="Times New Roman" w:hAnsi="Times New Roman"/>
          <w:bCs/>
          <w:noProof w:val="0"/>
          <w:color w:val="000000" w:themeColor="text1"/>
          <w:lang w:val="sv-SE" w:bidi="en-US"/>
        </w:rPr>
        <w:t>- Số giường bệnh/10.000 dân (</w:t>
      </w:r>
      <w:r w:rsidRPr="00C978BE">
        <w:rPr>
          <w:rFonts w:ascii="Times New Roman" w:hAnsi="Times New Roman"/>
          <w:bCs/>
          <w:i/>
          <w:iCs/>
          <w:noProof w:val="0"/>
          <w:color w:val="000000" w:themeColor="text1"/>
          <w:lang w:val="sv-SE" w:bidi="en-US"/>
        </w:rPr>
        <w:t>không tính giường trạm y tế xã</w:t>
      </w:r>
      <w:r w:rsidRPr="00C978BE">
        <w:rPr>
          <w:rFonts w:ascii="Times New Roman" w:hAnsi="Times New Roman"/>
          <w:bCs/>
          <w:noProof w:val="0"/>
          <w:color w:val="000000" w:themeColor="text1"/>
          <w:lang w:val="sv-SE" w:bidi="en-US"/>
        </w:rPr>
        <w:t>): 26,55 giường.</w:t>
      </w:r>
    </w:p>
    <w:p w14:paraId="6F42904A" w14:textId="77777777" w:rsidR="007C3013" w:rsidRPr="00C978BE" w:rsidRDefault="007C3013" w:rsidP="007C3013">
      <w:pPr>
        <w:spacing w:after="80" w:line="245" w:lineRule="auto"/>
        <w:ind w:firstLine="720"/>
        <w:jc w:val="both"/>
        <w:rPr>
          <w:rFonts w:ascii="Times New Roman" w:hAnsi="Times New Roman"/>
          <w:bCs/>
          <w:noProof w:val="0"/>
          <w:color w:val="000000" w:themeColor="text1"/>
          <w:lang w:val="sv-SE" w:bidi="en-US"/>
        </w:rPr>
      </w:pPr>
      <w:r w:rsidRPr="00C978BE">
        <w:rPr>
          <w:rFonts w:ascii="Times New Roman" w:hAnsi="Times New Roman"/>
          <w:bCs/>
          <w:noProof w:val="0"/>
          <w:color w:val="000000" w:themeColor="text1"/>
          <w:lang w:val="sv-SE" w:bidi="en-US"/>
        </w:rPr>
        <w:t>- Tỷ lệ trẻ em &lt; 5 tuổi suy dinh dưỡng thể thấp còi: 20,50%.</w:t>
      </w:r>
    </w:p>
    <w:p w14:paraId="67A649B6" w14:textId="1A639D5F" w:rsidR="007C3013" w:rsidRPr="00C978BE" w:rsidRDefault="007C3013" w:rsidP="007C3013">
      <w:pPr>
        <w:spacing w:after="80" w:line="245" w:lineRule="auto"/>
        <w:ind w:firstLine="720"/>
        <w:jc w:val="both"/>
        <w:rPr>
          <w:rFonts w:ascii="Times New Roman" w:hAnsi="Times New Roman"/>
          <w:bCs/>
          <w:noProof w:val="0"/>
          <w:color w:val="000000" w:themeColor="text1"/>
          <w:lang w:val="sv-SE" w:bidi="en-US"/>
        </w:rPr>
      </w:pPr>
      <w:r w:rsidRPr="00C978BE">
        <w:rPr>
          <w:rFonts w:ascii="Times New Roman" w:hAnsi="Times New Roman"/>
          <w:bCs/>
          <w:noProof w:val="0"/>
          <w:color w:val="000000" w:themeColor="text1"/>
          <w:lang w:val="sv-SE" w:bidi="en-US"/>
        </w:rPr>
        <w:t>- Tỷ lệ xã, phường,</w:t>
      </w:r>
      <w:r w:rsidR="00CC216B" w:rsidRPr="00C978BE">
        <w:rPr>
          <w:rFonts w:ascii="Times New Roman" w:hAnsi="Times New Roman"/>
          <w:bCs/>
          <w:noProof w:val="0"/>
          <w:color w:val="000000" w:themeColor="text1"/>
          <w:lang w:val="sv-SE" w:bidi="en-US"/>
        </w:rPr>
        <w:t xml:space="preserve"> thị trấn có nhà văn hóa: 100</w:t>
      </w:r>
      <w:r w:rsidRPr="00C978BE">
        <w:rPr>
          <w:rFonts w:ascii="Times New Roman" w:hAnsi="Times New Roman"/>
          <w:bCs/>
          <w:noProof w:val="0"/>
          <w:color w:val="000000" w:themeColor="text1"/>
          <w:lang w:val="sv-SE" w:bidi="en-US"/>
        </w:rPr>
        <w:t>%.</w:t>
      </w:r>
    </w:p>
    <w:p w14:paraId="7166BB6F" w14:textId="77777777" w:rsidR="007C3013" w:rsidRPr="00C978BE" w:rsidRDefault="007C3013" w:rsidP="007C3013">
      <w:pPr>
        <w:spacing w:after="80" w:line="245" w:lineRule="auto"/>
        <w:ind w:firstLine="720"/>
        <w:jc w:val="both"/>
        <w:rPr>
          <w:rFonts w:ascii="Times New Roman" w:hAnsi="Times New Roman"/>
          <w:bCs/>
          <w:noProof w:val="0"/>
          <w:color w:val="000000" w:themeColor="text1"/>
          <w:lang w:val="sv-SE" w:bidi="en-US"/>
        </w:rPr>
      </w:pPr>
      <w:r w:rsidRPr="00C978BE">
        <w:rPr>
          <w:rFonts w:ascii="Times New Roman" w:hAnsi="Times New Roman"/>
          <w:bCs/>
          <w:noProof w:val="0"/>
          <w:color w:val="000000" w:themeColor="text1"/>
          <w:lang w:val="sv-SE" w:bidi="en-US"/>
        </w:rPr>
        <w:t>- Tỷ lệ thôn, làng, tổ dân phố đạt danh hiệu văn hóa: 84,37%.</w:t>
      </w:r>
    </w:p>
    <w:p w14:paraId="0D3175E2" w14:textId="77777777" w:rsidR="007C3013" w:rsidRPr="00C978BE" w:rsidRDefault="007C3013" w:rsidP="007C3013">
      <w:pPr>
        <w:spacing w:after="80" w:line="245" w:lineRule="auto"/>
        <w:ind w:firstLine="720"/>
        <w:jc w:val="both"/>
        <w:rPr>
          <w:rFonts w:ascii="Times New Roman" w:hAnsi="Times New Roman"/>
          <w:bCs/>
          <w:noProof w:val="0"/>
          <w:color w:val="000000" w:themeColor="text1"/>
          <w:lang w:val="sv-SE" w:bidi="en-US"/>
        </w:rPr>
      </w:pPr>
      <w:r w:rsidRPr="00C978BE">
        <w:rPr>
          <w:rFonts w:ascii="Times New Roman" w:hAnsi="Times New Roman"/>
          <w:bCs/>
          <w:noProof w:val="0"/>
          <w:color w:val="000000" w:themeColor="text1"/>
          <w:lang w:val="sv-SE" w:bidi="en-US"/>
        </w:rPr>
        <w:t>- Tỷ lệ hộ dân tộc thiểu số có đất ở: 99,47%.</w:t>
      </w:r>
    </w:p>
    <w:p w14:paraId="3D840996" w14:textId="77777777" w:rsidR="007C3013" w:rsidRPr="00C978BE" w:rsidRDefault="007C3013" w:rsidP="007C3013">
      <w:pPr>
        <w:spacing w:after="80" w:line="245" w:lineRule="auto"/>
        <w:ind w:firstLine="720"/>
        <w:jc w:val="both"/>
        <w:rPr>
          <w:rFonts w:ascii="Times New Roman" w:hAnsi="Times New Roman"/>
          <w:bCs/>
          <w:noProof w:val="0"/>
          <w:color w:val="000000" w:themeColor="text1"/>
          <w:lang w:val="sv-SE" w:bidi="en-US"/>
        </w:rPr>
      </w:pPr>
      <w:r w:rsidRPr="00C978BE">
        <w:rPr>
          <w:rFonts w:ascii="Times New Roman" w:hAnsi="Times New Roman"/>
          <w:bCs/>
          <w:noProof w:val="0"/>
          <w:color w:val="000000" w:themeColor="text1"/>
          <w:lang w:val="sv-SE" w:bidi="en-US"/>
        </w:rPr>
        <w:t>- Tỷ lệ hộ dân tộc thiểu số có đất sản xuất: 99,05%.</w:t>
      </w:r>
    </w:p>
    <w:p w14:paraId="52F4514F" w14:textId="77777777" w:rsidR="009D3EAB" w:rsidRPr="00C978BE" w:rsidRDefault="009D3EAB" w:rsidP="009D3EAB">
      <w:pPr>
        <w:spacing w:after="80" w:line="245" w:lineRule="auto"/>
        <w:ind w:firstLine="720"/>
        <w:jc w:val="both"/>
        <w:rPr>
          <w:b/>
          <w:bCs/>
          <w:color w:val="000000" w:themeColor="text1"/>
          <w:lang w:val="sv-SE"/>
        </w:rPr>
      </w:pPr>
      <w:r w:rsidRPr="00C978BE">
        <w:rPr>
          <w:b/>
          <w:bCs/>
          <w:color w:val="000000" w:themeColor="text1"/>
          <w:lang w:val="sv-SE"/>
        </w:rPr>
        <w:t>3. Chỉ tiêu về môi trường</w:t>
      </w:r>
    </w:p>
    <w:p w14:paraId="01E0227D"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Tỷ lệ độ che phủ rừng (</w:t>
      </w:r>
      <w:r w:rsidRPr="00C978BE">
        <w:rPr>
          <w:bCs/>
          <w:i/>
          <w:color w:val="000000" w:themeColor="text1"/>
          <w:lang w:val="sv-SE"/>
        </w:rPr>
        <w:t>có tính cây cao su</w:t>
      </w:r>
      <w:r w:rsidRPr="00C978BE">
        <w:rPr>
          <w:bCs/>
          <w:color w:val="000000" w:themeColor="text1"/>
          <w:lang w:val="sv-SE"/>
        </w:rPr>
        <w:t>): 62,99%.</w:t>
      </w:r>
    </w:p>
    <w:p w14:paraId="0E97C046"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Trồng mới rừng: 620 ha.</w:t>
      </w:r>
    </w:p>
    <w:p w14:paraId="6EB7ED02" w14:textId="77777777" w:rsidR="009D3EAB" w:rsidRPr="00C978BE" w:rsidRDefault="009D3EAB" w:rsidP="009D3EAB">
      <w:pPr>
        <w:spacing w:after="80" w:line="245" w:lineRule="auto"/>
        <w:ind w:firstLine="720"/>
        <w:jc w:val="both"/>
        <w:rPr>
          <w:bCs/>
          <w:color w:val="000000" w:themeColor="text1"/>
          <w:spacing w:val="-10"/>
          <w:lang w:val="sv-SE"/>
        </w:rPr>
      </w:pPr>
      <w:r w:rsidRPr="00C978BE">
        <w:rPr>
          <w:bCs/>
          <w:color w:val="000000" w:themeColor="text1"/>
          <w:spacing w:val="-10"/>
          <w:lang w:val="sv-SE"/>
        </w:rPr>
        <w:t>- Tỷ lệ rác thải sinh hoạt (</w:t>
      </w:r>
      <w:r w:rsidRPr="00C978BE">
        <w:rPr>
          <w:bCs/>
          <w:i/>
          <w:color w:val="000000" w:themeColor="text1"/>
          <w:spacing w:val="-10"/>
          <w:lang w:val="sv-SE"/>
        </w:rPr>
        <w:t>thành thị và nông thôn</w:t>
      </w:r>
      <w:r w:rsidRPr="00C978BE">
        <w:rPr>
          <w:bCs/>
          <w:color w:val="000000" w:themeColor="text1"/>
          <w:spacing w:val="-10"/>
          <w:lang w:val="sv-SE"/>
        </w:rPr>
        <w:t>) được thu gom và xử lý: 85,0%.</w:t>
      </w:r>
    </w:p>
    <w:p w14:paraId="210C63AF" w14:textId="77777777" w:rsidR="009D3EAB" w:rsidRPr="00C978BE" w:rsidRDefault="009D3EAB" w:rsidP="009D3EAB">
      <w:pPr>
        <w:spacing w:after="80" w:line="245" w:lineRule="auto"/>
        <w:ind w:firstLine="720"/>
        <w:jc w:val="both"/>
        <w:rPr>
          <w:bCs/>
          <w:color w:val="000000" w:themeColor="text1"/>
          <w:spacing w:val="-10"/>
          <w:lang w:val="sv-SE"/>
        </w:rPr>
      </w:pPr>
      <w:r w:rsidRPr="00C978BE">
        <w:rPr>
          <w:bCs/>
          <w:color w:val="000000" w:themeColor="text1"/>
          <w:spacing w:val="-10"/>
          <w:lang w:val="sv-SE"/>
        </w:rPr>
        <w:t>- Tỷ lệ hộ gia đình ở khu vực nông thôn được sử dụng nước hợp vệ sinh: 93,0%.</w:t>
      </w:r>
    </w:p>
    <w:p w14:paraId="7358F116"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Tỷ lệ cơ sở sản xuất kinh doanh đạt tiêu chuẩn về môi trường: 100%.</w:t>
      </w:r>
    </w:p>
    <w:p w14:paraId="3625C1E5"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Tỷ lệ xử lý triệt để cơ sở gây ô nhiễm môi trường nghiêm trọng: 100%.</w:t>
      </w:r>
    </w:p>
    <w:p w14:paraId="618C2D0E" w14:textId="77777777" w:rsidR="009D3EAB" w:rsidRPr="00C978BE" w:rsidRDefault="009D3EAB" w:rsidP="009D3EAB">
      <w:pPr>
        <w:spacing w:after="80" w:line="245" w:lineRule="auto"/>
        <w:ind w:firstLine="720"/>
        <w:jc w:val="both"/>
        <w:rPr>
          <w:b/>
          <w:bCs/>
          <w:color w:val="000000" w:themeColor="text1"/>
          <w:lang w:val="sv-SE"/>
        </w:rPr>
      </w:pPr>
      <w:r w:rsidRPr="00C978BE">
        <w:rPr>
          <w:b/>
          <w:bCs/>
          <w:color w:val="000000" w:themeColor="text1"/>
          <w:lang w:val="sv-SE"/>
        </w:rPr>
        <w:t>4. Chỉ tiêu về quốc phòng - an ninh</w:t>
      </w:r>
    </w:p>
    <w:p w14:paraId="59A95B22"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Tỷ lệ giao quân: 100%.</w:t>
      </w:r>
    </w:p>
    <w:p w14:paraId="511A1A84" w14:textId="77777777" w:rsidR="009D3EAB" w:rsidRPr="00C978BE" w:rsidRDefault="009D3EAB" w:rsidP="009D3EAB">
      <w:pPr>
        <w:spacing w:after="80" w:line="245" w:lineRule="auto"/>
        <w:ind w:firstLine="720"/>
        <w:jc w:val="both"/>
        <w:rPr>
          <w:bCs/>
          <w:color w:val="000000" w:themeColor="text1"/>
          <w:spacing w:val="4"/>
          <w:lang w:val="sv-SE"/>
        </w:rPr>
      </w:pPr>
      <w:r w:rsidRPr="00C978BE">
        <w:rPr>
          <w:bCs/>
          <w:color w:val="000000" w:themeColor="text1"/>
          <w:spacing w:val="4"/>
          <w:lang w:val="sv-SE"/>
        </w:rPr>
        <w:t>- Tỷ lệ giải quyết tố giác, tin báo về tội phạm, kiến nghị khởi tố: 90%.</w:t>
      </w:r>
    </w:p>
    <w:p w14:paraId="71781AC2"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Tỷ lệ xã, phường, thị trấn mạnh về phong trào toàn dân bảo vệ an ninh Tổ quốc: 80%.</w:t>
      </w:r>
    </w:p>
    <w:p w14:paraId="27A77864"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Tỷ lệ xã, phường, thị trấn, khu dân cư, cơ quan, trường học đạt tiêu chuẩn an toàn về an ninh trật tự: 80%.</w:t>
      </w:r>
    </w:p>
    <w:p w14:paraId="5EC26E2A" w14:textId="77777777" w:rsidR="009D3EAB" w:rsidRPr="00C978BE" w:rsidRDefault="009D3EAB" w:rsidP="009D3EAB">
      <w:pPr>
        <w:spacing w:after="80" w:line="245" w:lineRule="auto"/>
        <w:ind w:firstLine="720"/>
        <w:jc w:val="both"/>
        <w:rPr>
          <w:bCs/>
          <w:color w:val="000000" w:themeColor="text1"/>
          <w:lang w:val="sv-SE"/>
        </w:rPr>
      </w:pPr>
      <w:r w:rsidRPr="00C978BE">
        <w:rPr>
          <w:bCs/>
          <w:color w:val="000000" w:themeColor="text1"/>
          <w:lang w:val="sv-SE"/>
        </w:rPr>
        <w:t xml:space="preserve">- Tỷ lệ tội phạm về trật tự xã hội </w:t>
      </w:r>
      <w:r w:rsidRPr="00C978BE">
        <w:rPr>
          <w:bCs/>
          <w:i/>
          <w:iCs/>
          <w:color w:val="000000" w:themeColor="text1"/>
          <w:lang w:val="sv-SE"/>
        </w:rPr>
        <w:t>(so với năm 2023)</w:t>
      </w:r>
      <w:r w:rsidRPr="00C978BE">
        <w:rPr>
          <w:bCs/>
          <w:color w:val="000000" w:themeColor="text1"/>
          <w:lang w:val="sv-SE"/>
        </w:rPr>
        <w:t>: 7%.</w:t>
      </w:r>
    </w:p>
    <w:p w14:paraId="5F60DFEF" w14:textId="4049DC91" w:rsidR="00B72DFE" w:rsidRPr="00C978BE" w:rsidRDefault="00B72DFE" w:rsidP="00B72DFE">
      <w:pPr>
        <w:spacing w:after="80" w:line="245" w:lineRule="auto"/>
        <w:ind w:firstLine="720"/>
        <w:jc w:val="both"/>
        <w:rPr>
          <w:rFonts w:ascii="Times New Roman" w:hAnsi="Times New Roman"/>
          <w:bCs/>
          <w:color w:val="000000" w:themeColor="text1"/>
          <w:spacing w:val="-12"/>
          <w:lang w:val="sv-SE"/>
        </w:rPr>
      </w:pPr>
      <w:r w:rsidRPr="00C978BE">
        <w:rPr>
          <w:rFonts w:ascii="Times New Roman" w:hAnsi="Times New Roman"/>
          <w:b/>
          <w:bCs/>
          <w:color w:val="000000" w:themeColor="text1"/>
          <w:spacing w:val="-12"/>
          <w:lang w:val="sv-SE"/>
        </w:rPr>
        <w:t>e.</w:t>
      </w:r>
      <w:r w:rsidRPr="00C978BE">
        <w:rPr>
          <w:rFonts w:ascii="Times New Roman" w:hAnsi="Times New Roman"/>
          <w:bCs/>
          <w:color w:val="000000" w:themeColor="text1"/>
          <w:spacing w:val="-12"/>
          <w:lang w:val="sv-SE"/>
        </w:rPr>
        <w:t xml:space="preserve"> </w:t>
      </w:r>
      <w:r w:rsidRPr="00C978BE">
        <w:rPr>
          <w:rFonts w:ascii="Times New Roman" w:hAnsi="Times New Roman"/>
          <w:b/>
          <w:bCs/>
          <w:color w:val="000000" w:themeColor="text1"/>
          <w:spacing w:val="-12"/>
          <w:lang w:val="sv-SE"/>
        </w:rPr>
        <w:t>Các chỉ tiêu còn lại</w:t>
      </w:r>
      <w:r w:rsidRPr="00C978BE">
        <w:rPr>
          <w:rFonts w:ascii="Times New Roman" w:hAnsi="Times New Roman"/>
          <w:bCs/>
          <w:color w:val="000000" w:themeColor="text1"/>
          <w:spacing w:val="-12"/>
          <w:lang w:val="sv-SE"/>
        </w:rPr>
        <w:t>: Có Phụ lục kèm theo</w:t>
      </w:r>
      <w:r w:rsidR="004024D2" w:rsidRPr="00C978BE">
        <w:rPr>
          <w:rFonts w:ascii="Times New Roman" w:hAnsi="Times New Roman"/>
          <w:bCs/>
          <w:color w:val="000000" w:themeColor="text1"/>
          <w:spacing w:val="-12"/>
          <w:lang w:val="sv-SE"/>
        </w:rPr>
        <w:t>, phấn đấu hoàn thành ở mức cao nhất.</w:t>
      </w:r>
    </w:p>
    <w:p w14:paraId="227BC618" w14:textId="77777777" w:rsidR="00B72DFE" w:rsidRPr="00C978BE" w:rsidRDefault="00B72DFE"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eastAsia="Calibri" w:hAnsi="Times New Roman"/>
          <w:b/>
          <w:bCs/>
          <w:color w:val="000000" w:themeColor="text1"/>
          <w:lang w:val="en-GB"/>
        </w:rPr>
      </w:pPr>
      <w:r w:rsidRPr="00C978BE">
        <w:rPr>
          <w:rFonts w:ascii="Times New Roman" w:eastAsia="Calibri" w:hAnsi="Times New Roman"/>
          <w:b/>
          <w:bCs/>
          <w:color w:val="000000" w:themeColor="text1"/>
          <w:lang w:val="en-GB"/>
        </w:rPr>
        <w:t xml:space="preserve">3. Nhiệm vụ và giải pháp </w:t>
      </w:r>
    </w:p>
    <w:p w14:paraId="016B3A46" w14:textId="77777777" w:rsidR="00B72DFE" w:rsidRPr="00C978BE" w:rsidRDefault="00B72DFE"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lang w:val="sv-SE"/>
        </w:rPr>
        <w:t>Để thực hiện thắng lợi kế hoạch phát triển kinh tế - xã hội, quốc phòng - an ninh năm 2024, góp phần thực hiện thành công Nghị quyết Đại hội XVII Đảng bộ huyện và Kế hoạch phát triển kinh tế - xã hội, đảm bảo quốc phòng, an ninh giai đoạn 2021 - 2025, Hội đồng nhân dân huyện nhấn mạnh một số nhiệm vụ và giải pháp chủ yếu sau:</w:t>
      </w:r>
    </w:p>
    <w:p w14:paraId="09A741B6" w14:textId="77777777" w:rsidR="006106D6" w:rsidRPr="00C978BE" w:rsidRDefault="00B72DFE"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
          <w:bCs/>
          <w:color w:val="000000" w:themeColor="text1"/>
          <w:lang w:val="it-IT"/>
        </w:rPr>
      </w:pPr>
      <w:r w:rsidRPr="00C978BE">
        <w:rPr>
          <w:rFonts w:ascii="Times New Roman" w:hAnsi="Times New Roman"/>
          <w:b/>
          <w:bCs/>
          <w:color w:val="000000" w:themeColor="text1"/>
          <w:lang w:val="it-IT"/>
        </w:rPr>
        <w:t>a. Về lĩnh vực kinh tế</w:t>
      </w:r>
    </w:p>
    <w:p w14:paraId="70909205"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spacing w:val="-2"/>
          <w:lang w:val="sv-SE"/>
        </w:rPr>
        <w:t>- Triển khai sản xuất vụ Đông - Xuân 2023 - 2024, vụ Mùa năm 2024 đảm bảo thời vụ; cung ứng giống đảm bảo nguồn gốc, chất lượng, tăng cường lựa chọn một số giống cây trồng mới có năng suất, chất lượng, tập trung ưu tiên trồng mớ</w:t>
      </w:r>
      <w:r w:rsidR="00862810" w:rsidRPr="00C978BE">
        <w:rPr>
          <w:rFonts w:ascii="Times New Roman" w:hAnsi="Times New Roman"/>
          <w:bCs/>
          <w:color w:val="000000" w:themeColor="text1"/>
          <w:spacing w:val="-2"/>
          <w:lang w:val="sv-SE"/>
        </w:rPr>
        <w:t xml:space="preserve">i </w:t>
      </w:r>
      <w:r w:rsidR="00862810" w:rsidRPr="00C978BE">
        <w:rPr>
          <w:rFonts w:ascii="Times New Roman" w:hAnsi="Times New Roman"/>
          <w:bCs/>
          <w:color w:val="000000" w:themeColor="text1"/>
          <w:spacing w:val="-2"/>
          <w:lang w:val="sv-SE"/>
        </w:rPr>
        <w:lastRenderedPageBreak/>
        <w:t xml:space="preserve">một số cây chủ lực của huyện. </w:t>
      </w:r>
      <w:r w:rsidRPr="00C978BE">
        <w:rPr>
          <w:rFonts w:ascii="Times New Roman" w:hAnsi="Times New Roman"/>
          <w:bCs/>
          <w:color w:val="000000" w:themeColor="text1"/>
          <w:spacing w:val="-2"/>
          <w:lang w:val="sv-SE"/>
        </w:rPr>
        <w:t>Tiếp tục đẩy mạnh xây dựng sản phẩm OCOP đạt chuẩn. Đồng thời, thực hiện tốt các biện pháp phòng, chống dịch bệnh trên cây trồng, vật nuôi</w:t>
      </w:r>
      <w:r w:rsidRPr="00C978BE">
        <w:rPr>
          <w:rFonts w:ascii="Times New Roman" w:hAnsi="Times New Roman"/>
          <w:bCs/>
          <w:color w:val="000000" w:themeColor="text1"/>
          <w:lang w:val="sv-SE"/>
        </w:rPr>
        <w:t>.</w:t>
      </w:r>
    </w:p>
    <w:p w14:paraId="753ECA47" w14:textId="7FBE172F"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lang w:val="sv-SE"/>
        </w:rPr>
        <w:t>- Tăng cường công tác quản lý, bảo vệ rừng, phòng cháy chữa cháy rừng. Thực hiện quyết liệt, đảm bảo tiến độ trồng mới 6</w:t>
      </w:r>
      <w:r w:rsidR="009D3EAB" w:rsidRPr="00C978BE">
        <w:rPr>
          <w:rFonts w:ascii="Times New Roman" w:hAnsi="Times New Roman"/>
          <w:bCs/>
          <w:color w:val="000000" w:themeColor="text1"/>
          <w:lang w:val="sv-SE"/>
        </w:rPr>
        <w:t>20</w:t>
      </w:r>
      <w:r w:rsidRPr="00C978BE">
        <w:rPr>
          <w:rFonts w:ascii="Times New Roman" w:hAnsi="Times New Roman"/>
          <w:bCs/>
          <w:color w:val="000000" w:themeColor="text1"/>
          <w:lang w:val="sv-SE"/>
        </w:rPr>
        <w:t xml:space="preserve"> ha rừng trong năm 2024. Thực hiện tốt công tác phòng, chống thiên tai theo phương châm “04 tại chỗ”.</w:t>
      </w:r>
    </w:p>
    <w:p w14:paraId="04E30327"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spacing w:val="4"/>
          <w:lang w:val="sv-SE"/>
        </w:rPr>
        <w:t>- Thực hiện tốt nhiệm vụ kiểm tra, kiểm soát thị trường, kiên quyết xử lý hàng giả, hàng lậu, kém chất lượng, nhất là hàng hóa vào các dịp Lễ, Tết. Tiếp tục thực hiện tốt cuộc vận động “Người Việt Nam ưu tiên dùng hàng Việt Nam” và Chương trình đưa hàng Việt về nông thôn, vùng sâu, vùng xa</w:t>
      </w:r>
      <w:r w:rsidRPr="00C978BE">
        <w:rPr>
          <w:rFonts w:ascii="Times New Roman" w:hAnsi="Times New Roman"/>
          <w:bCs/>
          <w:color w:val="000000" w:themeColor="text1"/>
          <w:lang w:val="sv-SE"/>
        </w:rPr>
        <w:t>.</w:t>
      </w:r>
    </w:p>
    <w:p w14:paraId="13FC9E4D"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spacing w:val="-4"/>
          <w:lang w:val="sv-SE"/>
        </w:rPr>
      </w:pPr>
      <w:r w:rsidRPr="00C978BE">
        <w:rPr>
          <w:rFonts w:ascii="Times New Roman" w:hAnsi="Times New Roman"/>
          <w:bCs/>
          <w:color w:val="000000" w:themeColor="text1"/>
          <w:spacing w:val="-4"/>
          <w:lang w:val="sv-SE"/>
        </w:rPr>
        <w:t>- Thực hiện có hiệu quả nguồn vốn 03 Chương trình mục tiêu quốc gia (</w:t>
      </w:r>
      <w:r w:rsidRPr="00C978BE">
        <w:rPr>
          <w:rFonts w:ascii="Times New Roman" w:hAnsi="Times New Roman"/>
          <w:bCs/>
          <w:i/>
          <w:color w:val="000000" w:themeColor="text1"/>
          <w:spacing w:val="-4"/>
          <w:lang w:val="sv-SE"/>
        </w:rPr>
        <w:t>Chương trình xây dựng nông thôn mới, Chương trình giảm nghèo bền vững, Chương trình dân tộc và miền núi</w:t>
      </w:r>
      <w:r w:rsidRPr="00C978BE">
        <w:rPr>
          <w:rFonts w:ascii="Times New Roman" w:hAnsi="Times New Roman"/>
          <w:bCs/>
          <w:color w:val="000000" w:themeColor="text1"/>
          <w:spacing w:val="-4"/>
          <w:lang w:val="sv-SE"/>
        </w:rPr>
        <w:t>), trong đó tập trung đầu tư các công trình đi sản xuất tập trung lớn, công trình phục vụ dân sinh, nâng cao đời sồng vật chất, tinh thần người dân, nhất là các xã đặc biệt khó khăn.</w:t>
      </w:r>
    </w:p>
    <w:p w14:paraId="5D51AD1D"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spacing w:val="-4"/>
          <w:lang w:val="sv-SE"/>
        </w:rPr>
      </w:pPr>
      <w:r w:rsidRPr="00C978BE">
        <w:rPr>
          <w:rFonts w:ascii="Times New Roman" w:hAnsi="Times New Roman"/>
          <w:bCs/>
          <w:color w:val="000000" w:themeColor="text1"/>
          <w:spacing w:val="-8"/>
          <w:lang w:val="sv-SE"/>
        </w:rPr>
        <w:t>- Đẩy nhanh tiến độ đấu giá các dự án khai thác quỹ đất để tạo nguồn thu đầu tư kết cấu hạ tầng. Theo dõi diễn biến, tiến độ thu ngân sách, tăng cường công tác quản lý thu, chống thất thu, xử lý nợ đọng thuế, phấn đấu hoàn thành mục tiêu thu ngân sách năm 2024</w:t>
      </w:r>
      <w:r w:rsidRPr="00C978BE">
        <w:rPr>
          <w:rFonts w:ascii="Times New Roman" w:hAnsi="Times New Roman"/>
          <w:bCs/>
          <w:color w:val="000000" w:themeColor="text1"/>
          <w:spacing w:val="-4"/>
          <w:lang w:val="sv-SE"/>
        </w:rPr>
        <w:t>.</w:t>
      </w:r>
    </w:p>
    <w:p w14:paraId="216B13C5"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spacing w:val="-4"/>
          <w:lang w:val="sv-SE"/>
        </w:rPr>
      </w:pPr>
      <w:r w:rsidRPr="00C978BE">
        <w:rPr>
          <w:rFonts w:ascii="Times New Roman" w:hAnsi="Times New Roman"/>
          <w:bCs/>
          <w:color w:val="000000" w:themeColor="text1"/>
          <w:spacing w:val="-4"/>
          <w:lang w:val="sv-SE"/>
        </w:rPr>
        <w:t>- Quản lý chặt chẽ chi ngân sách nhà nước. Chủ động giãn tiến độ hoặc tạm dừng thực hiện một số khoản chi chưa thật sự cần thiết trong dự toán được giao.</w:t>
      </w:r>
    </w:p>
    <w:p w14:paraId="23E22510"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spacing w:val="-4"/>
          <w:lang w:val="sv-SE"/>
        </w:rPr>
        <w:t>- Tích cực tổ chức đối thoại với các doanh nghiệp, nhà đầu tư. Tập trung xử lý những khó khăn, vướng mắc trong các thủ tục liên quan đến hoạt động đầu tư, sản xuất kinh doanh. Đẩy nhanh tiến độ thực hiện công tác bồi thường, hỗ trợ giải phóng mặt bằng, đặc biệt là các dự án trong lĩnh vực phát triển đô thị, nông nghiệp công nghệ cao</w:t>
      </w:r>
      <w:r w:rsidRPr="00C978BE">
        <w:rPr>
          <w:rFonts w:ascii="Times New Roman" w:hAnsi="Times New Roman"/>
          <w:bCs/>
          <w:color w:val="000000" w:themeColor="text1"/>
          <w:lang w:val="sv-SE"/>
        </w:rPr>
        <w:t>.</w:t>
      </w:r>
    </w:p>
    <w:p w14:paraId="35B4AF01"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spacing w:val="-4"/>
          <w:lang w:val="sv-SE"/>
        </w:rPr>
      </w:pPr>
      <w:r w:rsidRPr="00C978BE">
        <w:rPr>
          <w:rFonts w:ascii="Times New Roman" w:hAnsi="Times New Roman"/>
          <w:bCs/>
          <w:color w:val="000000" w:themeColor="text1"/>
          <w:spacing w:val="-4"/>
          <w:lang w:val="sv-SE"/>
        </w:rPr>
        <w:t>- Thường xuyên kiểm tra, đôn đốc, gắn trách nhiệm của người đứng đầu cơ quan, đơn vị với kết quả giải ngân; phấn đấu đến ngày 31 tháng 12 năm 2024 giải ngân đạt 100% kế hoạch (</w:t>
      </w:r>
      <w:r w:rsidRPr="00C978BE">
        <w:rPr>
          <w:rFonts w:ascii="Times New Roman" w:hAnsi="Times New Roman"/>
          <w:bCs/>
          <w:i/>
          <w:iCs/>
          <w:color w:val="000000" w:themeColor="text1"/>
          <w:spacing w:val="-4"/>
          <w:lang w:val="sv-SE"/>
        </w:rPr>
        <w:t>không tính nguồn dự phòng, kiểm toán, quyết toán vốn đầu tư</w:t>
      </w:r>
      <w:r w:rsidRPr="00C978BE">
        <w:rPr>
          <w:rFonts w:ascii="Times New Roman" w:hAnsi="Times New Roman"/>
          <w:bCs/>
          <w:color w:val="000000" w:themeColor="text1"/>
          <w:spacing w:val="-4"/>
          <w:lang w:val="sv-SE"/>
        </w:rPr>
        <w:t xml:space="preserve">). </w:t>
      </w:r>
    </w:p>
    <w:p w14:paraId="6FAA8B2F"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lang w:val="sv-SE"/>
        </w:rPr>
        <w:t>- Triển khai thực hiện hiệu qu</w:t>
      </w:r>
      <w:r w:rsidR="00862810" w:rsidRPr="00C978BE">
        <w:rPr>
          <w:rFonts w:ascii="Times New Roman" w:hAnsi="Times New Roman"/>
          <w:bCs/>
          <w:color w:val="000000" w:themeColor="text1"/>
          <w:lang w:val="sv-SE"/>
        </w:rPr>
        <w:t xml:space="preserve">ả Quy hoạch sử dụng đất thời kỳ </w:t>
      </w:r>
      <w:r w:rsidRPr="00C978BE">
        <w:rPr>
          <w:rFonts w:ascii="Times New Roman" w:hAnsi="Times New Roman"/>
          <w:bCs/>
          <w:color w:val="000000" w:themeColor="text1"/>
          <w:lang w:val="sv-SE"/>
        </w:rPr>
        <w:t xml:space="preserve">2021 - 2030 huyện Sa Thầy; Quy hoạch chung thị trấn Sa Thầy </w:t>
      </w:r>
      <w:r w:rsidRPr="00C978BE">
        <w:rPr>
          <w:rFonts w:ascii="Times New Roman" w:hAnsi="Times New Roman"/>
          <w:bCs/>
          <w:i/>
          <w:iCs/>
          <w:color w:val="000000" w:themeColor="text1"/>
          <w:lang w:val="sv-SE"/>
        </w:rPr>
        <w:t>(điều chỉnh)</w:t>
      </w:r>
      <w:r w:rsidRPr="00C978BE">
        <w:rPr>
          <w:rFonts w:ascii="Times New Roman" w:hAnsi="Times New Roman"/>
          <w:bCs/>
          <w:color w:val="000000" w:themeColor="text1"/>
          <w:lang w:val="sv-SE"/>
        </w:rPr>
        <w:t xml:space="preserve"> để đáp ứng yêu cầu thu hút đầu tư, phát triển kinh tế - xã hội.</w:t>
      </w:r>
    </w:p>
    <w:p w14:paraId="7CAA7166" w14:textId="77777777" w:rsidR="006106D6" w:rsidRPr="00C978BE" w:rsidRDefault="00B72DFE"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
          <w:color w:val="000000" w:themeColor="text1"/>
          <w:lang w:val="sv-SE"/>
        </w:rPr>
      </w:pPr>
      <w:r w:rsidRPr="00C978BE">
        <w:rPr>
          <w:rFonts w:ascii="Times New Roman" w:hAnsi="Times New Roman"/>
          <w:b/>
          <w:color w:val="000000" w:themeColor="text1"/>
          <w:lang w:val="sv-SE"/>
        </w:rPr>
        <w:t>b. Về Văn hóa - Xã hội</w:t>
      </w:r>
    </w:p>
    <w:p w14:paraId="31CD427A"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lang w:val="sv-SE"/>
        </w:rPr>
        <w:t xml:space="preserve">- Tập trung triển khai các giải pháp đồng bộ để thực hiện nhiệm vụ đổi mới căn bản, toàn diện sự nghiệp giáo dục; nâng cao chất lượng giáo dục cho học sinh, đặc biệt là học sinh vùng đồng bào dân tộc thiểu số. </w:t>
      </w:r>
    </w:p>
    <w:p w14:paraId="2A7C15DE"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spacing w:val="-4"/>
          <w:lang w:val="sv-SE"/>
        </w:rPr>
        <w:t xml:space="preserve">- Tăng cường và nâng cao hiệu quả công tác phòng, chống dịch bệnh, không để dịch bệnh lớn xảy ra, ứng phó kịp thời với các tình huống khẩn cấp. Tăng cường </w:t>
      </w:r>
      <w:r w:rsidRPr="00C978BE">
        <w:rPr>
          <w:rFonts w:ascii="Times New Roman" w:hAnsi="Times New Roman"/>
          <w:bCs/>
          <w:color w:val="000000" w:themeColor="text1"/>
          <w:spacing w:val="-4"/>
          <w:lang w:val="sv-SE"/>
        </w:rPr>
        <w:lastRenderedPageBreak/>
        <w:t>giám sát, thanh tra, kiểm tra, xử lý vi phạm pháp luật về an toàn thực phẩm</w:t>
      </w:r>
      <w:r w:rsidRPr="00C978BE">
        <w:rPr>
          <w:rFonts w:ascii="Times New Roman" w:hAnsi="Times New Roman"/>
          <w:bCs/>
          <w:color w:val="000000" w:themeColor="text1"/>
          <w:lang w:val="sv-SE"/>
        </w:rPr>
        <w:t>.</w:t>
      </w:r>
    </w:p>
    <w:p w14:paraId="755FAD6D"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lang w:val="sv-SE"/>
        </w:rPr>
        <w:t>- Đảm bảo an sinh xã hội gắn với thực hiện chương trình giảm nghèo bền vững, nâng cao chất lượng chăm sóc sức khỏe, bảo đảm đời sống văn hóa, tinh thần của nhân dân. Tăng cường công tác tuyên truyền, tư vấn việc làm, đào tạo nghề, xuất khẩu lao động; nâng cao chất lượng đào tạo nghề cho lao động nông thôn. Thực hiện tốt các chính sách ưu đãi người có công, chính sách an sinh xã hội, bảo trợ xã hội.</w:t>
      </w:r>
    </w:p>
    <w:p w14:paraId="728D2F3F"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lang w:val="sv-SE"/>
        </w:rPr>
        <w:t xml:space="preserve">- Tiếp tục quan tâm đầu tư các thiết chế văn hóa, thể thao, nhất là cải tạo, sửa chữa, bảo tồn nhà rông truyền thống. Chuẩn bị tốt các điều kiện để tổ chức sự kiện, kỷ niệm các ngày lễ lớn và sự kiện lịch sử quan trọng trong năm 2024 bằng nhiều hình thức phù hợp, có trọng tâm, trọng điểm, thiết thực, hiệu quả. </w:t>
      </w:r>
    </w:p>
    <w:p w14:paraId="2D5A7F72"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spacing w:val="-8"/>
          <w:lang w:val="sv-SE"/>
        </w:rPr>
      </w:pPr>
      <w:r w:rsidRPr="00C978BE">
        <w:rPr>
          <w:rFonts w:ascii="Times New Roman" w:hAnsi="Times New Roman"/>
          <w:bCs/>
          <w:color w:val="000000" w:themeColor="text1"/>
          <w:spacing w:val="-8"/>
          <w:lang w:val="sv-SE"/>
        </w:rPr>
        <w:t>- Nâng cao chất lượng truyền thanh; thực hiện tốt công tác tuyên truyền, phổ biến, quán triệt chủ trương chính sách của Đảng, pháp luật của Nhà nước.</w:t>
      </w:r>
    </w:p>
    <w:p w14:paraId="03D80020" w14:textId="77777777" w:rsidR="006106D6" w:rsidRPr="00C978BE" w:rsidRDefault="00B72DFE"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
          <w:bCs/>
          <w:color w:val="000000" w:themeColor="text1"/>
          <w:lang w:val="sv-SE"/>
        </w:rPr>
      </w:pPr>
      <w:r w:rsidRPr="00C978BE">
        <w:rPr>
          <w:rFonts w:ascii="Times New Roman" w:hAnsi="Times New Roman"/>
          <w:b/>
          <w:bCs/>
          <w:color w:val="000000" w:themeColor="text1"/>
          <w:lang w:val="af-ZA"/>
        </w:rPr>
        <w:t xml:space="preserve">c. </w:t>
      </w:r>
      <w:r w:rsidRPr="00C978BE">
        <w:rPr>
          <w:rFonts w:ascii="Times New Roman" w:hAnsi="Times New Roman"/>
          <w:b/>
          <w:bCs/>
          <w:color w:val="000000" w:themeColor="text1"/>
        </w:rPr>
        <w:t>Về công tác nội vụ; q</w:t>
      </w:r>
      <w:r w:rsidRPr="00C978BE">
        <w:rPr>
          <w:rFonts w:ascii="Times New Roman" w:hAnsi="Times New Roman"/>
          <w:b/>
          <w:bCs/>
          <w:color w:val="000000" w:themeColor="text1"/>
          <w:lang w:val="sv-SE"/>
        </w:rPr>
        <w:t>uốc phòng, an ninh và đối ngoại</w:t>
      </w:r>
    </w:p>
    <w:p w14:paraId="10897896"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lang w:val="sv-SE"/>
        </w:rPr>
        <w:t xml:space="preserve">- Tiếp tục rà soát, sắp xếp, tổ chức lại các đơn vị sự nghiệp công lập theo Nghị định 120/2020/NĐ-CP của Chính phủ. </w:t>
      </w:r>
    </w:p>
    <w:p w14:paraId="04E3C55F" w14:textId="77777777" w:rsidR="00862810"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lang w:val="sv-SE"/>
        </w:rPr>
        <w:t xml:space="preserve">- Xây dựng, phát triển Chính quyền điện tử đảm bảo gắn kết chặt chẽ giữa ứng dụng công nghệ thông tin với cải cách hành chính, đổi mới lề lối, phương thức làm việc phục vụ người dân và doanh nghiệp. </w:t>
      </w:r>
    </w:p>
    <w:p w14:paraId="31178DCD"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spacing w:val="4"/>
          <w:lang w:val="sv-SE"/>
        </w:rPr>
      </w:pPr>
      <w:r w:rsidRPr="00C978BE">
        <w:rPr>
          <w:rFonts w:ascii="Times New Roman" w:hAnsi="Times New Roman"/>
          <w:bCs/>
          <w:color w:val="000000" w:themeColor="text1"/>
          <w:spacing w:val="4"/>
          <w:lang w:val="sv-SE"/>
        </w:rPr>
        <w:t>- Tiếp tục cải tiến, phát huy hiệu quả việc ứng dụng công nghệ thông tin trong việc giới thiệu tuyên truyền, phổ biến giáo dục pháp luật tại địa phương. Triển khai Số hóa cơ sở dữ liệu hộ tịch giai đoạn 4.</w:t>
      </w:r>
    </w:p>
    <w:p w14:paraId="6FA7C577" w14:textId="07A01291"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spacing w:val="4"/>
          <w:lang w:val="sv-SE"/>
        </w:rPr>
        <w:t xml:space="preserve"> </w:t>
      </w:r>
      <w:r w:rsidRPr="00C978BE">
        <w:rPr>
          <w:rFonts w:ascii="Times New Roman" w:hAnsi="Times New Roman"/>
          <w:bCs/>
          <w:color w:val="000000" w:themeColor="text1"/>
          <w:lang w:val="sv-SE"/>
        </w:rPr>
        <w:t xml:space="preserve">- </w:t>
      </w:r>
      <w:r w:rsidRPr="00C978BE">
        <w:rPr>
          <w:rFonts w:ascii="Times New Roman" w:hAnsi="Times New Roman"/>
          <w:bCs/>
          <w:color w:val="000000" w:themeColor="text1"/>
          <w:lang w:val="af-ZA"/>
        </w:rPr>
        <w:t>Tăng cường thanh tra trách nhiệm về q</w:t>
      </w:r>
      <w:r w:rsidR="00CC216B" w:rsidRPr="00C978BE">
        <w:rPr>
          <w:rFonts w:ascii="Times New Roman" w:hAnsi="Times New Roman"/>
          <w:bCs/>
          <w:color w:val="000000" w:themeColor="text1"/>
          <w:lang w:val="af-ZA"/>
        </w:rPr>
        <w:t xml:space="preserve">uản lý nhà nước, quản lý kinh </w:t>
      </w:r>
      <w:r w:rsidRPr="00C978BE">
        <w:rPr>
          <w:rFonts w:ascii="Times New Roman" w:hAnsi="Times New Roman"/>
          <w:bCs/>
          <w:color w:val="000000" w:themeColor="text1"/>
          <w:lang w:val="af-ZA"/>
        </w:rPr>
        <w:t xml:space="preserve">tế-xã hội của các cơ quan hành chính nhà nước các cấp. Tăng cường công tác tiếp dân và giải quyết khiếu nại, tố cáo. </w:t>
      </w:r>
      <w:r w:rsidRPr="00C978BE">
        <w:rPr>
          <w:rFonts w:ascii="Times New Roman" w:hAnsi="Times New Roman"/>
          <w:bCs/>
          <w:color w:val="000000" w:themeColor="text1"/>
          <w:lang w:val="sv-SE"/>
        </w:rPr>
        <w:t xml:space="preserve">Đẩy mạnh thực hành tiết kiệm, chống lãng phí; đấu tranh phòng, chống quan liêu, tham nhũng. </w:t>
      </w:r>
    </w:p>
    <w:p w14:paraId="124F57D3"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spacing w:val="-4"/>
          <w:lang w:val="sv-SE"/>
        </w:rPr>
        <w:t>- Triển khai thực hiện tốt các kế hoạch, phương án về đảm bảo quốc phòng, an ninh, trật tự an toàn xã hội. Theo dõi, nắm chắc tình hình; đẩy mạnh phòng, chống, ngăn chặn các loại tội phạm và tệ nạn xã hội, đảm bảo an ninh thông tin</w:t>
      </w:r>
      <w:r w:rsidRPr="00C978BE">
        <w:rPr>
          <w:rFonts w:ascii="Times New Roman" w:hAnsi="Times New Roman"/>
          <w:bCs/>
          <w:color w:val="000000" w:themeColor="text1"/>
          <w:lang w:val="sv-SE"/>
        </w:rPr>
        <w:t>.</w:t>
      </w:r>
    </w:p>
    <w:p w14:paraId="08E8FB38" w14:textId="77777777"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lang w:val="sv-SE"/>
        </w:rPr>
      </w:pPr>
      <w:r w:rsidRPr="00C978BE">
        <w:rPr>
          <w:rFonts w:ascii="Times New Roman" w:hAnsi="Times New Roman"/>
          <w:bCs/>
          <w:color w:val="000000" w:themeColor="text1"/>
          <w:lang w:val="sv-SE"/>
        </w:rPr>
        <w:t>- Tăng cường tuần tra, kiểm soát, xử lý, ngăn ngừa, kiềm chế tai nạn giao thông. Tăng cường quản lý nhà nước về tôn giáo.</w:t>
      </w:r>
    </w:p>
    <w:p w14:paraId="6CFA4458" w14:textId="2D7C48E2" w:rsidR="006106D6" w:rsidRPr="00C978BE" w:rsidRDefault="006106D6"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bCs/>
          <w:color w:val="000000" w:themeColor="text1"/>
        </w:rPr>
      </w:pPr>
      <w:r w:rsidRPr="00C978BE">
        <w:rPr>
          <w:rFonts w:ascii="Times New Roman" w:eastAsia="SimSun" w:hAnsi="Times New Roman"/>
          <w:bCs/>
          <w:iCs/>
          <w:color w:val="000000" w:themeColor="text1"/>
          <w:spacing w:val="-4"/>
          <w:lang w:val="sv-SE" w:eastAsia="vi-VN"/>
        </w:rPr>
        <w:t>- Tiếp tụ</w:t>
      </w:r>
      <w:r w:rsidR="00FA04F7" w:rsidRPr="00C978BE">
        <w:rPr>
          <w:rFonts w:ascii="Times New Roman" w:eastAsia="SimSun" w:hAnsi="Times New Roman"/>
          <w:bCs/>
          <w:iCs/>
          <w:color w:val="000000" w:themeColor="text1"/>
          <w:spacing w:val="-4"/>
          <w:lang w:val="sv-SE" w:eastAsia="vi-VN"/>
        </w:rPr>
        <w:t>c duy trì,</w:t>
      </w:r>
      <w:r w:rsidRPr="00C978BE">
        <w:rPr>
          <w:rFonts w:ascii="Times New Roman" w:eastAsia="SimSun" w:hAnsi="Times New Roman"/>
          <w:bCs/>
          <w:iCs/>
          <w:color w:val="000000" w:themeColor="text1"/>
          <w:spacing w:val="-4"/>
          <w:lang w:val="sv-SE" w:eastAsia="vi-VN"/>
        </w:rPr>
        <w:t xml:space="preserve"> củng cố </w:t>
      </w:r>
      <w:r w:rsidRPr="00C978BE">
        <w:rPr>
          <w:rFonts w:ascii="Times New Roman" w:eastAsia="SimSun" w:hAnsi="Times New Roman"/>
          <w:color w:val="000000" w:themeColor="text1"/>
          <w:spacing w:val="-4"/>
          <w:shd w:val="clear" w:color="auto" w:fill="FFFFFF"/>
          <w:lang w:val="vi-VN" w:eastAsia="vi-VN"/>
        </w:rPr>
        <w:t>mối quan hệ hữu nghị và hợp tác toàn diện giữa huyện Sa Thầy, tỉnh Kon Tum với huyện Tà</w:t>
      </w:r>
      <w:r w:rsidRPr="00C978BE">
        <w:rPr>
          <w:rFonts w:ascii="Times New Roman" w:eastAsia="SimSun" w:hAnsi="Times New Roman"/>
          <w:color w:val="000000" w:themeColor="text1"/>
          <w:spacing w:val="-4"/>
          <w:shd w:val="clear" w:color="auto" w:fill="FFFFFF"/>
          <w:lang w:eastAsia="vi-VN"/>
        </w:rPr>
        <w:t xml:space="preserve"> V</w:t>
      </w:r>
      <w:r w:rsidRPr="00C978BE">
        <w:rPr>
          <w:rFonts w:ascii="Times New Roman" w:eastAsia="SimSun" w:hAnsi="Times New Roman"/>
          <w:color w:val="000000" w:themeColor="text1"/>
          <w:spacing w:val="-4"/>
          <w:shd w:val="clear" w:color="auto" w:fill="FFFFFF"/>
          <w:lang w:val="vi-VN" w:eastAsia="vi-VN"/>
        </w:rPr>
        <w:t>eng, tỉnh Ra-ta-na-ki-ri, Vương quốc Campuchia</w:t>
      </w:r>
      <w:r w:rsidRPr="00C978BE">
        <w:rPr>
          <w:rFonts w:ascii="Times New Roman" w:eastAsia="SimSun" w:hAnsi="Times New Roman"/>
          <w:color w:val="000000" w:themeColor="text1"/>
          <w:spacing w:val="-4"/>
          <w:shd w:val="clear" w:color="auto" w:fill="FFFFFF"/>
          <w:lang w:eastAsia="vi-VN"/>
        </w:rPr>
        <w:t>.</w:t>
      </w:r>
    </w:p>
    <w:p w14:paraId="581CDC3A" w14:textId="77777777" w:rsidR="00B72DFE" w:rsidRPr="00C978BE" w:rsidRDefault="00B72DFE"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color w:val="000000" w:themeColor="text1"/>
          <w:lang w:val="vi-VN"/>
        </w:rPr>
      </w:pPr>
      <w:r w:rsidRPr="00C978BE">
        <w:rPr>
          <w:rFonts w:ascii="Times New Roman" w:hAnsi="Times New Roman"/>
          <w:b/>
          <w:bCs/>
          <w:color w:val="000000" w:themeColor="text1"/>
          <w:lang w:val="nl-NL"/>
        </w:rPr>
        <w:t xml:space="preserve">Điều 3. </w:t>
      </w:r>
      <w:r w:rsidRPr="00C978BE">
        <w:rPr>
          <w:rFonts w:ascii="Times New Roman" w:hAnsi="Times New Roman"/>
          <w:color w:val="000000" w:themeColor="text1"/>
          <w:lang w:val="vi-VN"/>
        </w:rPr>
        <w:t>Tổ chức thực hiện</w:t>
      </w:r>
    </w:p>
    <w:p w14:paraId="66398B70" w14:textId="77777777" w:rsidR="00B72DFE" w:rsidRPr="00C978BE" w:rsidRDefault="00B72DFE"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color w:val="000000" w:themeColor="text1"/>
          <w:lang w:val="es-ES"/>
        </w:rPr>
      </w:pPr>
      <w:r w:rsidRPr="00C978BE">
        <w:rPr>
          <w:rFonts w:ascii="Times New Roman" w:hAnsi="Times New Roman"/>
          <w:color w:val="000000" w:themeColor="text1"/>
          <w:lang w:val="vi-VN"/>
        </w:rPr>
        <w:t xml:space="preserve">1. </w:t>
      </w:r>
      <w:r w:rsidRPr="00C978BE">
        <w:rPr>
          <w:rFonts w:ascii="Times New Roman" w:hAnsi="Times New Roman"/>
          <w:color w:val="000000" w:themeColor="text1"/>
          <w:lang w:val="es-ES"/>
        </w:rPr>
        <w:t>Giao Ủy ban nhân dân huyện; đề nghị Viện Kiểm sát nhân dân huyện, Tòa án nhân dân huyện theo chức năng, nhiệm vụ của mình tổ chức thực hiện có hiệu quả Nghị quyết này.</w:t>
      </w:r>
    </w:p>
    <w:p w14:paraId="48A736E2" w14:textId="77777777" w:rsidR="00B72DFE" w:rsidRPr="00C978BE" w:rsidRDefault="00B72DFE"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color w:val="000000" w:themeColor="text1"/>
          <w:lang w:val="fi-FI"/>
        </w:rPr>
      </w:pPr>
      <w:r w:rsidRPr="00C978BE">
        <w:rPr>
          <w:rFonts w:ascii="Times New Roman" w:hAnsi="Times New Roman"/>
          <w:color w:val="000000" w:themeColor="text1"/>
          <w:lang w:val="vi-VN"/>
        </w:rPr>
        <w:lastRenderedPageBreak/>
        <w:t>2.</w:t>
      </w:r>
      <w:r w:rsidRPr="00C978BE">
        <w:rPr>
          <w:rFonts w:ascii="Times New Roman" w:hAnsi="Times New Roman"/>
          <w:color w:val="000000" w:themeColor="text1"/>
        </w:rPr>
        <w:t xml:space="preserve"> </w:t>
      </w:r>
      <w:r w:rsidRPr="00C978BE">
        <w:rPr>
          <w:rFonts w:ascii="Times New Roman" w:hAnsi="Times New Roman"/>
          <w:color w:val="000000" w:themeColor="text1"/>
          <w:lang w:val="fi-FI"/>
        </w:rPr>
        <w:t>Giao Thường trực Hội đồng nhân dân huyện, các Ban của Hội đồng nhân dân huyện và các đại biểu Hội đồng nhân dân huyện giám sát việc thực hiện.</w:t>
      </w:r>
    </w:p>
    <w:p w14:paraId="51F144DB" w14:textId="77777777" w:rsidR="00B72DFE" w:rsidRPr="00C978BE" w:rsidRDefault="00B72DFE"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color w:val="000000" w:themeColor="text1"/>
          <w:lang w:val="es-ES"/>
        </w:rPr>
      </w:pPr>
      <w:r w:rsidRPr="00C978BE">
        <w:rPr>
          <w:rFonts w:ascii="Times New Roman" w:hAnsi="Times New Roman"/>
          <w:color w:val="000000" w:themeColor="text1"/>
          <w:lang w:val="vi-VN"/>
        </w:rPr>
        <w:t>3.</w:t>
      </w:r>
      <w:r w:rsidRPr="00C978BE">
        <w:rPr>
          <w:rFonts w:ascii="Times New Roman" w:hAnsi="Times New Roman"/>
          <w:color w:val="000000" w:themeColor="text1"/>
          <w:lang w:val="es-ES"/>
        </w:rPr>
        <w:t xml:space="preserve"> Đề nghị Ủy ban Mặt trận Tổ quốc Việt Nam </w:t>
      </w:r>
      <w:r w:rsidRPr="00C978BE">
        <w:rPr>
          <w:rFonts w:ascii="Times New Roman" w:hAnsi="Times New Roman"/>
          <w:color w:val="000000" w:themeColor="text1"/>
          <w:lang w:val="fi-FI"/>
        </w:rPr>
        <w:t>huyện</w:t>
      </w:r>
      <w:r w:rsidRPr="00C978BE">
        <w:rPr>
          <w:rFonts w:ascii="Times New Roman" w:hAnsi="Times New Roman"/>
          <w:color w:val="000000" w:themeColor="text1"/>
          <w:lang w:val="es-ES"/>
        </w:rPr>
        <w:t>, các đoàn thể, vận động quần chúng, đoàn viên và hội viên tích cực thực hiện và giám sát việc thực hiện theo chức năng, nhiệm vụ.</w:t>
      </w:r>
    </w:p>
    <w:p w14:paraId="2FEB6DB6" w14:textId="77777777" w:rsidR="00B72DFE" w:rsidRPr="00C978BE" w:rsidRDefault="00B72DFE" w:rsidP="009D3EAB">
      <w:pPr>
        <w:widowControl w:val="0"/>
        <w:pBdr>
          <w:top w:val="dotted" w:sz="4" w:space="0" w:color="FFFFFF"/>
          <w:left w:val="dotted" w:sz="4" w:space="1" w:color="FFFFFF"/>
          <w:bottom w:val="dotted" w:sz="4" w:space="2" w:color="FFFFFF"/>
          <w:right w:val="dotted" w:sz="4" w:space="0" w:color="FFFFFF"/>
        </w:pBdr>
        <w:shd w:val="clear" w:color="auto" w:fill="FFFFFF"/>
        <w:spacing w:after="120" w:line="252" w:lineRule="auto"/>
        <w:ind w:firstLine="720"/>
        <w:jc w:val="both"/>
        <w:rPr>
          <w:rFonts w:ascii="Times New Roman" w:hAnsi="Times New Roman"/>
          <w:color w:val="000000" w:themeColor="text1"/>
        </w:rPr>
      </w:pPr>
      <w:r w:rsidRPr="00C978BE">
        <w:rPr>
          <w:rFonts w:ascii="Times New Roman" w:hAnsi="Times New Roman"/>
          <w:color w:val="000000" w:themeColor="text1"/>
          <w:lang w:val="es-ES"/>
        </w:rPr>
        <w:t xml:space="preserve">Nghị quyết này đã được Hội đồng nhân dân huyện Sa Thầy khoá XI, kỳ họp thứ </w:t>
      </w:r>
      <w:r w:rsidR="00F12099" w:rsidRPr="00C978BE">
        <w:rPr>
          <w:rFonts w:ascii="Times New Roman" w:hAnsi="Times New Roman"/>
          <w:color w:val="000000" w:themeColor="text1"/>
          <w:lang w:val="es-ES"/>
        </w:rPr>
        <w:t>7</w:t>
      </w:r>
      <w:r w:rsidRPr="00C978BE">
        <w:rPr>
          <w:rFonts w:ascii="Times New Roman" w:hAnsi="Times New Roman"/>
          <w:color w:val="000000" w:themeColor="text1"/>
          <w:lang w:val="es-ES"/>
        </w:rPr>
        <w:t xml:space="preserve"> thông qua ngày </w:t>
      </w:r>
      <w:r w:rsidR="00862810" w:rsidRPr="00C978BE">
        <w:rPr>
          <w:rFonts w:ascii="Times New Roman" w:hAnsi="Times New Roman"/>
          <w:color w:val="000000" w:themeColor="text1"/>
          <w:lang w:val="es-ES"/>
        </w:rPr>
        <w:t>….</w:t>
      </w:r>
      <w:r w:rsidRPr="00C978BE">
        <w:rPr>
          <w:rFonts w:ascii="Times New Roman" w:hAnsi="Times New Roman"/>
          <w:color w:val="000000" w:themeColor="text1"/>
          <w:lang w:val="es-ES"/>
        </w:rPr>
        <w:t>/</w:t>
      </w:r>
      <w:r w:rsidR="00862810" w:rsidRPr="00C978BE">
        <w:rPr>
          <w:rFonts w:ascii="Times New Roman" w:hAnsi="Times New Roman"/>
          <w:color w:val="000000" w:themeColor="text1"/>
          <w:lang w:val="es-ES"/>
        </w:rPr>
        <w:t>….</w:t>
      </w:r>
      <w:r w:rsidRPr="00C978BE">
        <w:rPr>
          <w:rFonts w:ascii="Times New Roman" w:hAnsi="Times New Roman"/>
          <w:color w:val="000000" w:themeColor="text1"/>
          <w:lang w:val="es-ES"/>
        </w:rPr>
        <w:t>/202</w:t>
      </w:r>
      <w:r w:rsidR="00862810" w:rsidRPr="00C978BE">
        <w:rPr>
          <w:rFonts w:ascii="Times New Roman" w:hAnsi="Times New Roman"/>
          <w:color w:val="000000" w:themeColor="text1"/>
          <w:lang w:val="es-ES"/>
        </w:rPr>
        <w:t>3</w:t>
      </w:r>
      <w:r w:rsidRPr="00C978BE">
        <w:rPr>
          <w:rFonts w:ascii="Times New Roman" w:hAnsi="Times New Roman"/>
          <w:color w:val="000000" w:themeColor="text1"/>
          <w:lang w:val="es-ES"/>
        </w:rPr>
        <w:t>./.</w:t>
      </w:r>
    </w:p>
    <w:tbl>
      <w:tblPr>
        <w:tblW w:w="0" w:type="auto"/>
        <w:tblInd w:w="108" w:type="dxa"/>
        <w:tblLook w:val="01E0" w:firstRow="1" w:lastRow="1" w:firstColumn="1" w:lastColumn="1" w:noHBand="0" w:noVBand="0"/>
      </w:tblPr>
      <w:tblGrid>
        <w:gridCol w:w="4488"/>
        <w:gridCol w:w="4476"/>
      </w:tblGrid>
      <w:tr w:rsidR="00C978BE" w:rsidRPr="00C978BE" w14:paraId="224025D0" w14:textId="77777777" w:rsidTr="00782817">
        <w:tc>
          <w:tcPr>
            <w:tcW w:w="4678" w:type="dxa"/>
          </w:tcPr>
          <w:p w14:paraId="75DCA506" w14:textId="77777777" w:rsidR="00B72DFE" w:rsidRPr="00C978BE" w:rsidRDefault="00B72DFE" w:rsidP="00782817">
            <w:pPr>
              <w:pStyle w:val="Heading3"/>
              <w:spacing w:before="0"/>
              <w:rPr>
                <w:rFonts w:ascii="Times New Roman" w:hAnsi="Times New Roman"/>
                <w:bCs w:val="0"/>
                <w:i/>
                <w:iCs/>
                <w:color w:val="000000" w:themeColor="text1"/>
                <w:sz w:val="24"/>
                <w:lang w:val="nl-NL" w:eastAsia="en-US"/>
              </w:rPr>
            </w:pPr>
            <w:r w:rsidRPr="00C978BE">
              <w:rPr>
                <w:rFonts w:ascii="Times New Roman" w:hAnsi="Times New Roman"/>
                <w:bCs w:val="0"/>
                <w:i/>
                <w:iCs/>
                <w:color w:val="000000" w:themeColor="text1"/>
                <w:sz w:val="24"/>
                <w:lang w:val="nl-NL" w:eastAsia="en-US"/>
              </w:rPr>
              <w:t>Nơi nhận:</w:t>
            </w:r>
          </w:p>
          <w:p w14:paraId="2CB3C314" w14:textId="77777777" w:rsidR="00B72DFE" w:rsidRPr="00C978BE" w:rsidRDefault="00B72DFE" w:rsidP="00782817">
            <w:pPr>
              <w:pStyle w:val="BodyText"/>
              <w:spacing w:after="0"/>
              <w:rPr>
                <w:rFonts w:ascii="Times New Roman" w:hAnsi="Times New Roman"/>
                <w:b/>
                <w:color w:val="000000" w:themeColor="text1"/>
                <w:sz w:val="22"/>
                <w:lang w:val="nl-NL" w:eastAsia="en-US"/>
              </w:rPr>
            </w:pPr>
            <w:r w:rsidRPr="00C978BE">
              <w:rPr>
                <w:rFonts w:ascii="Times New Roman" w:hAnsi="Times New Roman"/>
                <w:color w:val="000000" w:themeColor="text1"/>
                <w:sz w:val="22"/>
                <w:lang w:val="nl-NL" w:eastAsia="en-US"/>
              </w:rPr>
              <w:t>- Thường trực HĐND tỉnh;</w:t>
            </w:r>
          </w:p>
          <w:p w14:paraId="074F9F53" w14:textId="77777777" w:rsidR="00B72DFE" w:rsidRPr="00C978BE" w:rsidRDefault="00B72DFE" w:rsidP="00782817">
            <w:pPr>
              <w:pStyle w:val="BodyText"/>
              <w:spacing w:after="0"/>
              <w:rPr>
                <w:rFonts w:ascii="Times New Roman" w:hAnsi="Times New Roman"/>
                <w:b/>
                <w:color w:val="000000" w:themeColor="text1"/>
                <w:sz w:val="22"/>
                <w:lang w:val="nl-NL" w:eastAsia="en-US"/>
              </w:rPr>
            </w:pPr>
            <w:r w:rsidRPr="00C978BE">
              <w:rPr>
                <w:rFonts w:ascii="Times New Roman" w:hAnsi="Times New Roman"/>
                <w:color w:val="000000" w:themeColor="text1"/>
                <w:sz w:val="22"/>
                <w:lang w:val="nl-NL" w:eastAsia="en-US"/>
              </w:rPr>
              <w:t xml:space="preserve">- UBND tỉnh;    </w:t>
            </w:r>
          </w:p>
          <w:p w14:paraId="149FEA74" w14:textId="77777777" w:rsidR="00B72DFE" w:rsidRPr="00C978BE" w:rsidRDefault="00B72DFE" w:rsidP="00782817">
            <w:pPr>
              <w:rPr>
                <w:rFonts w:ascii="Times New Roman" w:hAnsi="Times New Roman"/>
                <w:color w:val="000000" w:themeColor="text1"/>
                <w:lang w:val="nl-NL"/>
              </w:rPr>
            </w:pPr>
            <w:r w:rsidRPr="00C978BE">
              <w:rPr>
                <w:rFonts w:ascii="Times New Roman" w:hAnsi="Times New Roman"/>
                <w:color w:val="000000" w:themeColor="text1"/>
                <w:sz w:val="22"/>
                <w:lang w:val="nl-NL"/>
              </w:rPr>
              <w:t>- Sở Tư pháp;</w:t>
            </w:r>
            <w:r w:rsidRPr="00C978BE">
              <w:rPr>
                <w:rFonts w:ascii="Times New Roman" w:hAnsi="Times New Roman"/>
                <w:color w:val="000000" w:themeColor="text1"/>
                <w:sz w:val="22"/>
                <w:lang w:val="nl-NL"/>
              </w:rPr>
              <w:tab/>
            </w:r>
            <w:r w:rsidRPr="00C978BE">
              <w:rPr>
                <w:rFonts w:ascii="Times New Roman" w:hAnsi="Times New Roman"/>
                <w:color w:val="000000" w:themeColor="text1"/>
                <w:sz w:val="22"/>
                <w:lang w:val="nl-NL"/>
              </w:rPr>
              <w:tab/>
            </w:r>
            <w:r w:rsidRPr="00C978BE">
              <w:rPr>
                <w:rFonts w:ascii="Times New Roman" w:hAnsi="Times New Roman"/>
                <w:color w:val="000000" w:themeColor="text1"/>
                <w:sz w:val="22"/>
                <w:lang w:val="nl-NL"/>
              </w:rPr>
              <w:tab/>
            </w:r>
            <w:r w:rsidRPr="00C978BE">
              <w:rPr>
                <w:rFonts w:ascii="Times New Roman" w:hAnsi="Times New Roman"/>
                <w:color w:val="000000" w:themeColor="text1"/>
                <w:sz w:val="22"/>
                <w:lang w:val="nl-NL"/>
              </w:rPr>
              <w:tab/>
            </w:r>
          </w:p>
          <w:p w14:paraId="55F21990" w14:textId="77777777" w:rsidR="00B72DFE" w:rsidRPr="00C978BE" w:rsidRDefault="00B72DFE" w:rsidP="00782817">
            <w:pPr>
              <w:rPr>
                <w:rFonts w:ascii="Times New Roman" w:hAnsi="Times New Roman"/>
                <w:color w:val="000000" w:themeColor="text1"/>
                <w:sz w:val="22"/>
                <w:szCs w:val="20"/>
                <w:lang w:val="nl-NL"/>
              </w:rPr>
            </w:pPr>
            <w:r w:rsidRPr="00C978BE">
              <w:rPr>
                <w:rFonts w:ascii="Times New Roman" w:hAnsi="Times New Roman"/>
                <w:color w:val="000000" w:themeColor="text1"/>
                <w:sz w:val="22"/>
                <w:lang w:val="nl-NL"/>
              </w:rPr>
              <w:t>- Thường trực Huyện ủy;</w:t>
            </w:r>
          </w:p>
          <w:p w14:paraId="43CB96B5" w14:textId="77777777" w:rsidR="00B72DFE" w:rsidRPr="00C978BE" w:rsidRDefault="00B72DFE" w:rsidP="00782817">
            <w:pPr>
              <w:rPr>
                <w:rFonts w:ascii="Times New Roman" w:hAnsi="Times New Roman"/>
                <w:color w:val="000000" w:themeColor="text1"/>
                <w:sz w:val="22"/>
                <w:szCs w:val="20"/>
                <w:lang w:val="nl-NL"/>
              </w:rPr>
            </w:pPr>
            <w:r w:rsidRPr="00C978BE">
              <w:rPr>
                <w:rFonts w:ascii="Times New Roman" w:hAnsi="Times New Roman"/>
                <w:color w:val="000000" w:themeColor="text1"/>
                <w:sz w:val="22"/>
                <w:lang w:val="nl-NL"/>
              </w:rPr>
              <w:t>- UBND huyện;</w:t>
            </w:r>
          </w:p>
          <w:p w14:paraId="74617F15" w14:textId="77777777" w:rsidR="00B72DFE" w:rsidRPr="00C978BE" w:rsidRDefault="00B72DFE" w:rsidP="00782817">
            <w:pPr>
              <w:rPr>
                <w:rFonts w:ascii="Times New Roman" w:hAnsi="Times New Roman"/>
                <w:color w:val="000000" w:themeColor="text1"/>
                <w:sz w:val="22"/>
                <w:szCs w:val="20"/>
                <w:lang w:val="nl-NL"/>
              </w:rPr>
            </w:pPr>
            <w:r w:rsidRPr="00C978BE">
              <w:rPr>
                <w:rFonts w:ascii="Times New Roman" w:hAnsi="Times New Roman"/>
                <w:color w:val="000000" w:themeColor="text1"/>
                <w:sz w:val="22"/>
                <w:lang w:val="nl-NL"/>
              </w:rPr>
              <w:t>- Ban Thường trực UBMTTQ VN huyện;</w:t>
            </w:r>
          </w:p>
          <w:p w14:paraId="5B5546F5" w14:textId="77777777" w:rsidR="00B72DFE" w:rsidRPr="00C978BE" w:rsidRDefault="00B72DFE" w:rsidP="00782817">
            <w:pPr>
              <w:rPr>
                <w:rFonts w:ascii="Times New Roman" w:hAnsi="Times New Roman"/>
                <w:color w:val="000000" w:themeColor="text1"/>
                <w:sz w:val="22"/>
                <w:szCs w:val="20"/>
                <w:lang w:val="nl-NL"/>
              </w:rPr>
            </w:pPr>
            <w:r w:rsidRPr="00C978BE">
              <w:rPr>
                <w:rFonts w:ascii="Times New Roman" w:hAnsi="Times New Roman"/>
                <w:color w:val="000000" w:themeColor="text1"/>
                <w:sz w:val="22"/>
                <w:lang w:val="nl-NL"/>
              </w:rPr>
              <w:t>- Đại biểu HĐND huyện khóa X;</w:t>
            </w:r>
            <w:r w:rsidRPr="00C978BE">
              <w:rPr>
                <w:rFonts w:ascii="Times New Roman" w:hAnsi="Times New Roman"/>
                <w:color w:val="000000" w:themeColor="text1"/>
                <w:sz w:val="22"/>
                <w:lang w:val="nl-NL"/>
              </w:rPr>
              <w:tab/>
            </w:r>
          </w:p>
          <w:p w14:paraId="7190086E" w14:textId="77777777" w:rsidR="00B72DFE" w:rsidRPr="00C978BE" w:rsidRDefault="00B72DFE" w:rsidP="00782817">
            <w:pPr>
              <w:rPr>
                <w:rFonts w:ascii="Times New Roman" w:hAnsi="Times New Roman"/>
                <w:color w:val="000000" w:themeColor="text1"/>
                <w:sz w:val="22"/>
                <w:szCs w:val="20"/>
                <w:lang w:val="nl-NL"/>
              </w:rPr>
            </w:pPr>
            <w:r w:rsidRPr="00C978BE">
              <w:rPr>
                <w:rFonts w:ascii="Times New Roman" w:hAnsi="Times New Roman"/>
                <w:color w:val="000000" w:themeColor="text1"/>
                <w:sz w:val="22"/>
                <w:lang w:val="nl-NL"/>
              </w:rPr>
              <w:t>- Thường trực HĐND, UBND các xã, thị trấn;</w:t>
            </w:r>
          </w:p>
          <w:p w14:paraId="3DA06596" w14:textId="77777777" w:rsidR="00B72DFE" w:rsidRPr="00C978BE" w:rsidRDefault="00B72DFE" w:rsidP="00782817">
            <w:pPr>
              <w:rPr>
                <w:rFonts w:ascii="Times New Roman" w:hAnsi="Times New Roman"/>
                <w:color w:val="000000" w:themeColor="text1"/>
                <w:sz w:val="22"/>
                <w:szCs w:val="20"/>
                <w:lang w:val="nl-NL"/>
              </w:rPr>
            </w:pPr>
            <w:r w:rsidRPr="00C978BE">
              <w:rPr>
                <w:rFonts w:ascii="Times New Roman" w:hAnsi="Times New Roman"/>
                <w:color w:val="000000" w:themeColor="text1"/>
                <w:sz w:val="22"/>
                <w:lang w:val="nl-NL"/>
              </w:rPr>
              <w:t>- Các cơ quan, ban ngành, đoàn thể huyện;</w:t>
            </w:r>
          </w:p>
          <w:p w14:paraId="4D660E9F" w14:textId="77777777" w:rsidR="00B72DFE" w:rsidRPr="00C978BE" w:rsidRDefault="00B72DFE" w:rsidP="00782817">
            <w:pPr>
              <w:pStyle w:val="BodyText"/>
              <w:spacing w:after="0"/>
              <w:rPr>
                <w:rFonts w:ascii="Times New Roman" w:hAnsi="Times New Roman"/>
                <w:b/>
                <w:color w:val="000000" w:themeColor="text1"/>
                <w:sz w:val="22"/>
                <w:szCs w:val="22"/>
                <w:vertAlign w:val="subscript"/>
                <w:lang w:val="en-US" w:eastAsia="en-US"/>
              </w:rPr>
            </w:pPr>
            <w:r w:rsidRPr="00C978BE">
              <w:rPr>
                <w:rFonts w:ascii="Times New Roman" w:hAnsi="Times New Roman"/>
                <w:color w:val="000000" w:themeColor="text1"/>
                <w:sz w:val="22"/>
                <w:szCs w:val="22"/>
                <w:lang w:val="en-US" w:eastAsia="en-US"/>
              </w:rPr>
              <w:t>- Lưu: VT-LT.</w:t>
            </w:r>
          </w:p>
        </w:tc>
        <w:tc>
          <w:tcPr>
            <w:tcW w:w="4678" w:type="dxa"/>
          </w:tcPr>
          <w:p w14:paraId="5F4BCF83" w14:textId="77777777" w:rsidR="00B72DFE" w:rsidRPr="00C978BE" w:rsidRDefault="00B72DFE" w:rsidP="00782817">
            <w:pPr>
              <w:jc w:val="center"/>
              <w:rPr>
                <w:rFonts w:ascii="Times New Roman" w:hAnsi="Times New Roman"/>
                <w:b/>
                <w:color w:val="000000" w:themeColor="text1"/>
                <w:lang w:val="nl-NL"/>
              </w:rPr>
            </w:pPr>
            <w:r w:rsidRPr="00C978BE">
              <w:rPr>
                <w:rFonts w:ascii="Times New Roman" w:hAnsi="Times New Roman"/>
                <w:b/>
                <w:color w:val="000000" w:themeColor="text1"/>
                <w:lang w:val="nl-NL"/>
              </w:rPr>
              <w:t>CHỦ TỊCH</w:t>
            </w:r>
          </w:p>
          <w:p w14:paraId="7A64C80D" w14:textId="77777777" w:rsidR="00B72DFE" w:rsidRPr="00C978BE" w:rsidRDefault="00B72DFE" w:rsidP="00782817">
            <w:pPr>
              <w:jc w:val="center"/>
              <w:rPr>
                <w:rFonts w:ascii="Times New Roman" w:hAnsi="Times New Roman"/>
                <w:b/>
                <w:color w:val="000000" w:themeColor="text1"/>
                <w:lang w:val="nl-NL"/>
              </w:rPr>
            </w:pPr>
          </w:p>
          <w:p w14:paraId="075B9768" w14:textId="77777777" w:rsidR="00B72DFE" w:rsidRPr="00C978BE" w:rsidRDefault="00B72DFE" w:rsidP="00782817">
            <w:pPr>
              <w:jc w:val="center"/>
              <w:rPr>
                <w:rFonts w:ascii="Times New Roman" w:hAnsi="Times New Roman"/>
                <w:b/>
                <w:color w:val="000000" w:themeColor="text1"/>
                <w:lang w:val="nl-NL"/>
              </w:rPr>
            </w:pPr>
          </w:p>
          <w:p w14:paraId="5FCC2DD9" w14:textId="77777777" w:rsidR="00B72DFE" w:rsidRPr="00C978BE" w:rsidRDefault="00B72DFE" w:rsidP="00782817">
            <w:pPr>
              <w:jc w:val="center"/>
              <w:rPr>
                <w:rFonts w:ascii="Times New Roman" w:hAnsi="Times New Roman"/>
                <w:b/>
                <w:color w:val="000000" w:themeColor="text1"/>
                <w:lang w:val="nl-NL"/>
              </w:rPr>
            </w:pPr>
          </w:p>
          <w:p w14:paraId="3707B918" w14:textId="77777777" w:rsidR="00B72DFE" w:rsidRPr="00C978BE" w:rsidRDefault="00B72DFE" w:rsidP="00782817">
            <w:pPr>
              <w:jc w:val="center"/>
              <w:rPr>
                <w:rFonts w:ascii="Times New Roman" w:hAnsi="Times New Roman"/>
                <w:b/>
                <w:color w:val="000000" w:themeColor="text1"/>
                <w:lang w:val="nl-NL"/>
              </w:rPr>
            </w:pPr>
          </w:p>
          <w:p w14:paraId="3E54B0B3" w14:textId="77777777" w:rsidR="00B72DFE" w:rsidRPr="00C978BE" w:rsidRDefault="00B72DFE" w:rsidP="00782817">
            <w:pPr>
              <w:jc w:val="center"/>
              <w:rPr>
                <w:rFonts w:ascii="Times New Roman" w:hAnsi="Times New Roman"/>
                <w:b/>
                <w:color w:val="000000" w:themeColor="text1"/>
                <w:lang w:val="nl-NL"/>
              </w:rPr>
            </w:pPr>
          </w:p>
          <w:p w14:paraId="520B9AD8" w14:textId="77777777" w:rsidR="00B72DFE" w:rsidRPr="00C978BE" w:rsidRDefault="00B72DFE" w:rsidP="00782817">
            <w:pPr>
              <w:jc w:val="center"/>
              <w:rPr>
                <w:rFonts w:ascii="Times New Roman" w:hAnsi="Times New Roman"/>
                <w:b/>
                <w:color w:val="000000" w:themeColor="text1"/>
                <w:lang w:val="nl-NL"/>
              </w:rPr>
            </w:pPr>
          </w:p>
        </w:tc>
      </w:tr>
    </w:tbl>
    <w:p w14:paraId="11F77222" w14:textId="77777777" w:rsidR="00B72DFE" w:rsidRPr="00C978BE" w:rsidRDefault="00B72DFE" w:rsidP="00B72DFE">
      <w:pPr>
        <w:rPr>
          <w:rFonts w:ascii="Times New Roman" w:hAnsi="Times New Roman"/>
          <w:color w:val="000000" w:themeColor="text1"/>
        </w:rPr>
      </w:pPr>
    </w:p>
    <w:p w14:paraId="5CE24676" w14:textId="77777777" w:rsidR="00624879" w:rsidRPr="00C978BE" w:rsidRDefault="00624879">
      <w:pPr>
        <w:rPr>
          <w:rFonts w:ascii="Times New Roman" w:hAnsi="Times New Roman"/>
          <w:color w:val="000000" w:themeColor="text1"/>
        </w:rPr>
      </w:pPr>
    </w:p>
    <w:sectPr w:rsidR="00624879" w:rsidRPr="00C978BE" w:rsidSect="00D24A6E">
      <w:headerReference w:type="default" r:id="rId6"/>
      <w:footerReference w:type="default" r:id="rId7"/>
      <w:pgSz w:w="11907" w:h="16840" w:code="9"/>
      <w:pgMar w:top="1134" w:right="1134" w:bottom="1021" w:left="1701" w:header="39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A48273" w14:textId="77777777" w:rsidR="00721FC0" w:rsidRDefault="00721FC0">
      <w:r>
        <w:separator/>
      </w:r>
    </w:p>
  </w:endnote>
  <w:endnote w:type="continuationSeparator" w:id="0">
    <w:p w14:paraId="44DF056A" w14:textId="77777777" w:rsidR="00721FC0" w:rsidRDefault="00721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Italic">
    <w:panose1 w:val="020205030504050903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6AC" w14:textId="77777777" w:rsidR="00B33B22" w:rsidRPr="008E6BAC" w:rsidRDefault="00B33B22" w:rsidP="008E6BAC">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8E4821" w14:textId="77777777" w:rsidR="00721FC0" w:rsidRDefault="00721FC0">
      <w:r>
        <w:separator/>
      </w:r>
    </w:p>
  </w:footnote>
  <w:footnote w:type="continuationSeparator" w:id="0">
    <w:p w14:paraId="6480DCB5" w14:textId="77777777" w:rsidR="00721FC0" w:rsidRDefault="00721FC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1BD50" w14:textId="2FC38FD6" w:rsidR="00B33B22" w:rsidRPr="00DA7A38" w:rsidRDefault="00166F55" w:rsidP="00DA7A38">
    <w:pPr>
      <w:pStyle w:val="Header"/>
      <w:tabs>
        <w:tab w:val="left" w:pos="5154"/>
      </w:tabs>
      <w:rPr>
        <w:rFonts w:ascii="Times New Roman" w:hAnsi="Times New Roman"/>
        <w:sz w:val="26"/>
        <w:szCs w:val="26"/>
      </w:rPr>
    </w:pPr>
    <w:r w:rsidRPr="00DA7A38">
      <w:rPr>
        <w:rFonts w:ascii="Times New Roman" w:hAnsi="Times New Roman"/>
        <w:sz w:val="26"/>
        <w:szCs w:val="26"/>
      </w:rPr>
      <w:tab/>
    </w:r>
    <w:r w:rsidRPr="00DA7A38">
      <w:rPr>
        <w:rFonts w:ascii="Times New Roman" w:hAnsi="Times New Roman"/>
        <w:sz w:val="26"/>
        <w:szCs w:val="26"/>
      </w:rPr>
      <w:fldChar w:fldCharType="begin"/>
    </w:r>
    <w:r w:rsidRPr="00DA7A38">
      <w:rPr>
        <w:rFonts w:ascii="Times New Roman" w:hAnsi="Times New Roman"/>
        <w:sz w:val="26"/>
        <w:szCs w:val="26"/>
      </w:rPr>
      <w:instrText>PAGE   \* MERGEFORMAT</w:instrText>
    </w:r>
    <w:r w:rsidRPr="00DA7A38">
      <w:rPr>
        <w:rFonts w:ascii="Times New Roman" w:hAnsi="Times New Roman"/>
        <w:sz w:val="26"/>
        <w:szCs w:val="26"/>
      </w:rPr>
      <w:fldChar w:fldCharType="separate"/>
    </w:r>
    <w:r w:rsidR="00C978BE" w:rsidRPr="00C978BE">
      <w:rPr>
        <w:rFonts w:ascii="Times New Roman" w:hAnsi="Times New Roman"/>
        <w:sz w:val="26"/>
        <w:szCs w:val="26"/>
        <w:lang w:val="vi-VN"/>
      </w:rPr>
      <w:t>2</w:t>
    </w:r>
    <w:r w:rsidRPr="00DA7A38">
      <w:rPr>
        <w:rFonts w:ascii="Times New Roman" w:hAnsi="Times New Roman"/>
        <w:sz w:val="26"/>
        <w:szCs w:val="26"/>
        <w:lang w:val="vi-VN"/>
      </w:rPr>
      <w:fldChar w:fldCharType="end"/>
    </w:r>
    <w:r w:rsidRPr="00DA7A38">
      <w:rPr>
        <w:rFonts w:ascii="Times New Roman" w:hAnsi="Times New Roman"/>
        <w:sz w:val="26"/>
        <w:szCs w:val="2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FE"/>
    <w:rsid w:val="000C342E"/>
    <w:rsid w:val="000F7238"/>
    <w:rsid w:val="001041E4"/>
    <w:rsid w:val="001117AC"/>
    <w:rsid w:val="00166F55"/>
    <w:rsid w:val="00181225"/>
    <w:rsid w:val="001938C8"/>
    <w:rsid w:val="0019736C"/>
    <w:rsid w:val="001D14A8"/>
    <w:rsid w:val="001E753D"/>
    <w:rsid w:val="00241341"/>
    <w:rsid w:val="00247748"/>
    <w:rsid w:val="0026287E"/>
    <w:rsid w:val="00281828"/>
    <w:rsid w:val="002A3158"/>
    <w:rsid w:val="002B7022"/>
    <w:rsid w:val="00336D93"/>
    <w:rsid w:val="0033701C"/>
    <w:rsid w:val="00352620"/>
    <w:rsid w:val="003D1143"/>
    <w:rsid w:val="003D456C"/>
    <w:rsid w:val="004024D2"/>
    <w:rsid w:val="004246E6"/>
    <w:rsid w:val="004340F0"/>
    <w:rsid w:val="004B21CF"/>
    <w:rsid w:val="004E2317"/>
    <w:rsid w:val="00523FCE"/>
    <w:rsid w:val="00571FF7"/>
    <w:rsid w:val="005E021E"/>
    <w:rsid w:val="006106D6"/>
    <w:rsid w:val="00611B73"/>
    <w:rsid w:val="00624879"/>
    <w:rsid w:val="00721FC0"/>
    <w:rsid w:val="007705B4"/>
    <w:rsid w:val="007A7A07"/>
    <w:rsid w:val="007C3013"/>
    <w:rsid w:val="007F50C4"/>
    <w:rsid w:val="007F785B"/>
    <w:rsid w:val="00833EBC"/>
    <w:rsid w:val="00862810"/>
    <w:rsid w:val="008B4AF7"/>
    <w:rsid w:val="008D7F00"/>
    <w:rsid w:val="00967632"/>
    <w:rsid w:val="00996733"/>
    <w:rsid w:val="009A4231"/>
    <w:rsid w:val="009D3EAB"/>
    <w:rsid w:val="00AF5E37"/>
    <w:rsid w:val="00B33B22"/>
    <w:rsid w:val="00B620A3"/>
    <w:rsid w:val="00B67C59"/>
    <w:rsid w:val="00B72DFE"/>
    <w:rsid w:val="00B84843"/>
    <w:rsid w:val="00BA0DB1"/>
    <w:rsid w:val="00C022F1"/>
    <w:rsid w:val="00C27464"/>
    <w:rsid w:val="00C90486"/>
    <w:rsid w:val="00C978BE"/>
    <w:rsid w:val="00CC216B"/>
    <w:rsid w:val="00CE7BE1"/>
    <w:rsid w:val="00D24A6E"/>
    <w:rsid w:val="00D322EC"/>
    <w:rsid w:val="00DC0A5E"/>
    <w:rsid w:val="00DF400E"/>
    <w:rsid w:val="00EC1C25"/>
    <w:rsid w:val="00F03150"/>
    <w:rsid w:val="00F106C2"/>
    <w:rsid w:val="00F12099"/>
    <w:rsid w:val="00F21907"/>
    <w:rsid w:val="00F57D12"/>
    <w:rsid w:val="00F74F4C"/>
    <w:rsid w:val="00F93B51"/>
    <w:rsid w:val="00FA0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D7222"/>
  <w15:chartTrackingRefBased/>
  <w15:docId w15:val="{F9DB7BB1-94C6-4BC3-8B4C-E52E8561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FE"/>
    <w:pPr>
      <w:spacing w:after="0" w:line="240" w:lineRule="auto"/>
    </w:pPr>
    <w:rPr>
      <w:rFonts w:ascii=".VnTime" w:eastAsia="Times New Roman" w:hAnsi=".VnTime" w:cs="Times New Roman"/>
      <w:noProof/>
      <w:sz w:val="28"/>
      <w:szCs w:val="28"/>
    </w:rPr>
  </w:style>
  <w:style w:type="paragraph" w:styleId="Heading3">
    <w:name w:val="heading 3"/>
    <w:basedOn w:val="Normal"/>
    <w:next w:val="Normal"/>
    <w:link w:val="Heading3Char"/>
    <w:uiPriority w:val="9"/>
    <w:semiHidden/>
    <w:unhideWhenUsed/>
    <w:qFormat/>
    <w:rsid w:val="00B72DFE"/>
    <w:pPr>
      <w:keepNext/>
      <w:keepLines/>
      <w:spacing w:before="200"/>
      <w:outlineLvl w:val="2"/>
    </w:pPr>
    <w:rPr>
      <w:rFonts w:ascii="Cambria" w:hAnsi="Cambria"/>
      <w:b/>
      <w:bCs/>
      <w:noProof w:val="0"/>
      <w:color w:val="4F81BD"/>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72DFE"/>
    <w:rPr>
      <w:rFonts w:ascii="Cambria" w:eastAsia="Times New Roman" w:hAnsi="Cambria" w:cs="Times New Roman"/>
      <w:b/>
      <w:bCs/>
      <w:color w:val="4F81BD"/>
      <w:sz w:val="28"/>
      <w:szCs w:val="24"/>
      <w:lang w:val="x-none" w:eastAsia="x-none"/>
    </w:rPr>
  </w:style>
  <w:style w:type="paragraph" w:customStyle="1" w:styleId="Tren-giua">
    <w:name w:val="Tren-giua"/>
    <w:basedOn w:val="Normal"/>
    <w:rsid w:val="00B72DFE"/>
    <w:pPr>
      <w:spacing w:before="60"/>
      <w:jc w:val="center"/>
    </w:pPr>
    <w:rPr>
      <w:rFonts w:ascii="Times New Roman" w:hAnsi="Times New Roman"/>
      <w:noProof w:val="0"/>
      <w:color w:val="000080"/>
      <w:lang w:val="vi-VN" w:eastAsia="vi-VN"/>
    </w:rPr>
  </w:style>
  <w:style w:type="paragraph" w:styleId="BodyText">
    <w:name w:val="Body Text"/>
    <w:basedOn w:val="Normal"/>
    <w:link w:val="BodyTextChar"/>
    <w:rsid w:val="00B72DFE"/>
    <w:pPr>
      <w:spacing w:after="120"/>
    </w:pPr>
    <w:rPr>
      <w:lang w:val="x-none" w:eastAsia="x-none"/>
    </w:rPr>
  </w:style>
  <w:style w:type="character" w:customStyle="1" w:styleId="BodyTextChar">
    <w:name w:val="Body Text Char"/>
    <w:basedOn w:val="DefaultParagraphFont"/>
    <w:link w:val="BodyText"/>
    <w:rsid w:val="00B72DFE"/>
    <w:rPr>
      <w:rFonts w:ascii=".VnTime" w:eastAsia="Times New Roman" w:hAnsi=".VnTime" w:cs="Times New Roman"/>
      <w:noProof/>
      <w:sz w:val="28"/>
      <w:szCs w:val="28"/>
      <w:lang w:val="x-none" w:eastAsia="x-none"/>
    </w:rPr>
  </w:style>
  <w:style w:type="character" w:customStyle="1" w:styleId="Vnbnnidung9">
    <w:name w:val="Văn bản nội dung (9)_"/>
    <w:link w:val="Vnbnnidung90"/>
    <w:rsid w:val="00B72DFE"/>
    <w:rPr>
      <w:rFonts w:ascii="Times New Roman" w:eastAsia="Times New Roman" w:hAnsi="Times New Roman" w:cs="Times New Roman"/>
      <w:sz w:val="26"/>
      <w:szCs w:val="26"/>
      <w:shd w:val="clear" w:color="auto" w:fill="FFFFFF"/>
    </w:rPr>
  </w:style>
  <w:style w:type="paragraph" w:customStyle="1" w:styleId="Vnbnnidung90">
    <w:name w:val="Văn bản nội dung (9)"/>
    <w:basedOn w:val="Normal"/>
    <w:link w:val="Vnbnnidung9"/>
    <w:rsid w:val="00B72DFE"/>
    <w:pPr>
      <w:widowControl w:val="0"/>
      <w:shd w:val="clear" w:color="auto" w:fill="FFFFFF"/>
      <w:spacing w:line="0" w:lineRule="atLeast"/>
    </w:pPr>
    <w:rPr>
      <w:rFonts w:ascii="Times New Roman" w:hAnsi="Times New Roman"/>
      <w:noProof w:val="0"/>
      <w:sz w:val="26"/>
      <w:szCs w:val="26"/>
    </w:rPr>
  </w:style>
  <w:style w:type="paragraph" w:styleId="Header">
    <w:name w:val="header"/>
    <w:basedOn w:val="Normal"/>
    <w:link w:val="HeaderChar"/>
    <w:uiPriority w:val="99"/>
    <w:unhideWhenUsed/>
    <w:rsid w:val="00B72DFE"/>
    <w:pPr>
      <w:tabs>
        <w:tab w:val="center" w:pos="4680"/>
        <w:tab w:val="right" w:pos="9360"/>
      </w:tabs>
    </w:pPr>
    <w:rPr>
      <w:lang w:val="x-none" w:eastAsia="x-none"/>
    </w:rPr>
  </w:style>
  <w:style w:type="character" w:customStyle="1" w:styleId="HeaderChar">
    <w:name w:val="Header Char"/>
    <w:basedOn w:val="DefaultParagraphFont"/>
    <w:link w:val="Header"/>
    <w:uiPriority w:val="99"/>
    <w:rsid w:val="00B72DFE"/>
    <w:rPr>
      <w:rFonts w:ascii=".VnTime" w:eastAsia="Times New Roman" w:hAnsi=".VnTime" w:cs="Times New Roman"/>
      <w:noProof/>
      <w:sz w:val="28"/>
      <w:szCs w:val="28"/>
      <w:lang w:val="x-none" w:eastAsia="x-none"/>
    </w:rPr>
  </w:style>
  <w:style w:type="paragraph" w:styleId="Footer">
    <w:name w:val="footer"/>
    <w:basedOn w:val="Normal"/>
    <w:link w:val="FooterChar"/>
    <w:uiPriority w:val="99"/>
    <w:unhideWhenUsed/>
    <w:rsid w:val="00B72DFE"/>
    <w:pPr>
      <w:tabs>
        <w:tab w:val="center" w:pos="4680"/>
        <w:tab w:val="right" w:pos="9360"/>
      </w:tabs>
    </w:pPr>
    <w:rPr>
      <w:lang w:val="x-none" w:eastAsia="x-none"/>
    </w:rPr>
  </w:style>
  <w:style w:type="character" w:customStyle="1" w:styleId="FooterChar">
    <w:name w:val="Footer Char"/>
    <w:basedOn w:val="DefaultParagraphFont"/>
    <w:link w:val="Footer"/>
    <w:uiPriority w:val="99"/>
    <w:rsid w:val="00B72DFE"/>
    <w:rPr>
      <w:rFonts w:ascii=".VnTime" w:eastAsia="Times New Roman" w:hAnsi=".VnTime" w:cs="Times New Roman"/>
      <w:noProof/>
      <w:sz w:val="28"/>
      <w:szCs w:val="28"/>
      <w:lang w:val="x-none" w:eastAsia="x-none"/>
    </w:rPr>
  </w:style>
  <w:style w:type="paragraph" w:styleId="ListParagraph">
    <w:name w:val="List Paragraph"/>
    <w:basedOn w:val="Normal"/>
    <w:uiPriority w:val="34"/>
    <w:qFormat/>
    <w:rsid w:val="006106D6"/>
    <w:pPr>
      <w:ind w:left="720"/>
      <w:contextualSpacing/>
    </w:pPr>
  </w:style>
  <w:style w:type="paragraph" w:styleId="FootnoteText">
    <w:name w:val="footnote text"/>
    <w:basedOn w:val="Normal"/>
    <w:link w:val="FootnoteTextChar"/>
    <w:uiPriority w:val="99"/>
    <w:semiHidden/>
    <w:unhideWhenUsed/>
    <w:rsid w:val="00F74F4C"/>
    <w:rPr>
      <w:sz w:val="20"/>
      <w:szCs w:val="20"/>
    </w:rPr>
  </w:style>
  <w:style w:type="character" w:customStyle="1" w:styleId="FootnoteTextChar">
    <w:name w:val="Footnote Text Char"/>
    <w:basedOn w:val="DefaultParagraphFont"/>
    <w:link w:val="FootnoteText"/>
    <w:uiPriority w:val="99"/>
    <w:semiHidden/>
    <w:rsid w:val="00F74F4C"/>
    <w:rPr>
      <w:rFonts w:ascii=".VnTime" w:eastAsia="Times New Roman" w:hAnsi=".VnTime" w:cs="Times New Roman"/>
      <w:noProof/>
      <w:sz w:val="20"/>
      <w:szCs w:val="20"/>
    </w:rPr>
  </w:style>
  <w:style w:type="character" w:styleId="FootnoteReference">
    <w:name w:val="footnote reference"/>
    <w:aliases w:val="Footnote text,ftref,Footnote Text1,Footnote Text Char Char Char Char Char Char Ch Char Char Char Char Char Char C,f,Footnote,16 Point,Superscript 6 Point,BVI fnr,fr,Re,Ref,de nota al pie,BearingPoint,Footnote + Arial,10 pt,Black,R,B,4"/>
    <w:link w:val="ftrefCharCharChar1Char"/>
    <w:uiPriority w:val="99"/>
    <w:qFormat/>
    <w:rsid w:val="00F74F4C"/>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uiPriority w:val="99"/>
    <w:qFormat/>
    <w:rsid w:val="00F74F4C"/>
    <w:pPr>
      <w:spacing w:after="160" w:line="240" w:lineRule="exact"/>
    </w:pPr>
    <w:rPr>
      <w:rFonts w:asciiTheme="minorHAnsi" w:eastAsiaTheme="minorHAnsi" w:hAnsiTheme="minorHAnsi" w:cstheme="minorBidi"/>
      <w:noProof w:val="0"/>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1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2280</Words>
  <Characters>13000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2023-12-05T06:43:00Z</dcterms:created>
  <dcterms:modified xsi:type="dcterms:W3CDTF">2023-12-12T07:23:00Z</dcterms:modified>
</cp:coreProperties>
</file>