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8"/>
        <w:gridCol w:w="6024"/>
      </w:tblGrid>
      <w:tr w:rsidR="004144AB" w:rsidRPr="00B30623" w:rsidTr="00FB62CC">
        <w:trPr>
          <w:trHeight w:val="1037"/>
        </w:trPr>
        <w:tc>
          <w:tcPr>
            <w:tcW w:w="3048" w:type="dxa"/>
          </w:tcPr>
          <w:p w:rsidR="004144AB" w:rsidRPr="00B30623" w:rsidRDefault="004144AB" w:rsidP="00233EC4">
            <w:pPr>
              <w:jc w:val="center"/>
              <w:rPr>
                <w:b/>
                <w:color w:val="auto"/>
                <w:sz w:val="26"/>
                <w:szCs w:val="26"/>
                <w:lang w:val="fr-FR"/>
              </w:rPr>
            </w:pPr>
            <w:r w:rsidRPr="00B30623">
              <w:rPr>
                <w:b/>
                <w:color w:val="auto"/>
                <w:sz w:val="26"/>
                <w:szCs w:val="26"/>
                <w:lang w:val="fr-FR"/>
              </w:rPr>
              <w:t>HỘI ĐỒNG NHÂN DÂN</w:t>
            </w:r>
          </w:p>
          <w:p w:rsidR="004144AB" w:rsidRPr="00B30623" w:rsidRDefault="00397D6A" w:rsidP="00233EC4">
            <w:pPr>
              <w:jc w:val="center"/>
              <w:rPr>
                <w:b/>
                <w:color w:val="auto"/>
                <w:szCs w:val="28"/>
                <w:lang w:val="fr-FR"/>
              </w:rPr>
            </w:pPr>
            <w:r>
              <w:rPr>
                <w:b/>
                <w:noProof/>
                <w:color w:val="auto"/>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614045</wp:posOffset>
                      </wp:positionH>
                      <wp:positionV relativeFrom="paragraph">
                        <wp:posOffset>212724</wp:posOffset>
                      </wp:positionV>
                      <wp:extent cx="62801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5pt,16.75pt" to="97.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" strokecolor="black [3040]">
                      <o:lock v:ext="edit" shapetype="f"/>
                    </v:line>
                  </w:pict>
                </mc:Fallback>
              </mc:AlternateContent>
            </w:r>
            <w:r w:rsidR="004144AB" w:rsidRPr="00B30623">
              <w:rPr>
                <w:b/>
                <w:color w:val="auto"/>
                <w:sz w:val="26"/>
                <w:szCs w:val="26"/>
                <w:lang w:val="fr-FR"/>
              </w:rPr>
              <w:t>HUYỆN SA THẦY</w:t>
            </w:r>
          </w:p>
        </w:tc>
        <w:tc>
          <w:tcPr>
            <w:tcW w:w="6024" w:type="dxa"/>
          </w:tcPr>
          <w:p w:rsidR="004144AB" w:rsidRPr="00FB62CC" w:rsidRDefault="004144AB" w:rsidP="00FB62CC">
            <w:pPr>
              <w:rPr>
                <w:b/>
                <w:color w:val="auto"/>
                <w:sz w:val="26"/>
                <w:szCs w:val="26"/>
                <w:lang w:val="fr-FR"/>
              </w:rPr>
            </w:pPr>
            <w:r w:rsidRPr="00FB62CC">
              <w:rPr>
                <w:b/>
                <w:color w:val="auto"/>
                <w:sz w:val="26"/>
                <w:szCs w:val="26"/>
                <w:lang w:val="fr-FR"/>
              </w:rPr>
              <w:t>CỘNG HÒA XÃ HỘI CHỦ NGHĨA VIỆT NAM</w:t>
            </w:r>
          </w:p>
          <w:p w:rsidR="004144AB" w:rsidRPr="00B30623" w:rsidRDefault="00397D6A" w:rsidP="00233EC4">
            <w:pPr>
              <w:jc w:val="center"/>
              <w:rPr>
                <w:b/>
                <w:color w:val="auto"/>
                <w:szCs w:val="28"/>
              </w:rPr>
            </w:pPr>
            <w:r>
              <w:rPr>
                <w:b/>
                <w:noProof/>
                <w:color w:val="auto"/>
                <w:szCs w:val="28"/>
              </w:rPr>
              <mc:AlternateContent>
                <mc:Choice Requires="wps">
                  <w:drawing>
                    <wp:anchor distT="0" distB="0" distL="114300" distR="114300" simplePos="0" relativeHeight="251662336" behindDoc="0" locked="0" layoutInCell="1" allowOverlap="1">
                      <wp:simplePos x="0" y="0"/>
                      <wp:positionH relativeFrom="column">
                        <wp:posOffset>768985</wp:posOffset>
                      </wp:positionH>
                      <wp:positionV relativeFrom="paragraph">
                        <wp:posOffset>211455</wp:posOffset>
                      </wp:positionV>
                      <wp:extent cx="2110740" cy="0"/>
                      <wp:effectExtent l="6985" t="11430" r="635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0.55pt;margin-top:16.65pt;width:166.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A7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5MsSx9z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"/>
                  </w:pict>
                </mc:Fallback>
              </mc:AlternateContent>
            </w:r>
            <w:r w:rsidR="004144AB" w:rsidRPr="00B30623">
              <w:rPr>
                <w:b/>
                <w:color w:val="auto"/>
                <w:szCs w:val="28"/>
              </w:rPr>
              <w:t>Độc lập - Tự do - Hạnh phúc</w:t>
            </w:r>
          </w:p>
        </w:tc>
      </w:tr>
      <w:tr w:rsidR="004144AB" w:rsidRPr="00DF2EDF" w:rsidTr="00FB62CC">
        <w:trPr>
          <w:trHeight w:val="339"/>
        </w:trPr>
        <w:tc>
          <w:tcPr>
            <w:tcW w:w="3048" w:type="dxa"/>
          </w:tcPr>
          <w:p w:rsidR="004144AB" w:rsidRPr="00B30623" w:rsidRDefault="004144AB" w:rsidP="00BC1022">
            <w:pPr>
              <w:jc w:val="center"/>
              <w:rPr>
                <w:color w:val="auto"/>
                <w:sz w:val="26"/>
                <w:szCs w:val="26"/>
                <w:lang w:val="fr-FR"/>
              </w:rPr>
            </w:pPr>
            <w:r w:rsidRPr="00B30623">
              <w:rPr>
                <w:color w:val="auto"/>
                <w:sz w:val="26"/>
                <w:szCs w:val="26"/>
                <w:lang w:val="fr-FR"/>
              </w:rPr>
              <w:t xml:space="preserve">Số: </w:t>
            </w:r>
            <w:r w:rsidR="00BC1022">
              <w:rPr>
                <w:color w:val="auto"/>
                <w:sz w:val="26"/>
                <w:szCs w:val="26"/>
                <w:lang w:val="fr-FR"/>
              </w:rPr>
              <w:t xml:space="preserve">      </w:t>
            </w:r>
            <w:r w:rsidRPr="00B30623">
              <w:rPr>
                <w:color w:val="auto"/>
                <w:sz w:val="26"/>
                <w:szCs w:val="26"/>
                <w:lang w:val="fr-FR"/>
              </w:rPr>
              <w:t xml:space="preserve"> /NQ-HĐND</w:t>
            </w:r>
          </w:p>
        </w:tc>
        <w:tc>
          <w:tcPr>
            <w:tcW w:w="6024" w:type="dxa"/>
          </w:tcPr>
          <w:p w:rsidR="004144AB" w:rsidRPr="00B30623" w:rsidRDefault="004144AB" w:rsidP="00BC1022">
            <w:pPr>
              <w:jc w:val="center"/>
              <w:rPr>
                <w:i/>
                <w:color w:val="auto"/>
                <w:szCs w:val="28"/>
                <w:lang w:val="fr-FR"/>
              </w:rPr>
            </w:pPr>
            <w:r w:rsidRPr="00B30623">
              <w:rPr>
                <w:i/>
                <w:color w:val="auto"/>
                <w:szCs w:val="28"/>
                <w:lang w:val="fr-FR"/>
              </w:rPr>
              <w:t xml:space="preserve">Sa Thầy, ngày </w:t>
            </w:r>
            <w:r w:rsidR="00BC1022">
              <w:rPr>
                <w:i/>
                <w:color w:val="auto"/>
                <w:szCs w:val="28"/>
                <w:lang w:val="fr-FR"/>
              </w:rPr>
              <w:t xml:space="preserve">     </w:t>
            </w:r>
            <w:r w:rsidRPr="00B30623">
              <w:rPr>
                <w:i/>
                <w:color w:val="auto"/>
                <w:szCs w:val="28"/>
                <w:lang w:val="fr-FR"/>
              </w:rPr>
              <w:t xml:space="preserve"> tháng </w:t>
            </w:r>
            <w:r w:rsidR="00BC1022">
              <w:rPr>
                <w:i/>
                <w:color w:val="auto"/>
                <w:szCs w:val="28"/>
                <w:lang w:val="fr-FR"/>
              </w:rPr>
              <w:t xml:space="preserve">     </w:t>
            </w:r>
            <w:r w:rsidR="00B3031A">
              <w:rPr>
                <w:i/>
                <w:color w:val="auto"/>
                <w:szCs w:val="28"/>
                <w:lang w:val="fr-FR"/>
              </w:rPr>
              <w:t xml:space="preserve"> </w:t>
            </w:r>
            <w:r w:rsidRPr="00B30623">
              <w:rPr>
                <w:i/>
                <w:color w:val="auto"/>
                <w:szCs w:val="28"/>
                <w:lang w:val="fr-FR"/>
              </w:rPr>
              <w:t>năm 202</w:t>
            </w:r>
            <w:r w:rsidR="00BC1022">
              <w:rPr>
                <w:i/>
                <w:color w:val="auto"/>
                <w:szCs w:val="28"/>
                <w:lang w:val="fr-FR"/>
              </w:rPr>
              <w:t>2</w:t>
            </w:r>
            <w:r w:rsidR="00B3031A">
              <w:rPr>
                <w:i/>
                <w:color w:val="auto"/>
                <w:szCs w:val="28"/>
                <w:lang w:val="fr-FR"/>
              </w:rPr>
              <w:t xml:space="preserve"> </w:t>
            </w:r>
          </w:p>
        </w:tc>
      </w:tr>
    </w:tbl>
    <w:p w:rsidR="004144AB" w:rsidRPr="00B30623" w:rsidRDefault="00397D6A" w:rsidP="004144AB">
      <w:pPr>
        <w:rPr>
          <w:b/>
          <w:color w:val="auto"/>
          <w:szCs w:val="28"/>
          <w:lang w:val="fr-FR"/>
        </w:rPr>
      </w:pPr>
      <w:r>
        <w:rPr>
          <w:b/>
          <w:noProof/>
          <w:color w:val="auto"/>
          <w:szCs w:val="28"/>
        </w:rPr>
        <mc:AlternateContent>
          <mc:Choice Requires="wps">
            <w:drawing>
              <wp:anchor distT="0" distB="0" distL="114300" distR="114300" simplePos="0" relativeHeight="251664384" behindDoc="0" locked="0" layoutInCell="1" allowOverlap="1">
                <wp:simplePos x="0" y="0"/>
                <wp:positionH relativeFrom="column">
                  <wp:posOffset>291465</wp:posOffset>
                </wp:positionH>
                <wp:positionV relativeFrom="paragraph">
                  <wp:posOffset>6350</wp:posOffset>
                </wp:positionV>
                <wp:extent cx="1219200" cy="3429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397D6A" w:rsidRPr="00397D6A" w:rsidRDefault="00397D6A" w:rsidP="00397D6A">
                            <w:pPr>
                              <w:jc w:val="center"/>
                              <w:rPr>
                                <w:b/>
                                <w:color w:val="auto"/>
                                <w:sz w:val="26"/>
                                <w:szCs w:val="26"/>
                              </w:rPr>
                            </w:pPr>
                            <w:r w:rsidRPr="00397D6A">
                              <w:rPr>
                                <w:b/>
                                <w:color w:val="auto"/>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95pt;margin-top:.5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">
                <v:textbox>
                  <w:txbxContent>
                    <w:p w:rsidR="00397D6A" w:rsidRPr="00397D6A" w:rsidRDefault="00397D6A" w:rsidP="00397D6A">
                      <w:pPr>
                        <w:jc w:val="center"/>
                        <w:rPr>
                          <w:b/>
                          <w:color w:val="auto"/>
                          <w:sz w:val="26"/>
                          <w:szCs w:val="26"/>
                        </w:rPr>
                      </w:pPr>
                      <w:r w:rsidRPr="00397D6A">
                        <w:rPr>
                          <w:b/>
                          <w:color w:val="auto"/>
                          <w:sz w:val="26"/>
                          <w:szCs w:val="26"/>
                        </w:rPr>
                        <w:t>DỰ THẢO</w:t>
                      </w:r>
                    </w:p>
                  </w:txbxContent>
                </v:textbox>
              </v:shape>
            </w:pict>
          </mc:Fallback>
        </mc:AlternateContent>
      </w:r>
    </w:p>
    <w:p w:rsidR="004144AB" w:rsidRPr="00B30623" w:rsidRDefault="004144AB" w:rsidP="004144AB">
      <w:pPr>
        <w:jc w:val="center"/>
        <w:rPr>
          <w:b/>
          <w:color w:val="auto"/>
          <w:szCs w:val="28"/>
          <w:lang w:val="fr-FR"/>
        </w:rPr>
      </w:pPr>
      <w:r w:rsidRPr="00B30623">
        <w:rPr>
          <w:b/>
          <w:color w:val="auto"/>
          <w:szCs w:val="28"/>
          <w:lang w:val="fr-FR"/>
        </w:rPr>
        <w:t>NGHỊ QUYẾT</w:t>
      </w:r>
    </w:p>
    <w:p w:rsidR="004144AB" w:rsidRPr="00B3031A" w:rsidRDefault="004144AB" w:rsidP="004144AB">
      <w:pPr>
        <w:jc w:val="center"/>
        <w:rPr>
          <w:b/>
          <w:bCs/>
          <w:color w:val="auto"/>
          <w:lang w:val="fr-FR"/>
        </w:rPr>
      </w:pPr>
      <w:r w:rsidRPr="00B30623">
        <w:rPr>
          <w:b/>
          <w:bCs/>
          <w:color w:val="auto"/>
          <w:lang w:val="nl-NL"/>
        </w:rPr>
        <w:t xml:space="preserve">Về việc </w:t>
      </w:r>
      <w:r w:rsidR="00BC1022">
        <w:rPr>
          <w:b/>
          <w:bCs/>
          <w:color w:val="auto"/>
          <w:lang w:val="nl-NL"/>
        </w:rPr>
        <w:t>đ</w:t>
      </w:r>
      <w:r w:rsidRPr="00B30623">
        <w:rPr>
          <w:b/>
          <w:bCs/>
          <w:color w:val="auto"/>
          <w:lang w:val="nl-NL"/>
        </w:rPr>
        <w:t xml:space="preserve">iều chỉnh </w:t>
      </w:r>
      <w:r w:rsidR="00B3031A" w:rsidRPr="00B3031A">
        <w:rPr>
          <w:b/>
          <w:color w:val="000000"/>
          <w:lang w:val="fr-FR"/>
        </w:rPr>
        <w:t>dự toán ngân sách Nhà nước năm 202</w:t>
      </w:r>
      <w:r w:rsidR="00BC1022">
        <w:rPr>
          <w:b/>
          <w:color w:val="000000"/>
          <w:lang w:val="fr-FR"/>
        </w:rPr>
        <w:t>2 (Lần 1)</w:t>
      </w:r>
    </w:p>
    <w:p w:rsidR="004144AB" w:rsidRPr="00B3031A" w:rsidRDefault="00397D6A" w:rsidP="00B3031A">
      <w:pPr>
        <w:rPr>
          <w:color w:val="auto"/>
          <w:lang w:val="fr-FR"/>
        </w:rPr>
      </w:pPr>
      <w:r>
        <w:rPr>
          <w:noProof/>
          <w:color w:val="auto"/>
        </w:rPr>
        <mc:AlternateContent>
          <mc:Choice Requires="wps">
            <w:drawing>
              <wp:anchor distT="0" distB="0" distL="114300" distR="114300" simplePos="0" relativeHeight="251663360" behindDoc="0" locked="0" layoutInCell="1" allowOverlap="1">
                <wp:simplePos x="0" y="0"/>
                <wp:positionH relativeFrom="column">
                  <wp:posOffset>2240280</wp:posOffset>
                </wp:positionH>
                <wp:positionV relativeFrom="paragraph">
                  <wp:posOffset>12065</wp:posOffset>
                </wp:positionV>
                <wp:extent cx="1403985" cy="0"/>
                <wp:effectExtent l="11430"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6.4pt;margin-top:.95pt;width:110.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IO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PL0YTG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"/>
            </w:pict>
          </mc:Fallback>
        </mc:AlternateContent>
      </w:r>
    </w:p>
    <w:p w:rsidR="004144AB" w:rsidRPr="0092512A" w:rsidRDefault="004144AB" w:rsidP="004144AB">
      <w:pPr>
        <w:jc w:val="center"/>
        <w:rPr>
          <w:b/>
          <w:color w:val="auto"/>
          <w:lang w:val="fr-FR"/>
        </w:rPr>
      </w:pPr>
      <w:r w:rsidRPr="0092512A">
        <w:rPr>
          <w:b/>
          <w:color w:val="auto"/>
          <w:lang w:val="fr-FR"/>
        </w:rPr>
        <w:t>HỘI ĐỒNG NHÂN DÂN HUYỆN SA THẦY</w:t>
      </w:r>
    </w:p>
    <w:p w:rsidR="004144AB" w:rsidRPr="0092512A" w:rsidRDefault="0092512A" w:rsidP="004144AB">
      <w:pPr>
        <w:jc w:val="center"/>
        <w:rPr>
          <w:b/>
          <w:color w:val="auto"/>
          <w:lang w:val="fr-FR"/>
        </w:rPr>
      </w:pPr>
      <w:r>
        <w:rPr>
          <w:b/>
          <w:color w:val="auto"/>
          <w:lang w:val="fr-FR"/>
        </w:rPr>
        <w:t>KHÓA XI, KỲ HỌP THỨ 0</w:t>
      </w:r>
      <w:r w:rsidR="00D06D19">
        <w:rPr>
          <w:b/>
          <w:color w:val="auto"/>
          <w:lang w:val="fr-FR"/>
        </w:rPr>
        <w:t>4</w:t>
      </w:r>
    </w:p>
    <w:p w:rsidR="004144AB" w:rsidRPr="00B30623" w:rsidRDefault="004144AB" w:rsidP="004144AB">
      <w:pPr>
        <w:spacing w:after="120" w:line="252" w:lineRule="auto"/>
        <w:ind w:firstLine="720"/>
        <w:jc w:val="both"/>
        <w:rPr>
          <w:i/>
          <w:color w:val="auto"/>
          <w:sz w:val="16"/>
          <w:szCs w:val="16"/>
          <w:lang w:val="fr-FR"/>
        </w:rPr>
      </w:pPr>
    </w:p>
    <w:p w:rsidR="00903859" w:rsidRPr="00903859" w:rsidRDefault="00903859" w:rsidP="001237FA">
      <w:pPr>
        <w:spacing w:after="120" w:line="252" w:lineRule="auto"/>
        <w:ind w:firstLine="720"/>
        <w:jc w:val="both"/>
        <w:rPr>
          <w:rFonts w:ascii="Times New Roman Italic" w:hAnsi="Times New Roman Italic"/>
          <w:bCs/>
          <w:i/>
          <w:color w:val="000000" w:themeColor="text1"/>
          <w:spacing w:val="-4"/>
          <w:szCs w:val="28"/>
          <w:lang w:val="fr-FR"/>
        </w:rPr>
      </w:pPr>
      <w:r w:rsidRPr="00903859">
        <w:rPr>
          <w:rFonts w:ascii="Times New Roman Italic" w:hAnsi="Times New Roman Italic"/>
          <w:bCs/>
          <w:i/>
          <w:color w:val="000000" w:themeColor="text1"/>
          <w:spacing w:val="-4"/>
          <w:szCs w:val="28"/>
          <w:lang w:val="fr-FR"/>
        </w:rPr>
        <w:t xml:space="preserve">Căn cứ Luật Tổ chức Chính quyền địa phương ngày 19 tháng 6 năm 2015; </w:t>
      </w:r>
    </w:p>
    <w:p w:rsidR="00B3031A" w:rsidRDefault="00903859" w:rsidP="001237FA">
      <w:pPr>
        <w:spacing w:after="120" w:line="252" w:lineRule="auto"/>
        <w:ind w:firstLine="720"/>
        <w:jc w:val="both"/>
        <w:rPr>
          <w:i/>
          <w:iCs/>
          <w:color w:val="000000"/>
          <w:szCs w:val="28"/>
          <w:lang w:val="fr-FR"/>
        </w:rPr>
      </w:pPr>
      <w:r>
        <w:rPr>
          <w:bCs/>
          <w:i/>
          <w:color w:val="000000" w:themeColor="text1"/>
          <w:szCs w:val="28"/>
          <w:lang w:val="fr-FR"/>
        </w:rPr>
        <w:t xml:space="preserve">Căn cứ </w:t>
      </w:r>
      <w:r w:rsidRPr="00903859">
        <w:rPr>
          <w:i/>
          <w:color w:val="000000" w:themeColor="text1"/>
          <w:szCs w:val="28"/>
          <w:lang w:val="fr-FR"/>
        </w:rPr>
        <w:t>Luật Sửa đổi, bổ sung một số điều của Luật Tổ chức Chín</w:t>
      </w:r>
      <w:bookmarkStart w:id="0" w:name="_GoBack"/>
      <w:bookmarkEnd w:id="0"/>
      <w:r w:rsidRPr="00903859">
        <w:rPr>
          <w:i/>
          <w:color w:val="000000" w:themeColor="text1"/>
          <w:szCs w:val="28"/>
          <w:lang w:val="fr-FR"/>
        </w:rPr>
        <w:t>h phủ và Luật Tổ chức Chính quyền địa phương ngày 22 tháng 11 năm 2019</w:t>
      </w:r>
      <w:r w:rsidR="00B3031A" w:rsidRPr="00B3031A">
        <w:rPr>
          <w:i/>
          <w:iCs/>
          <w:color w:val="000000"/>
          <w:szCs w:val="28"/>
          <w:lang w:val="fr-FR"/>
        </w:rPr>
        <w:t xml:space="preserve">; </w:t>
      </w:r>
    </w:p>
    <w:p w:rsidR="004144AB" w:rsidRPr="00B30623" w:rsidRDefault="004144AB" w:rsidP="001237FA">
      <w:pPr>
        <w:pStyle w:val="Heading2"/>
        <w:spacing w:after="120" w:line="252" w:lineRule="auto"/>
        <w:ind w:firstLine="720"/>
        <w:jc w:val="both"/>
        <w:rPr>
          <w:b w:val="0"/>
          <w:i/>
          <w:lang w:val="nl-NL"/>
        </w:rPr>
      </w:pPr>
      <w:r w:rsidRPr="00B30623">
        <w:rPr>
          <w:b w:val="0"/>
          <w:i/>
          <w:lang w:val="nl-NL"/>
        </w:rPr>
        <w:t xml:space="preserve">Căn cứ Luật Ngân sách Nhà nước ngày 25 tháng 6 năm 2015; </w:t>
      </w:r>
    </w:p>
    <w:p w:rsidR="00892F59" w:rsidRPr="00892F59" w:rsidRDefault="00892F59" w:rsidP="00892F59">
      <w:pPr>
        <w:spacing w:after="80" w:line="245" w:lineRule="auto"/>
        <w:ind w:firstLine="720"/>
        <w:jc w:val="both"/>
        <w:rPr>
          <w:i/>
          <w:color w:val="000000"/>
          <w:szCs w:val="28"/>
          <w:lang w:val="nl-NL"/>
        </w:rPr>
      </w:pPr>
      <w:r w:rsidRPr="00892F59">
        <w:rPr>
          <w:i/>
          <w:color w:val="000000"/>
          <w:szCs w:val="28"/>
          <w:lang w:val="nl-NL"/>
        </w:rPr>
        <w:t xml:space="preserve">Căn cứ Quyết định số 1168/QĐ-UBND ngày 10 tháng 12 năm 2021 của Ủy ban nhân dân tỉnh Kon Tum về việc giao chỉ tiêu kế hoạch phát triển kinh tế xã hội và dự toán ngân sách nhà nước năm 2022; </w:t>
      </w:r>
    </w:p>
    <w:p w:rsidR="00B30623" w:rsidRDefault="00892F59" w:rsidP="00892F59">
      <w:pPr>
        <w:spacing w:after="120" w:line="252" w:lineRule="auto"/>
        <w:ind w:firstLine="720"/>
        <w:jc w:val="both"/>
        <w:rPr>
          <w:i/>
          <w:color w:val="auto"/>
          <w:lang w:val="nl-NL"/>
        </w:rPr>
      </w:pPr>
      <w:r w:rsidRPr="00892F59">
        <w:rPr>
          <w:i/>
          <w:iCs/>
          <w:color w:val="000000"/>
          <w:szCs w:val="28"/>
          <w:lang w:val="nl-NL"/>
        </w:rPr>
        <w:t>Căn cứ Nghị quyết số 104/NQ-HĐND ngày 18 tháng 12 năm 2021 của Hội đồng nhân dân huyện về dự toán thu, chi ngân sách địa phương và phân bổ ngân sách cấp huyện năm 2022</w:t>
      </w:r>
      <w:r w:rsidR="004144AB" w:rsidRPr="00B30623">
        <w:rPr>
          <w:i/>
          <w:color w:val="auto"/>
          <w:lang w:val="nl-NL"/>
        </w:rPr>
        <w:t xml:space="preserve">; </w:t>
      </w:r>
    </w:p>
    <w:p w:rsidR="004144AB" w:rsidRDefault="004144AB" w:rsidP="001237FA">
      <w:pPr>
        <w:ind w:firstLine="720"/>
        <w:jc w:val="both"/>
        <w:rPr>
          <w:i/>
          <w:color w:val="auto"/>
          <w:lang w:val="nl-NL"/>
        </w:rPr>
      </w:pPr>
      <w:r w:rsidRPr="00B30623">
        <w:rPr>
          <w:i/>
          <w:color w:val="auto"/>
          <w:lang w:val="nl-NL"/>
        </w:rPr>
        <w:t>Xét Tờ trình số</w:t>
      </w:r>
      <w:r w:rsidR="005B232C">
        <w:rPr>
          <w:i/>
          <w:color w:val="auto"/>
          <w:lang w:val="nl-NL"/>
        </w:rPr>
        <w:t xml:space="preserve"> </w:t>
      </w:r>
      <w:r w:rsidR="00397D6A">
        <w:rPr>
          <w:i/>
          <w:color w:val="auto"/>
          <w:lang w:val="nl-NL"/>
        </w:rPr>
        <w:t>211</w:t>
      </w:r>
      <w:r w:rsidR="00BF5C1D">
        <w:rPr>
          <w:i/>
          <w:color w:val="auto"/>
          <w:lang w:val="nl-NL"/>
        </w:rPr>
        <w:t xml:space="preserve"> </w:t>
      </w:r>
      <w:r w:rsidRPr="00B30623">
        <w:rPr>
          <w:i/>
          <w:color w:val="auto"/>
          <w:lang w:val="nl-NL"/>
        </w:rPr>
        <w:t>/TTr-UBND ngày</w:t>
      </w:r>
      <w:r w:rsidR="00397D6A">
        <w:rPr>
          <w:i/>
          <w:color w:val="auto"/>
          <w:lang w:val="nl-NL"/>
        </w:rPr>
        <w:t xml:space="preserve"> 06 </w:t>
      </w:r>
      <w:r w:rsidR="00B3031A">
        <w:rPr>
          <w:i/>
          <w:color w:val="auto"/>
          <w:lang w:val="nl-NL"/>
        </w:rPr>
        <w:t xml:space="preserve"> </w:t>
      </w:r>
      <w:r w:rsidR="00B30623">
        <w:rPr>
          <w:i/>
          <w:color w:val="auto"/>
          <w:lang w:val="nl-NL"/>
        </w:rPr>
        <w:t>tháng</w:t>
      </w:r>
      <w:r w:rsidR="00124E9A">
        <w:rPr>
          <w:i/>
          <w:color w:val="auto"/>
          <w:lang w:val="nl-NL"/>
        </w:rPr>
        <w:t xml:space="preserve"> </w:t>
      </w:r>
      <w:r w:rsidR="00397D6A">
        <w:rPr>
          <w:i/>
          <w:color w:val="auto"/>
          <w:lang w:val="nl-NL"/>
        </w:rPr>
        <w:t xml:space="preserve">7 </w:t>
      </w:r>
      <w:r w:rsidR="00B3031A">
        <w:rPr>
          <w:i/>
          <w:color w:val="auto"/>
          <w:lang w:val="nl-NL"/>
        </w:rPr>
        <w:t xml:space="preserve"> </w:t>
      </w:r>
      <w:r w:rsidR="00B30623">
        <w:rPr>
          <w:i/>
          <w:color w:val="auto"/>
          <w:lang w:val="nl-NL"/>
        </w:rPr>
        <w:t xml:space="preserve">năm </w:t>
      </w:r>
      <w:r w:rsidRPr="00B30623">
        <w:rPr>
          <w:i/>
          <w:color w:val="auto"/>
          <w:lang w:val="nl-NL"/>
        </w:rPr>
        <w:t>202</w:t>
      </w:r>
      <w:r w:rsidR="00BF5C1D">
        <w:rPr>
          <w:i/>
          <w:color w:val="auto"/>
          <w:lang w:val="nl-NL"/>
        </w:rPr>
        <w:t>2</w:t>
      </w:r>
      <w:r w:rsidRPr="00B30623">
        <w:rPr>
          <w:i/>
          <w:color w:val="auto"/>
          <w:lang w:val="nl-NL"/>
        </w:rPr>
        <w:t xml:space="preserve"> của </w:t>
      </w:r>
      <w:r w:rsidR="00B30623">
        <w:rPr>
          <w:i/>
          <w:color w:val="auto"/>
          <w:lang w:val="nl-NL"/>
        </w:rPr>
        <w:t xml:space="preserve">Ủy ban nhân dân </w:t>
      </w:r>
      <w:r w:rsidRPr="00B30623">
        <w:rPr>
          <w:i/>
          <w:color w:val="auto"/>
          <w:lang w:val="nl-NL"/>
        </w:rPr>
        <w:t xml:space="preserve">huyện về việc </w:t>
      </w:r>
      <w:r w:rsidR="00B3031A">
        <w:rPr>
          <w:i/>
          <w:color w:val="auto"/>
          <w:lang w:val="nl-NL"/>
        </w:rPr>
        <w:t>đ</w:t>
      </w:r>
      <w:r w:rsidR="00B3031A" w:rsidRPr="00B3031A">
        <w:rPr>
          <w:bCs/>
          <w:i/>
          <w:color w:val="auto"/>
          <w:lang w:val="nl-NL"/>
        </w:rPr>
        <w:t xml:space="preserve">iều chỉnh </w:t>
      </w:r>
      <w:r w:rsidR="00B3031A" w:rsidRPr="00B3031A">
        <w:rPr>
          <w:i/>
          <w:color w:val="000000"/>
          <w:lang w:val="nl-NL"/>
        </w:rPr>
        <w:t>dự toán ngân sách Nhà nước năm 202</w:t>
      </w:r>
      <w:r w:rsidR="00BF5C1D">
        <w:rPr>
          <w:i/>
          <w:color w:val="000000"/>
          <w:lang w:val="nl-NL"/>
        </w:rPr>
        <w:t>2 (lần 1)</w:t>
      </w:r>
      <w:r w:rsidRPr="00B30623">
        <w:rPr>
          <w:i/>
          <w:color w:val="auto"/>
          <w:lang w:val="nl-NL"/>
        </w:rPr>
        <w:t xml:space="preserve">; Báo cáo thẩm tra của Ban Kinh tế - Xã hội </w:t>
      </w:r>
      <w:r w:rsidR="00B30623">
        <w:rPr>
          <w:i/>
          <w:color w:val="auto"/>
          <w:lang w:val="nl-NL"/>
        </w:rPr>
        <w:t xml:space="preserve">Hội đồng nhân dân </w:t>
      </w:r>
      <w:r w:rsidRPr="00B30623">
        <w:rPr>
          <w:i/>
          <w:color w:val="auto"/>
          <w:lang w:val="nl-NL"/>
        </w:rPr>
        <w:t xml:space="preserve">huyện và ý kiến tham gia của các đại biểu </w:t>
      </w:r>
      <w:r w:rsidR="00B30623">
        <w:rPr>
          <w:i/>
          <w:color w:val="auto"/>
          <w:lang w:val="nl-NL"/>
        </w:rPr>
        <w:t>Hội đồng nhân dân</w:t>
      </w:r>
      <w:r w:rsidRPr="00B30623">
        <w:rPr>
          <w:i/>
          <w:color w:val="auto"/>
          <w:lang w:val="nl-NL"/>
        </w:rPr>
        <w:t xml:space="preserve"> huyện tại kỳ họp.</w:t>
      </w:r>
    </w:p>
    <w:p w:rsidR="001237FA" w:rsidRPr="001237FA" w:rsidRDefault="001237FA" w:rsidP="001237FA">
      <w:pPr>
        <w:ind w:firstLine="720"/>
        <w:jc w:val="both"/>
        <w:rPr>
          <w:color w:val="auto"/>
          <w:lang w:val="nl-NL"/>
        </w:rPr>
      </w:pPr>
    </w:p>
    <w:p w:rsidR="00B30623" w:rsidRDefault="004144AB" w:rsidP="001237FA">
      <w:pPr>
        <w:pStyle w:val="Heading1"/>
        <w:spacing w:before="0"/>
        <w:jc w:val="center"/>
        <w:rPr>
          <w:rFonts w:ascii="Times New Roman" w:hAnsi="Times New Roman" w:cs="Times New Roman"/>
          <w:color w:val="auto"/>
          <w:lang w:val="nl-NL"/>
        </w:rPr>
      </w:pPr>
      <w:r w:rsidRPr="00B30623">
        <w:rPr>
          <w:rFonts w:ascii="Times New Roman" w:hAnsi="Times New Roman" w:cs="Times New Roman"/>
          <w:color w:val="auto"/>
          <w:lang w:val="nl-NL"/>
        </w:rPr>
        <w:t>QUYẾT NGHỊ:</w:t>
      </w:r>
    </w:p>
    <w:p w:rsidR="001237FA" w:rsidRPr="001237FA" w:rsidRDefault="001237FA" w:rsidP="001237FA">
      <w:pPr>
        <w:rPr>
          <w:lang w:val="nl-NL"/>
        </w:rPr>
      </w:pPr>
    </w:p>
    <w:p w:rsidR="004144AB" w:rsidRPr="00B30623" w:rsidRDefault="004144AB" w:rsidP="001237FA">
      <w:pPr>
        <w:pStyle w:val="Heading1"/>
        <w:spacing w:before="0" w:after="120" w:line="252" w:lineRule="auto"/>
        <w:ind w:firstLine="709"/>
        <w:jc w:val="both"/>
        <w:rPr>
          <w:rFonts w:ascii="Times New Roman" w:hAnsi="Times New Roman" w:cs="Times New Roman"/>
          <w:b w:val="0"/>
          <w:color w:val="auto"/>
          <w:lang w:val="nl-NL"/>
        </w:rPr>
      </w:pPr>
      <w:r w:rsidRPr="00B30623">
        <w:rPr>
          <w:rFonts w:ascii="Times New Roman" w:hAnsi="Times New Roman" w:cs="Times New Roman"/>
          <w:color w:val="auto"/>
          <w:lang w:val="nl-NL"/>
        </w:rPr>
        <w:t xml:space="preserve">Điều 1. </w:t>
      </w:r>
      <w:r w:rsidR="005B232C" w:rsidRPr="005B232C">
        <w:rPr>
          <w:rFonts w:ascii="Times New Roman" w:hAnsi="Times New Roman" w:cs="Times New Roman"/>
          <w:b w:val="0"/>
          <w:color w:val="auto"/>
          <w:lang w:val="nl-NL"/>
        </w:rPr>
        <w:t>Đ</w:t>
      </w:r>
      <w:r w:rsidRPr="00B30623">
        <w:rPr>
          <w:rFonts w:ascii="Times New Roman" w:hAnsi="Times New Roman" w:cs="Times New Roman"/>
          <w:b w:val="0"/>
          <w:color w:val="auto"/>
          <w:lang w:val="nl-NL"/>
        </w:rPr>
        <w:t xml:space="preserve">iều chỉnh dự toán </w:t>
      </w:r>
      <w:r w:rsidR="00036B8D">
        <w:rPr>
          <w:rFonts w:ascii="Times New Roman" w:hAnsi="Times New Roman" w:cs="Times New Roman"/>
          <w:b w:val="0"/>
          <w:color w:val="auto"/>
          <w:lang w:val="nl-NL"/>
        </w:rPr>
        <w:t>N</w:t>
      </w:r>
      <w:r w:rsidR="0015162B" w:rsidRPr="0015162B">
        <w:rPr>
          <w:rFonts w:ascii="Times New Roman" w:hAnsi="Times New Roman" w:cs="Times New Roman"/>
          <w:b w:val="0"/>
          <w:color w:val="000000"/>
          <w:lang w:val="nl-NL"/>
        </w:rPr>
        <w:t>gân sách Nhà nướ</w:t>
      </w:r>
      <w:r w:rsidR="00DA00F5">
        <w:rPr>
          <w:rFonts w:ascii="Times New Roman" w:hAnsi="Times New Roman" w:cs="Times New Roman"/>
          <w:b w:val="0"/>
          <w:color w:val="000000"/>
          <w:lang w:val="nl-NL"/>
        </w:rPr>
        <w:t>c năm 202</w:t>
      </w:r>
      <w:r w:rsidR="00BF5C1D">
        <w:rPr>
          <w:rFonts w:ascii="Times New Roman" w:hAnsi="Times New Roman" w:cs="Times New Roman"/>
          <w:b w:val="0"/>
          <w:color w:val="000000"/>
          <w:lang w:val="nl-NL"/>
        </w:rPr>
        <w:t>2</w:t>
      </w:r>
      <w:r w:rsidR="00DA00F5">
        <w:rPr>
          <w:rFonts w:ascii="Times New Roman" w:hAnsi="Times New Roman" w:cs="Times New Roman"/>
          <w:b w:val="0"/>
          <w:color w:val="000000"/>
          <w:lang w:val="nl-NL"/>
        </w:rPr>
        <w:t xml:space="preserve"> </w:t>
      </w:r>
      <w:r w:rsidR="00036B8D">
        <w:rPr>
          <w:rFonts w:ascii="Times New Roman" w:hAnsi="Times New Roman" w:cs="Times New Roman"/>
          <w:b w:val="0"/>
          <w:color w:val="000000"/>
          <w:lang w:val="nl-NL"/>
        </w:rPr>
        <w:t>huyện Sa Thầy</w:t>
      </w:r>
      <w:r w:rsidR="00DA00F5">
        <w:rPr>
          <w:rFonts w:ascii="Times New Roman" w:hAnsi="Times New Roman" w:cs="Times New Roman"/>
          <w:b w:val="0"/>
          <w:color w:val="000000"/>
          <w:lang w:val="nl-NL"/>
        </w:rPr>
        <w:t xml:space="preserve"> (lần 1)</w:t>
      </w:r>
      <w:r w:rsidR="00036B8D">
        <w:rPr>
          <w:rFonts w:ascii="Times New Roman" w:hAnsi="Times New Roman" w:cs="Times New Roman"/>
          <w:b w:val="0"/>
          <w:color w:val="000000"/>
          <w:lang w:val="nl-NL"/>
        </w:rPr>
        <w:t xml:space="preserve"> </w:t>
      </w:r>
      <w:r w:rsidRPr="00B30623">
        <w:rPr>
          <w:rFonts w:ascii="Times New Roman" w:hAnsi="Times New Roman" w:cs="Times New Roman"/>
          <w:b w:val="0"/>
          <w:color w:val="auto"/>
          <w:lang w:val="nl-NL"/>
        </w:rPr>
        <w:t>với các</w:t>
      </w:r>
      <w:r w:rsidR="005B232C">
        <w:rPr>
          <w:rFonts w:ascii="Times New Roman" w:hAnsi="Times New Roman" w:cs="Times New Roman"/>
          <w:b w:val="0"/>
          <w:color w:val="auto"/>
          <w:lang w:val="nl-NL"/>
        </w:rPr>
        <w:t xml:space="preserve"> nội dung </w:t>
      </w:r>
      <w:r w:rsidRPr="00B30623">
        <w:rPr>
          <w:rFonts w:ascii="Times New Roman" w:hAnsi="Times New Roman" w:cs="Times New Roman"/>
          <w:b w:val="0"/>
          <w:color w:val="auto"/>
          <w:lang w:val="nl-NL"/>
        </w:rPr>
        <w:t>như sau:</w:t>
      </w:r>
    </w:p>
    <w:p w:rsidR="005F6373" w:rsidRPr="003058D9" w:rsidRDefault="005F6373" w:rsidP="001237FA">
      <w:pPr>
        <w:pStyle w:val="NormalWeb"/>
        <w:shd w:val="clear" w:color="auto" w:fill="FFFFFF"/>
        <w:spacing w:before="0" w:beforeAutospacing="0" w:after="120" w:afterAutospacing="0" w:line="252" w:lineRule="auto"/>
        <w:ind w:firstLine="720"/>
        <w:jc w:val="both"/>
        <w:rPr>
          <w:color w:val="000000"/>
          <w:sz w:val="28"/>
          <w:szCs w:val="28"/>
          <w:lang w:val="nl-NL"/>
        </w:rPr>
      </w:pPr>
      <w:r w:rsidRPr="003058D9">
        <w:rPr>
          <w:color w:val="000000"/>
          <w:sz w:val="28"/>
          <w:szCs w:val="28"/>
          <w:lang w:val="nl-NL"/>
        </w:rPr>
        <w:t xml:space="preserve">1. Dự toán </w:t>
      </w:r>
      <w:r w:rsidR="00DA00F5" w:rsidRPr="003058D9">
        <w:rPr>
          <w:color w:val="000000"/>
          <w:sz w:val="28"/>
          <w:szCs w:val="28"/>
          <w:lang w:val="nl-NL"/>
        </w:rPr>
        <w:t>chi ngân sách cấp huyện năm 2022</w:t>
      </w:r>
      <w:r w:rsidRPr="003058D9">
        <w:rPr>
          <w:color w:val="000000"/>
          <w:sz w:val="28"/>
          <w:szCs w:val="28"/>
          <w:lang w:val="nl-NL"/>
        </w:rPr>
        <w:t xml:space="preserve">: </w:t>
      </w:r>
      <w:r w:rsidR="003058D9" w:rsidRPr="003058D9">
        <w:rPr>
          <w:color w:val="000000"/>
          <w:sz w:val="28"/>
          <w:szCs w:val="28"/>
          <w:lang w:val="nl-NL"/>
        </w:rPr>
        <w:t>437.617,75</w:t>
      </w:r>
      <w:r w:rsidRPr="003058D9">
        <w:rPr>
          <w:sz w:val="28"/>
          <w:lang w:val="vi-VN"/>
        </w:rPr>
        <w:t xml:space="preserve"> triệu đồng, trong đó: </w:t>
      </w:r>
    </w:p>
    <w:p w:rsidR="005F6373" w:rsidRPr="005F6373" w:rsidRDefault="005F6373" w:rsidP="001237FA">
      <w:pPr>
        <w:pStyle w:val="Heading2"/>
        <w:keepNext w:val="0"/>
        <w:spacing w:after="120" w:line="252" w:lineRule="auto"/>
        <w:ind w:firstLine="720"/>
        <w:jc w:val="both"/>
        <w:rPr>
          <w:b w:val="0"/>
          <w:color w:val="000000" w:themeColor="text1"/>
          <w:lang w:val="vi-VN"/>
        </w:rPr>
      </w:pPr>
      <w:r w:rsidRPr="005F6373">
        <w:rPr>
          <w:b w:val="0"/>
          <w:color w:val="000000" w:themeColor="text1"/>
          <w:lang w:val="vi-VN"/>
        </w:rPr>
        <w:t xml:space="preserve">- Chi thuộc nhiệm vụ của ngân sách cấp huyện:  </w:t>
      </w:r>
      <w:r w:rsidRPr="005F6373">
        <w:rPr>
          <w:b w:val="0"/>
          <w:color w:val="000000" w:themeColor="text1"/>
          <w:lang w:val="nl-NL"/>
        </w:rPr>
        <w:t>3</w:t>
      </w:r>
      <w:r w:rsidR="003058D9">
        <w:rPr>
          <w:b w:val="0"/>
          <w:color w:val="000000" w:themeColor="text1"/>
          <w:lang w:val="nl-NL"/>
        </w:rPr>
        <w:t>78</w:t>
      </w:r>
      <w:r w:rsidRPr="005F6373">
        <w:rPr>
          <w:b w:val="0"/>
          <w:color w:val="000000" w:themeColor="text1"/>
          <w:lang w:val="nl-NL"/>
        </w:rPr>
        <w:t>.</w:t>
      </w:r>
      <w:r w:rsidR="003058D9">
        <w:rPr>
          <w:b w:val="0"/>
          <w:color w:val="000000" w:themeColor="text1"/>
          <w:lang w:val="nl-NL"/>
        </w:rPr>
        <w:t xml:space="preserve">297,01 </w:t>
      </w:r>
      <w:r w:rsidRPr="005F6373">
        <w:rPr>
          <w:b w:val="0"/>
          <w:color w:val="000000" w:themeColor="text1"/>
          <w:lang w:val="vi-VN"/>
        </w:rPr>
        <w:t>triệu đồng</w:t>
      </w:r>
      <w:r w:rsidR="00036B8D" w:rsidRPr="00036B8D">
        <w:rPr>
          <w:b w:val="0"/>
          <w:color w:val="000000" w:themeColor="text1"/>
          <w:lang w:val="nl-NL"/>
        </w:rPr>
        <w:t>.</w:t>
      </w:r>
      <w:r w:rsidRPr="005F6373">
        <w:rPr>
          <w:b w:val="0"/>
          <w:i/>
          <w:color w:val="000000" w:themeColor="text1"/>
          <w:lang w:val="vi-VN"/>
        </w:rPr>
        <w:t xml:space="preserve"> </w:t>
      </w:r>
    </w:p>
    <w:p w:rsidR="005F6373" w:rsidRDefault="005F6373" w:rsidP="001237FA">
      <w:pPr>
        <w:pStyle w:val="BodyText"/>
        <w:tabs>
          <w:tab w:val="right" w:pos="9100"/>
        </w:tabs>
        <w:spacing w:line="252" w:lineRule="auto"/>
        <w:ind w:firstLine="720"/>
        <w:rPr>
          <w:szCs w:val="28"/>
          <w:lang w:val="vi-VN"/>
        </w:rPr>
      </w:pPr>
      <w:r w:rsidRPr="005F6373">
        <w:rPr>
          <w:color w:val="000000" w:themeColor="text1"/>
          <w:szCs w:val="28"/>
          <w:lang w:val="vi-VN"/>
        </w:rPr>
        <w:t xml:space="preserve">- Chi bổ sung cho ngân sách cấp xã: </w:t>
      </w:r>
      <w:r w:rsidR="003058D9">
        <w:rPr>
          <w:color w:val="000000" w:themeColor="text1"/>
          <w:lang w:val="vi-VN"/>
        </w:rPr>
        <w:t>59.320,74</w:t>
      </w:r>
      <w:r w:rsidRPr="005F6373">
        <w:rPr>
          <w:color w:val="000000" w:themeColor="text1"/>
          <w:szCs w:val="28"/>
          <w:lang w:val="vi-VN"/>
        </w:rPr>
        <w:t xml:space="preserve"> triệu đồng.</w:t>
      </w:r>
    </w:p>
    <w:p w:rsidR="005F6373" w:rsidRPr="005866B4" w:rsidRDefault="00F94C6E" w:rsidP="001237FA">
      <w:pPr>
        <w:pStyle w:val="Heading2"/>
        <w:keepNext w:val="0"/>
        <w:spacing w:after="120" w:line="252" w:lineRule="auto"/>
        <w:ind w:firstLine="720"/>
        <w:jc w:val="both"/>
        <w:rPr>
          <w:b w:val="0"/>
          <w:lang w:val="nl-NL"/>
        </w:rPr>
      </w:pPr>
      <w:r w:rsidRPr="00F94C6E">
        <w:rPr>
          <w:b w:val="0"/>
          <w:lang w:val="nl-NL"/>
        </w:rPr>
        <w:t>2</w:t>
      </w:r>
      <w:r w:rsidR="005F6373" w:rsidRPr="00F94C6E">
        <w:rPr>
          <w:b w:val="0"/>
          <w:lang w:val="nl-NL"/>
        </w:rPr>
        <w:t>. Dự toán chi ngân sách cấp xã</w:t>
      </w:r>
      <w:r>
        <w:rPr>
          <w:b w:val="0"/>
          <w:lang w:val="nl-NL"/>
        </w:rPr>
        <w:t>:</w:t>
      </w:r>
      <w:r w:rsidR="005866B4">
        <w:rPr>
          <w:b w:val="0"/>
          <w:lang w:val="nl-NL"/>
        </w:rPr>
        <w:t xml:space="preserve"> </w:t>
      </w:r>
      <w:r w:rsidR="003058D9" w:rsidRPr="0009569D">
        <w:rPr>
          <w:b w:val="0"/>
          <w:color w:val="000000"/>
          <w:lang w:val="nl-NL"/>
        </w:rPr>
        <w:t>69.249,74</w:t>
      </w:r>
      <w:r w:rsidR="005F6373" w:rsidRPr="005866B4">
        <w:rPr>
          <w:b w:val="0"/>
          <w:color w:val="000000"/>
          <w:lang w:val="nl-NL"/>
        </w:rPr>
        <w:t xml:space="preserve"> triệu đồng.</w:t>
      </w:r>
    </w:p>
    <w:p w:rsidR="005F6373" w:rsidRDefault="005F6373" w:rsidP="001237FA">
      <w:pPr>
        <w:pStyle w:val="Heading2"/>
        <w:keepNext w:val="0"/>
        <w:spacing w:after="120" w:line="252" w:lineRule="auto"/>
        <w:ind w:firstLine="720"/>
        <w:jc w:val="both"/>
        <w:rPr>
          <w:b w:val="0"/>
          <w:lang w:val="nl-NL"/>
        </w:rPr>
      </w:pPr>
      <w:r>
        <w:rPr>
          <w:b w:val="0"/>
          <w:lang w:val="nl-NL"/>
        </w:rPr>
        <w:t>- Chi cân đối ngân sách cấp xã: 6</w:t>
      </w:r>
      <w:r w:rsidR="003058D9">
        <w:rPr>
          <w:b w:val="0"/>
          <w:lang w:val="nl-NL"/>
        </w:rPr>
        <w:t>9</w:t>
      </w:r>
      <w:r>
        <w:rPr>
          <w:b w:val="0"/>
          <w:lang w:val="nl-NL"/>
        </w:rPr>
        <w:t>.</w:t>
      </w:r>
      <w:r w:rsidR="003058D9">
        <w:rPr>
          <w:b w:val="0"/>
          <w:lang w:val="nl-NL"/>
        </w:rPr>
        <w:t>198,74</w:t>
      </w:r>
      <w:r>
        <w:rPr>
          <w:b w:val="0"/>
          <w:lang w:val="nl-NL"/>
        </w:rPr>
        <w:t xml:space="preserve"> triệu đồng, trong đó: Chi đầu tư phát triển từ nguồn thu sử dụng đất </w:t>
      </w:r>
      <w:r w:rsidR="003058D9">
        <w:rPr>
          <w:b w:val="0"/>
          <w:lang w:val="nl-NL"/>
        </w:rPr>
        <w:t>8</w:t>
      </w:r>
      <w:r>
        <w:rPr>
          <w:b w:val="0"/>
          <w:lang w:val="nl-NL"/>
        </w:rPr>
        <w:t>.</w:t>
      </w:r>
      <w:r w:rsidR="003058D9">
        <w:rPr>
          <w:b w:val="0"/>
          <w:lang w:val="nl-NL"/>
        </w:rPr>
        <w:t>640</w:t>
      </w:r>
      <w:r>
        <w:rPr>
          <w:b w:val="0"/>
          <w:lang w:val="nl-NL"/>
        </w:rPr>
        <w:t xml:space="preserve"> triệu đồng; Chi thường xuyên 5</w:t>
      </w:r>
      <w:r w:rsidR="003058D9">
        <w:rPr>
          <w:b w:val="0"/>
          <w:lang w:val="nl-NL"/>
        </w:rPr>
        <w:t>9.344,74</w:t>
      </w:r>
      <w:r>
        <w:rPr>
          <w:b w:val="0"/>
          <w:lang w:val="nl-NL"/>
        </w:rPr>
        <w:t xml:space="preserve"> triệu đồng; chi dự phòng ngân sách 1.</w:t>
      </w:r>
      <w:r w:rsidR="003058D9">
        <w:rPr>
          <w:b w:val="0"/>
          <w:lang w:val="nl-NL"/>
        </w:rPr>
        <w:t>214</w:t>
      </w:r>
      <w:r>
        <w:rPr>
          <w:b w:val="0"/>
          <w:lang w:val="nl-NL"/>
        </w:rPr>
        <w:t xml:space="preserve"> triệu đồng.</w:t>
      </w:r>
    </w:p>
    <w:p w:rsidR="005F6373" w:rsidRPr="00036B8D" w:rsidRDefault="005F6373" w:rsidP="001237FA">
      <w:pPr>
        <w:pStyle w:val="Heading2"/>
        <w:keepNext w:val="0"/>
        <w:spacing w:after="120" w:line="252" w:lineRule="auto"/>
        <w:ind w:firstLine="720"/>
        <w:jc w:val="both"/>
        <w:rPr>
          <w:spacing w:val="-4"/>
          <w:lang w:val="nl-NL"/>
        </w:rPr>
      </w:pPr>
      <w:r w:rsidRPr="00036B8D">
        <w:rPr>
          <w:b w:val="0"/>
          <w:spacing w:val="-4"/>
          <w:lang w:val="nl-NL"/>
        </w:rPr>
        <w:t xml:space="preserve">- Chi Chương trình mục tiêu quốc gia và mục tiêu nhiệm vụ </w:t>
      </w:r>
      <w:r w:rsidR="003058D9">
        <w:rPr>
          <w:b w:val="0"/>
          <w:spacing w:val="-4"/>
          <w:lang w:val="nl-NL"/>
        </w:rPr>
        <w:t>51</w:t>
      </w:r>
      <w:r w:rsidRPr="00036B8D">
        <w:rPr>
          <w:b w:val="0"/>
          <w:spacing w:val="-4"/>
          <w:lang w:val="nl-NL"/>
        </w:rPr>
        <w:t xml:space="preserve"> triệu đồng.</w:t>
      </w:r>
      <w:r w:rsidRPr="00036B8D">
        <w:rPr>
          <w:spacing w:val="-4"/>
          <w:lang w:val="nl-NL"/>
        </w:rPr>
        <w:t xml:space="preserve"> </w:t>
      </w:r>
    </w:p>
    <w:p w:rsidR="004144AB" w:rsidRPr="00B30623" w:rsidRDefault="00F94C6E" w:rsidP="001237FA">
      <w:pPr>
        <w:spacing w:after="120" w:line="252" w:lineRule="auto"/>
        <w:ind w:firstLine="709"/>
        <w:jc w:val="both"/>
        <w:rPr>
          <w:color w:val="auto"/>
          <w:sz w:val="14"/>
          <w:lang w:val="nl-NL"/>
        </w:rPr>
      </w:pPr>
      <w:r>
        <w:rPr>
          <w:color w:val="auto"/>
          <w:lang w:val="nl-NL"/>
        </w:rPr>
        <w:lastRenderedPageBreak/>
        <w:t>3</w:t>
      </w:r>
      <w:r w:rsidR="004144AB" w:rsidRPr="00B30623">
        <w:rPr>
          <w:color w:val="auto"/>
          <w:lang w:val="nl-NL"/>
        </w:rPr>
        <w:t xml:space="preserve">. Các nội dung khác: Thực hiện theo </w:t>
      </w:r>
      <w:r w:rsidR="003058D9" w:rsidRPr="003058D9">
        <w:rPr>
          <w:iCs/>
          <w:color w:val="000000"/>
          <w:szCs w:val="28"/>
          <w:lang w:val="nl-NL"/>
        </w:rPr>
        <w:t>Nghị quyết số 104/NQ-HĐND ngày 18 tháng 12 năm 2021 của Hội đồng nhân dân huyện về dự toán thu, chi ngân sách địa phương và phân bổ ngân sách cấp huyện năm 2022</w:t>
      </w:r>
      <w:r w:rsidR="004144AB" w:rsidRPr="00B30623">
        <w:rPr>
          <w:color w:val="auto"/>
          <w:lang w:val="nl-NL"/>
        </w:rPr>
        <w:t>.</w:t>
      </w:r>
    </w:p>
    <w:p w:rsidR="004144AB" w:rsidRPr="00B30623" w:rsidRDefault="004144AB" w:rsidP="001237FA">
      <w:pPr>
        <w:spacing w:after="120" w:line="252" w:lineRule="auto"/>
        <w:jc w:val="center"/>
        <w:rPr>
          <w:color w:val="auto"/>
          <w:lang w:val="nl-NL"/>
        </w:rPr>
      </w:pPr>
      <w:r w:rsidRPr="00B30623">
        <w:rPr>
          <w:i/>
          <w:color w:val="auto"/>
          <w:lang w:val="nl-NL"/>
        </w:rPr>
        <w:t>(Chi tiết tại các biểu kèm</w:t>
      </w:r>
      <w:r w:rsidR="004B281E">
        <w:rPr>
          <w:i/>
          <w:color w:val="auto"/>
          <w:lang w:val="nl-NL"/>
        </w:rPr>
        <w:t xml:space="preserve"> theo</w:t>
      </w:r>
      <w:r w:rsidRPr="00B30623">
        <w:rPr>
          <w:i/>
          <w:color w:val="auto"/>
          <w:lang w:val="nl-NL"/>
        </w:rPr>
        <w:t>)</w:t>
      </w:r>
    </w:p>
    <w:p w:rsidR="004144AB" w:rsidRPr="00B30623" w:rsidRDefault="004144AB" w:rsidP="001237FA">
      <w:pPr>
        <w:pStyle w:val="BodyTextIndent"/>
        <w:widowControl w:val="0"/>
        <w:spacing w:line="252" w:lineRule="auto"/>
        <w:ind w:left="0" w:firstLine="720"/>
        <w:jc w:val="both"/>
        <w:rPr>
          <w:bCs/>
          <w:lang w:val="nl-NL"/>
        </w:rPr>
      </w:pPr>
      <w:r w:rsidRPr="00B30623">
        <w:rPr>
          <w:b/>
          <w:bCs/>
          <w:lang w:val="nl-NL"/>
        </w:rPr>
        <w:t>Điều 2</w:t>
      </w:r>
      <w:r w:rsidR="00FB62CC">
        <w:rPr>
          <w:bCs/>
          <w:lang w:val="nl-NL"/>
        </w:rPr>
        <w:t>.</w:t>
      </w:r>
      <w:r w:rsidRPr="00B30623">
        <w:rPr>
          <w:bCs/>
          <w:lang w:val="nl-NL"/>
        </w:rPr>
        <w:t xml:space="preserve"> Tổ chức thực hiện.</w:t>
      </w:r>
    </w:p>
    <w:p w:rsidR="004144AB" w:rsidRPr="00B30623" w:rsidRDefault="004144AB" w:rsidP="001237FA">
      <w:pPr>
        <w:pStyle w:val="BodyTextIndent"/>
        <w:widowControl w:val="0"/>
        <w:spacing w:line="252" w:lineRule="auto"/>
        <w:ind w:left="0" w:firstLine="720"/>
        <w:jc w:val="both"/>
        <w:rPr>
          <w:bCs/>
          <w:lang w:val="nl-NL"/>
        </w:rPr>
      </w:pPr>
      <w:r w:rsidRPr="00B30623">
        <w:rPr>
          <w:bCs/>
          <w:lang w:val="nl-NL"/>
        </w:rPr>
        <w:t xml:space="preserve">1. Giao Ủy ban nhân dân huyện </w:t>
      </w:r>
      <w:r w:rsidR="00FB62CC">
        <w:rPr>
          <w:bCs/>
          <w:lang w:val="nl-NL"/>
        </w:rPr>
        <w:t>triển khai thực hiện</w:t>
      </w:r>
      <w:r w:rsidRPr="00B30623">
        <w:rPr>
          <w:bCs/>
          <w:lang w:val="nl-NL"/>
        </w:rPr>
        <w:t>.</w:t>
      </w:r>
    </w:p>
    <w:p w:rsidR="004144AB" w:rsidRPr="00B30623" w:rsidRDefault="004144AB" w:rsidP="001237FA">
      <w:pPr>
        <w:pStyle w:val="BodyTextIndent"/>
        <w:widowControl w:val="0"/>
        <w:spacing w:line="252" w:lineRule="auto"/>
        <w:ind w:left="0" w:firstLine="720"/>
        <w:jc w:val="both"/>
        <w:rPr>
          <w:bCs/>
          <w:lang w:val="nl-NL"/>
        </w:rPr>
      </w:pPr>
      <w:r w:rsidRPr="00B30623">
        <w:rPr>
          <w:bCs/>
          <w:lang w:val="nl-NL"/>
        </w:rPr>
        <w:t>2. Giao Thường trực Hội đồng nhân dân huyện, các Ban của Hội đồng nhân dân huyện, Tổ đại biểu Hội đồng nhân dân huyện và đại biểu Hội đồng nhân dân huyện giám sát việc thực hiện.</w:t>
      </w:r>
    </w:p>
    <w:p w:rsidR="004144AB" w:rsidRDefault="004144AB" w:rsidP="001237FA">
      <w:pPr>
        <w:spacing w:after="120" w:line="252" w:lineRule="auto"/>
        <w:ind w:firstLine="720"/>
        <w:jc w:val="both"/>
        <w:rPr>
          <w:color w:val="auto"/>
          <w:lang w:val="nl-NL"/>
        </w:rPr>
      </w:pPr>
      <w:r w:rsidRPr="00B30623">
        <w:rPr>
          <w:color w:val="auto"/>
          <w:lang w:val="nl-NL"/>
        </w:rPr>
        <w:t>Nghị quyết này đã được Hội đồng nhân dân huyện Sa Thầy khoá X</w:t>
      </w:r>
      <w:r w:rsidR="00B41841">
        <w:rPr>
          <w:color w:val="auto"/>
          <w:lang w:val="nl-NL"/>
        </w:rPr>
        <w:t>I</w:t>
      </w:r>
      <w:r w:rsidRPr="00B30623">
        <w:rPr>
          <w:color w:val="auto"/>
          <w:lang w:val="nl-NL"/>
        </w:rPr>
        <w:t xml:space="preserve">, kỳ họp thứ </w:t>
      </w:r>
      <w:r w:rsidR="00B41841">
        <w:rPr>
          <w:color w:val="auto"/>
          <w:lang w:val="nl-NL"/>
        </w:rPr>
        <w:t>0</w:t>
      </w:r>
      <w:r w:rsidR="00C97552">
        <w:rPr>
          <w:color w:val="auto"/>
          <w:lang w:val="nl-NL"/>
        </w:rPr>
        <w:t>4</w:t>
      </w:r>
      <w:r w:rsidRPr="00B30623">
        <w:rPr>
          <w:color w:val="auto"/>
          <w:lang w:val="nl-NL"/>
        </w:rPr>
        <w:t xml:space="preserve"> thông qua ngày </w:t>
      </w:r>
      <w:r w:rsidR="00C97552">
        <w:rPr>
          <w:color w:val="auto"/>
          <w:lang w:val="nl-NL"/>
        </w:rPr>
        <w:t xml:space="preserve">     </w:t>
      </w:r>
      <w:r w:rsidRPr="00B30623">
        <w:rPr>
          <w:color w:val="auto"/>
          <w:lang w:val="nl-NL"/>
        </w:rPr>
        <w:t xml:space="preserve"> tháng </w:t>
      </w:r>
      <w:r w:rsidR="00C97552">
        <w:rPr>
          <w:color w:val="auto"/>
          <w:lang w:val="nl-NL"/>
        </w:rPr>
        <w:t xml:space="preserve">       </w:t>
      </w:r>
      <w:r w:rsidRPr="00B30623">
        <w:rPr>
          <w:color w:val="auto"/>
          <w:lang w:val="nl-NL"/>
        </w:rPr>
        <w:t xml:space="preserve"> năm 202</w:t>
      </w:r>
      <w:r w:rsidR="00C97552">
        <w:rPr>
          <w:color w:val="auto"/>
          <w:lang w:val="nl-NL"/>
        </w:rPr>
        <w:t>2</w:t>
      </w:r>
      <w:r w:rsidRPr="00B30623">
        <w:rPr>
          <w:color w:val="auto"/>
          <w:lang w:val="nl-NL"/>
        </w:rPr>
        <w:t>./.</w:t>
      </w:r>
    </w:p>
    <w:p w:rsidR="001237FA" w:rsidRDefault="001237FA" w:rsidP="001237FA">
      <w:pPr>
        <w:spacing w:after="120" w:line="252" w:lineRule="auto"/>
        <w:ind w:firstLine="720"/>
        <w:jc w:val="both"/>
        <w:rPr>
          <w:color w:val="auto"/>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44"/>
      </w:tblGrid>
      <w:tr w:rsidR="00FB62CC" w:rsidRPr="00B3031A" w:rsidTr="00233EC4">
        <w:tc>
          <w:tcPr>
            <w:tcW w:w="4536" w:type="dxa"/>
          </w:tcPr>
          <w:p w:rsidR="00FB62CC" w:rsidRPr="00096DFB" w:rsidRDefault="00FB62CC" w:rsidP="00233EC4">
            <w:pPr>
              <w:rPr>
                <w:b/>
                <w:i/>
                <w:color w:val="auto"/>
                <w:sz w:val="24"/>
                <w:lang w:val="es-ES"/>
              </w:rPr>
            </w:pPr>
            <w:r w:rsidRPr="00096DFB">
              <w:rPr>
                <w:b/>
                <w:i/>
                <w:color w:val="auto"/>
                <w:sz w:val="24"/>
                <w:lang w:val="es-ES"/>
              </w:rPr>
              <w:t>Nơi nhận:</w:t>
            </w:r>
          </w:p>
          <w:p w:rsidR="00FB62CC" w:rsidRPr="00096DFB" w:rsidRDefault="00FB62CC" w:rsidP="00233EC4">
            <w:pPr>
              <w:rPr>
                <w:color w:val="auto"/>
                <w:sz w:val="22"/>
                <w:lang w:val="es-ES"/>
              </w:rPr>
            </w:pPr>
            <w:r w:rsidRPr="00096DFB">
              <w:rPr>
                <w:color w:val="auto"/>
                <w:sz w:val="22"/>
                <w:lang w:val="es-ES"/>
              </w:rPr>
              <w:t>- Thường trực HĐND tỉnh;</w:t>
            </w:r>
          </w:p>
          <w:p w:rsidR="00FB62CC" w:rsidRPr="00096DFB" w:rsidRDefault="00FB62CC" w:rsidP="00233EC4">
            <w:pPr>
              <w:rPr>
                <w:color w:val="auto"/>
                <w:sz w:val="22"/>
                <w:lang w:val="es-ES"/>
              </w:rPr>
            </w:pPr>
            <w:r w:rsidRPr="00096DFB">
              <w:rPr>
                <w:color w:val="auto"/>
                <w:sz w:val="22"/>
                <w:lang w:val="es-ES"/>
              </w:rPr>
              <w:t>- Ủy ban nhân dân tỉnh;</w:t>
            </w:r>
          </w:p>
          <w:p w:rsidR="00FB62CC" w:rsidRPr="00096DFB" w:rsidRDefault="00FB62CC" w:rsidP="00233EC4">
            <w:pPr>
              <w:rPr>
                <w:color w:val="auto"/>
                <w:sz w:val="22"/>
                <w:lang w:val="es-ES"/>
              </w:rPr>
            </w:pPr>
            <w:r w:rsidRPr="00096DFB">
              <w:rPr>
                <w:color w:val="auto"/>
                <w:sz w:val="22"/>
                <w:lang w:val="es-ES"/>
              </w:rPr>
              <w:t>- Thường trực Huyện ủy;</w:t>
            </w:r>
          </w:p>
          <w:p w:rsidR="00FB62CC" w:rsidRPr="00096DFB" w:rsidRDefault="00FB62CC" w:rsidP="00233EC4">
            <w:pPr>
              <w:rPr>
                <w:color w:val="auto"/>
                <w:sz w:val="22"/>
                <w:lang w:val="es-ES"/>
              </w:rPr>
            </w:pPr>
            <w:r w:rsidRPr="00096DFB">
              <w:rPr>
                <w:color w:val="auto"/>
                <w:sz w:val="22"/>
                <w:lang w:val="es-ES"/>
              </w:rPr>
              <w:t>- Ủy ban MTTQVN huyện;</w:t>
            </w:r>
          </w:p>
          <w:p w:rsidR="00FB62CC" w:rsidRPr="00096DFB" w:rsidRDefault="00FB62CC" w:rsidP="00233EC4">
            <w:pPr>
              <w:rPr>
                <w:color w:val="auto"/>
                <w:sz w:val="22"/>
                <w:lang w:val="es-ES"/>
              </w:rPr>
            </w:pPr>
            <w:r w:rsidRPr="00096DFB">
              <w:rPr>
                <w:color w:val="auto"/>
                <w:sz w:val="22"/>
                <w:lang w:val="es-ES"/>
              </w:rPr>
              <w:t>- Đại biểu HĐND huyện;</w:t>
            </w:r>
          </w:p>
          <w:p w:rsidR="00FB62CC" w:rsidRPr="00096DFB" w:rsidRDefault="00FB62CC" w:rsidP="00233EC4">
            <w:pPr>
              <w:rPr>
                <w:color w:val="auto"/>
                <w:sz w:val="22"/>
                <w:lang w:val="es-ES"/>
              </w:rPr>
            </w:pPr>
            <w:r w:rsidRPr="00096DFB">
              <w:rPr>
                <w:color w:val="auto"/>
                <w:sz w:val="22"/>
                <w:lang w:val="es-ES"/>
              </w:rPr>
              <w:t>- Các cơ quan, ban, ngành, đoàn thể huyện;</w:t>
            </w:r>
          </w:p>
          <w:p w:rsidR="00FB62CC" w:rsidRPr="00096DFB" w:rsidRDefault="00FB62CC" w:rsidP="00233EC4">
            <w:pPr>
              <w:rPr>
                <w:color w:val="auto"/>
                <w:sz w:val="22"/>
                <w:lang w:val="es-ES"/>
              </w:rPr>
            </w:pPr>
            <w:r w:rsidRPr="00096DFB">
              <w:rPr>
                <w:color w:val="auto"/>
                <w:sz w:val="22"/>
                <w:lang w:val="es-ES"/>
              </w:rPr>
              <w:t>- Ủy ban nhân dân các xã, thị trấn</w:t>
            </w:r>
            <w:r>
              <w:rPr>
                <w:color w:val="auto"/>
                <w:sz w:val="22"/>
                <w:lang w:val="es-ES"/>
              </w:rPr>
              <w:t>;</w:t>
            </w:r>
          </w:p>
          <w:p w:rsidR="00FB62CC" w:rsidRPr="00096DFB" w:rsidRDefault="00FB62CC" w:rsidP="00233EC4">
            <w:pPr>
              <w:rPr>
                <w:color w:val="auto"/>
                <w:vertAlign w:val="subscript"/>
                <w:lang w:val="es-ES"/>
              </w:rPr>
            </w:pPr>
            <w:r w:rsidRPr="00096DFB">
              <w:rPr>
                <w:color w:val="auto"/>
                <w:sz w:val="22"/>
                <w:lang w:val="es-ES"/>
              </w:rPr>
              <w:t>- Lưu: VT</w:t>
            </w:r>
            <w:r>
              <w:rPr>
                <w:color w:val="auto"/>
                <w:sz w:val="22"/>
                <w:lang w:val="es-ES"/>
              </w:rPr>
              <w:t>, CVHĐ (50đ, 15g)</w:t>
            </w:r>
          </w:p>
        </w:tc>
        <w:tc>
          <w:tcPr>
            <w:tcW w:w="4644" w:type="dxa"/>
          </w:tcPr>
          <w:p w:rsidR="00FB62CC" w:rsidRDefault="00FB62CC" w:rsidP="00233EC4">
            <w:pPr>
              <w:jc w:val="center"/>
              <w:rPr>
                <w:b/>
                <w:color w:val="auto"/>
                <w:lang w:val="es-ES"/>
              </w:rPr>
            </w:pPr>
            <w:r w:rsidRPr="00096DFB">
              <w:rPr>
                <w:b/>
                <w:color w:val="auto"/>
                <w:lang w:val="es-ES"/>
              </w:rPr>
              <w:t>CHỦ TỊCH</w:t>
            </w:r>
          </w:p>
          <w:p w:rsidR="00CC3031" w:rsidRDefault="00CC3031" w:rsidP="00233EC4">
            <w:pPr>
              <w:jc w:val="center"/>
              <w:rPr>
                <w:b/>
                <w:color w:val="auto"/>
                <w:lang w:val="es-ES"/>
              </w:rPr>
            </w:pPr>
          </w:p>
          <w:p w:rsidR="00CC3031" w:rsidRDefault="00CC3031" w:rsidP="00233EC4">
            <w:pPr>
              <w:jc w:val="center"/>
              <w:rPr>
                <w:b/>
                <w:color w:val="auto"/>
                <w:lang w:val="es-ES"/>
              </w:rPr>
            </w:pPr>
          </w:p>
          <w:p w:rsidR="00CC3031" w:rsidRDefault="00CC3031" w:rsidP="00233EC4">
            <w:pPr>
              <w:jc w:val="center"/>
              <w:rPr>
                <w:b/>
                <w:color w:val="auto"/>
                <w:lang w:val="es-ES"/>
              </w:rPr>
            </w:pPr>
          </w:p>
          <w:p w:rsidR="00CC3031" w:rsidRDefault="00CC3031" w:rsidP="00233EC4">
            <w:pPr>
              <w:jc w:val="center"/>
              <w:rPr>
                <w:b/>
                <w:color w:val="auto"/>
                <w:lang w:val="es-ES"/>
              </w:rPr>
            </w:pPr>
          </w:p>
          <w:p w:rsidR="00CC3031" w:rsidRDefault="00CC3031" w:rsidP="00233EC4">
            <w:pPr>
              <w:jc w:val="center"/>
              <w:rPr>
                <w:b/>
                <w:color w:val="auto"/>
                <w:lang w:val="es-ES"/>
              </w:rPr>
            </w:pPr>
          </w:p>
          <w:p w:rsidR="00CC3031" w:rsidRDefault="00CC3031" w:rsidP="00233EC4">
            <w:pPr>
              <w:jc w:val="center"/>
              <w:rPr>
                <w:b/>
                <w:color w:val="auto"/>
                <w:lang w:val="es-ES"/>
              </w:rPr>
            </w:pPr>
          </w:p>
          <w:p w:rsidR="00CC3031" w:rsidRPr="00096DFB" w:rsidRDefault="001237FA" w:rsidP="00233EC4">
            <w:pPr>
              <w:jc w:val="center"/>
              <w:rPr>
                <w:b/>
                <w:color w:val="auto"/>
                <w:lang w:val="es-ES"/>
              </w:rPr>
            </w:pPr>
            <w:r>
              <w:rPr>
                <w:b/>
                <w:color w:val="auto"/>
                <w:lang w:val="es-ES"/>
              </w:rPr>
              <w:t>Y Sâm</w:t>
            </w:r>
          </w:p>
        </w:tc>
      </w:tr>
    </w:tbl>
    <w:p w:rsidR="00FB62CC" w:rsidRPr="00B30623" w:rsidRDefault="00FB62CC" w:rsidP="004144AB">
      <w:pPr>
        <w:spacing w:before="120" w:after="120"/>
        <w:ind w:firstLine="720"/>
        <w:jc w:val="both"/>
        <w:rPr>
          <w:color w:val="auto"/>
          <w:lang w:val="nl-NL"/>
        </w:rPr>
      </w:pPr>
    </w:p>
    <w:p w:rsidR="004144AB" w:rsidRPr="0092512A" w:rsidRDefault="004144AB" w:rsidP="004144AB">
      <w:pPr>
        <w:spacing w:after="120" w:line="252" w:lineRule="auto"/>
        <w:ind w:firstLine="720"/>
        <w:jc w:val="both"/>
        <w:rPr>
          <w:i/>
          <w:color w:val="auto"/>
          <w:szCs w:val="28"/>
          <w:lang w:val="es-ES"/>
        </w:rPr>
      </w:pPr>
    </w:p>
    <w:p w:rsidR="00AA3618" w:rsidRPr="0092512A" w:rsidRDefault="00AA3618" w:rsidP="004144AB">
      <w:pPr>
        <w:rPr>
          <w:color w:val="auto"/>
          <w:lang w:val="es-ES"/>
        </w:rPr>
      </w:pPr>
    </w:p>
    <w:sectPr w:rsidR="00AA3618" w:rsidRPr="0092512A" w:rsidSect="007807FA">
      <w:pgSz w:w="11907" w:h="16840" w:code="9"/>
      <w:pgMar w:top="1134" w:right="1134" w:bottom="1134" w:left="1701" w:header="397"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Ital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AB"/>
    <w:rsid w:val="00036B8D"/>
    <w:rsid w:val="000D093D"/>
    <w:rsid w:val="001237FA"/>
    <w:rsid w:val="00124E9A"/>
    <w:rsid w:val="0015162B"/>
    <w:rsid w:val="00187EB5"/>
    <w:rsid w:val="00230A7C"/>
    <w:rsid w:val="00254FCE"/>
    <w:rsid w:val="002948D7"/>
    <w:rsid w:val="003058D9"/>
    <w:rsid w:val="003238F4"/>
    <w:rsid w:val="00397D6A"/>
    <w:rsid w:val="003D14EC"/>
    <w:rsid w:val="003E1367"/>
    <w:rsid w:val="004144AB"/>
    <w:rsid w:val="004300FB"/>
    <w:rsid w:val="004B281E"/>
    <w:rsid w:val="00505410"/>
    <w:rsid w:val="00577C92"/>
    <w:rsid w:val="005866B4"/>
    <w:rsid w:val="005B232C"/>
    <w:rsid w:val="005F6373"/>
    <w:rsid w:val="006F6989"/>
    <w:rsid w:val="007807FA"/>
    <w:rsid w:val="007C407F"/>
    <w:rsid w:val="007D0DFB"/>
    <w:rsid w:val="00880C73"/>
    <w:rsid w:val="00892F59"/>
    <w:rsid w:val="00903859"/>
    <w:rsid w:val="0092512A"/>
    <w:rsid w:val="00A51BFA"/>
    <w:rsid w:val="00AA3618"/>
    <w:rsid w:val="00B3031A"/>
    <w:rsid w:val="00B30623"/>
    <w:rsid w:val="00B41841"/>
    <w:rsid w:val="00B64C9C"/>
    <w:rsid w:val="00BC1022"/>
    <w:rsid w:val="00BF5C1D"/>
    <w:rsid w:val="00C724E3"/>
    <w:rsid w:val="00C97552"/>
    <w:rsid w:val="00CC1E32"/>
    <w:rsid w:val="00CC3031"/>
    <w:rsid w:val="00CC362D"/>
    <w:rsid w:val="00CE7C8F"/>
    <w:rsid w:val="00D06D19"/>
    <w:rsid w:val="00DA00F5"/>
    <w:rsid w:val="00DF2EDF"/>
    <w:rsid w:val="00E11094"/>
    <w:rsid w:val="00E55862"/>
    <w:rsid w:val="00EB578C"/>
    <w:rsid w:val="00F94C6E"/>
    <w:rsid w:val="00FA0B0E"/>
    <w:rsid w:val="00FB62CC"/>
    <w:rsid w:val="00FC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5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AB"/>
    <w:pPr>
      <w:spacing w:after="0" w:line="240" w:lineRule="auto"/>
      <w:ind w:firstLine="0"/>
      <w:jc w:val="left"/>
    </w:pPr>
    <w:rPr>
      <w:rFonts w:eastAsia="Times New Roman" w:cs="Times New Roman"/>
      <w:color w:val="0000FF"/>
      <w:szCs w:val="24"/>
    </w:rPr>
  </w:style>
  <w:style w:type="paragraph" w:styleId="Heading1">
    <w:name w:val="heading 1"/>
    <w:basedOn w:val="Normal"/>
    <w:next w:val="Normal"/>
    <w:link w:val="Heading1Char"/>
    <w:uiPriority w:val="9"/>
    <w:qFormat/>
    <w:rsid w:val="004144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4144AB"/>
    <w:pPr>
      <w:keepNext/>
      <w:outlineLvl w:val="1"/>
    </w:pPr>
    <w:rPr>
      <w:b/>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4AB"/>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144AB"/>
    <w:rPr>
      <w:rFonts w:eastAsia="Times New Roman" w:cs="Times New Roman"/>
      <w:b/>
      <w:szCs w:val="28"/>
    </w:rPr>
  </w:style>
  <w:style w:type="character" w:customStyle="1" w:styleId="Heading1Char">
    <w:name w:val="Heading 1 Char"/>
    <w:basedOn w:val="DefaultParagraphFont"/>
    <w:link w:val="Heading1"/>
    <w:uiPriority w:val="9"/>
    <w:rsid w:val="004144AB"/>
    <w:rPr>
      <w:rFonts w:asciiTheme="majorHAnsi" w:eastAsiaTheme="majorEastAsia" w:hAnsiTheme="majorHAnsi" w:cstheme="majorBidi"/>
      <w:b/>
      <w:bCs/>
      <w:color w:val="365F91" w:themeColor="accent1" w:themeShade="BF"/>
      <w:szCs w:val="28"/>
    </w:rPr>
  </w:style>
  <w:style w:type="paragraph" w:styleId="BodyTextIndent">
    <w:name w:val="Body Text Indent"/>
    <w:basedOn w:val="Normal"/>
    <w:link w:val="BodyTextIndentChar"/>
    <w:rsid w:val="004144AB"/>
    <w:pPr>
      <w:spacing w:after="120"/>
      <w:ind w:left="283"/>
    </w:pPr>
    <w:rPr>
      <w:color w:val="auto"/>
      <w:szCs w:val="28"/>
    </w:rPr>
  </w:style>
  <w:style w:type="character" w:customStyle="1" w:styleId="BodyTextIndentChar">
    <w:name w:val="Body Text Indent Char"/>
    <w:basedOn w:val="DefaultParagraphFont"/>
    <w:link w:val="BodyTextIndent"/>
    <w:rsid w:val="004144AB"/>
    <w:rPr>
      <w:rFonts w:eastAsia="Times New Roman" w:cs="Times New Roman"/>
      <w:szCs w:val="28"/>
    </w:rPr>
  </w:style>
  <w:style w:type="paragraph" w:styleId="BodyText">
    <w:name w:val="Body Text"/>
    <w:basedOn w:val="Normal"/>
    <w:link w:val="BodyTextChar"/>
    <w:uiPriority w:val="99"/>
    <w:semiHidden/>
    <w:unhideWhenUsed/>
    <w:rsid w:val="005F6373"/>
    <w:pPr>
      <w:spacing w:after="120"/>
    </w:pPr>
  </w:style>
  <w:style w:type="character" w:customStyle="1" w:styleId="BodyTextChar">
    <w:name w:val="Body Text Char"/>
    <w:basedOn w:val="DefaultParagraphFont"/>
    <w:link w:val="BodyText"/>
    <w:uiPriority w:val="99"/>
    <w:semiHidden/>
    <w:rsid w:val="005F6373"/>
    <w:rPr>
      <w:rFonts w:eastAsia="Times New Roman" w:cs="Times New Roman"/>
      <w:color w:val="0000FF"/>
      <w:szCs w:val="24"/>
    </w:rPr>
  </w:style>
  <w:style w:type="paragraph" w:styleId="NormalWeb">
    <w:name w:val="Normal (Web)"/>
    <w:basedOn w:val="Normal"/>
    <w:semiHidden/>
    <w:unhideWhenUsed/>
    <w:rsid w:val="005F6373"/>
    <w:pPr>
      <w:spacing w:before="100" w:beforeAutospacing="1" w:after="100" w:afterAutospacing="1"/>
    </w:pPr>
    <w:rPr>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5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AB"/>
    <w:pPr>
      <w:spacing w:after="0" w:line="240" w:lineRule="auto"/>
      <w:ind w:firstLine="0"/>
      <w:jc w:val="left"/>
    </w:pPr>
    <w:rPr>
      <w:rFonts w:eastAsia="Times New Roman" w:cs="Times New Roman"/>
      <w:color w:val="0000FF"/>
      <w:szCs w:val="24"/>
    </w:rPr>
  </w:style>
  <w:style w:type="paragraph" w:styleId="Heading1">
    <w:name w:val="heading 1"/>
    <w:basedOn w:val="Normal"/>
    <w:next w:val="Normal"/>
    <w:link w:val="Heading1Char"/>
    <w:uiPriority w:val="9"/>
    <w:qFormat/>
    <w:rsid w:val="004144A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4144AB"/>
    <w:pPr>
      <w:keepNext/>
      <w:outlineLvl w:val="1"/>
    </w:pPr>
    <w:rPr>
      <w:b/>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4AB"/>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144AB"/>
    <w:rPr>
      <w:rFonts w:eastAsia="Times New Roman" w:cs="Times New Roman"/>
      <w:b/>
      <w:szCs w:val="28"/>
    </w:rPr>
  </w:style>
  <w:style w:type="character" w:customStyle="1" w:styleId="Heading1Char">
    <w:name w:val="Heading 1 Char"/>
    <w:basedOn w:val="DefaultParagraphFont"/>
    <w:link w:val="Heading1"/>
    <w:uiPriority w:val="9"/>
    <w:rsid w:val="004144AB"/>
    <w:rPr>
      <w:rFonts w:asciiTheme="majorHAnsi" w:eastAsiaTheme="majorEastAsia" w:hAnsiTheme="majorHAnsi" w:cstheme="majorBidi"/>
      <w:b/>
      <w:bCs/>
      <w:color w:val="365F91" w:themeColor="accent1" w:themeShade="BF"/>
      <w:szCs w:val="28"/>
    </w:rPr>
  </w:style>
  <w:style w:type="paragraph" w:styleId="BodyTextIndent">
    <w:name w:val="Body Text Indent"/>
    <w:basedOn w:val="Normal"/>
    <w:link w:val="BodyTextIndentChar"/>
    <w:rsid w:val="004144AB"/>
    <w:pPr>
      <w:spacing w:after="120"/>
      <w:ind w:left="283"/>
    </w:pPr>
    <w:rPr>
      <w:color w:val="auto"/>
      <w:szCs w:val="28"/>
    </w:rPr>
  </w:style>
  <w:style w:type="character" w:customStyle="1" w:styleId="BodyTextIndentChar">
    <w:name w:val="Body Text Indent Char"/>
    <w:basedOn w:val="DefaultParagraphFont"/>
    <w:link w:val="BodyTextIndent"/>
    <w:rsid w:val="004144AB"/>
    <w:rPr>
      <w:rFonts w:eastAsia="Times New Roman" w:cs="Times New Roman"/>
      <w:szCs w:val="28"/>
    </w:rPr>
  </w:style>
  <w:style w:type="paragraph" w:styleId="BodyText">
    <w:name w:val="Body Text"/>
    <w:basedOn w:val="Normal"/>
    <w:link w:val="BodyTextChar"/>
    <w:uiPriority w:val="99"/>
    <w:semiHidden/>
    <w:unhideWhenUsed/>
    <w:rsid w:val="005F6373"/>
    <w:pPr>
      <w:spacing w:after="120"/>
    </w:pPr>
  </w:style>
  <w:style w:type="character" w:customStyle="1" w:styleId="BodyTextChar">
    <w:name w:val="Body Text Char"/>
    <w:basedOn w:val="DefaultParagraphFont"/>
    <w:link w:val="BodyText"/>
    <w:uiPriority w:val="99"/>
    <w:semiHidden/>
    <w:rsid w:val="005F6373"/>
    <w:rPr>
      <w:rFonts w:eastAsia="Times New Roman" w:cs="Times New Roman"/>
      <w:color w:val="0000FF"/>
      <w:szCs w:val="24"/>
    </w:rPr>
  </w:style>
  <w:style w:type="paragraph" w:styleId="NormalWeb">
    <w:name w:val="Normal (Web)"/>
    <w:basedOn w:val="Normal"/>
    <w:semiHidden/>
    <w:unhideWhenUsed/>
    <w:rsid w:val="005F6373"/>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2</cp:revision>
  <cp:lastPrinted>2022-07-05T08:24:00Z</cp:lastPrinted>
  <dcterms:created xsi:type="dcterms:W3CDTF">2022-07-07T09:36:00Z</dcterms:created>
  <dcterms:modified xsi:type="dcterms:W3CDTF">2022-07-07T09:36:00Z</dcterms:modified>
</cp:coreProperties>
</file>