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000"/>
      </w:tblPr>
      <w:tblGrid>
        <w:gridCol w:w="3226"/>
        <w:gridCol w:w="6130"/>
      </w:tblGrid>
      <w:tr w:rsidR="00E97E99" w:rsidRPr="00B61B81" w:rsidTr="006A320D">
        <w:trPr>
          <w:trHeight w:val="632"/>
        </w:trPr>
        <w:tc>
          <w:tcPr>
            <w:tcW w:w="3226" w:type="dxa"/>
          </w:tcPr>
          <w:p w:rsidR="00E97E99" w:rsidRDefault="00E97E99" w:rsidP="006A320D">
            <w:pPr>
              <w:jc w:val="center"/>
              <w:rPr>
                <w:b/>
                <w:sz w:val="26"/>
              </w:rPr>
            </w:pPr>
            <w:r>
              <w:rPr>
                <w:b/>
                <w:sz w:val="26"/>
              </w:rPr>
              <w:t>HỘI ĐỒNG NHÂN DÂN</w:t>
            </w:r>
          </w:p>
          <w:p w:rsidR="00E97E99" w:rsidRPr="003C2450" w:rsidRDefault="00E97E99" w:rsidP="006A320D">
            <w:pPr>
              <w:jc w:val="center"/>
              <w:rPr>
                <w:szCs w:val="28"/>
              </w:rPr>
            </w:pPr>
            <w:r>
              <w:rPr>
                <w:b/>
                <w:sz w:val="26"/>
              </w:rPr>
              <w:t>HUYỆN SA THẦY</w:t>
            </w:r>
            <w:r w:rsidRPr="003C2450">
              <w:rPr>
                <w:b/>
                <w:bCs/>
                <w:noProof/>
                <w:sz w:val="28"/>
                <w:szCs w:val="28"/>
              </w:rPr>
              <w:t xml:space="preserve"> </w:t>
            </w:r>
          </w:p>
        </w:tc>
        <w:tc>
          <w:tcPr>
            <w:tcW w:w="6130" w:type="dxa"/>
          </w:tcPr>
          <w:p w:rsidR="00E97E99" w:rsidRPr="00B61B81" w:rsidRDefault="00E97E99" w:rsidP="006A320D">
            <w:pPr>
              <w:jc w:val="center"/>
              <w:rPr>
                <w:b/>
                <w:bCs/>
                <w:sz w:val="26"/>
              </w:rPr>
            </w:pPr>
            <w:r w:rsidRPr="00B61B81">
              <w:rPr>
                <w:b/>
                <w:bCs/>
                <w:sz w:val="26"/>
              </w:rPr>
              <w:t xml:space="preserve">CỘNG HÒA XÃ HỘI CHỦ NGHĨA VIỆT </w:t>
            </w:r>
            <w:smartTag w:uri="urn:schemas-microsoft-com:office:smarttags" w:element="place">
              <w:smartTag w:uri="urn:schemas-microsoft-com:office:smarttags" w:element="country-region">
                <w:r w:rsidRPr="00B61B81">
                  <w:rPr>
                    <w:b/>
                    <w:bCs/>
                    <w:sz w:val="26"/>
                  </w:rPr>
                  <w:t>NAM</w:t>
                </w:r>
              </w:smartTag>
            </w:smartTag>
          </w:p>
          <w:p w:rsidR="00E97E99" w:rsidRPr="002068FB" w:rsidRDefault="00E97E99" w:rsidP="006A320D">
            <w:pPr>
              <w:pStyle w:val="Heading3"/>
              <w:rPr>
                <w:sz w:val="28"/>
                <w:szCs w:val="28"/>
              </w:rPr>
            </w:pPr>
            <w:r w:rsidRPr="002068FB">
              <w:rPr>
                <w:sz w:val="28"/>
                <w:szCs w:val="28"/>
              </w:rPr>
              <w:t>Độc lập - Tự do - Hạnh phúc</w:t>
            </w:r>
          </w:p>
        </w:tc>
      </w:tr>
      <w:tr w:rsidR="00E97E99" w:rsidRPr="003C2450" w:rsidTr="006A320D">
        <w:trPr>
          <w:trHeight w:val="646"/>
        </w:trPr>
        <w:tc>
          <w:tcPr>
            <w:tcW w:w="3226" w:type="dxa"/>
          </w:tcPr>
          <w:p w:rsidR="00E97E99" w:rsidRPr="007335C2" w:rsidRDefault="009E3C37" w:rsidP="002C324D">
            <w:pPr>
              <w:spacing w:before="240"/>
              <w:jc w:val="center"/>
              <w:rPr>
                <w:sz w:val="26"/>
                <w:szCs w:val="26"/>
              </w:rPr>
            </w:pPr>
            <w:r>
              <w:rPr>
                <w:noProof/>
                <w:sz w:val="26"/>
                <w:szCs w:val="26"/>
              </w:rPr>
              <w:pict>
                <v:line id="_x0000_s1026" style="position:absolute;left:0;text-align:left;z-index:251660288;mso-position-horizontal-relative:text;mso-position-vertical-relative:text" from="56.5pt,1.6pt" to="85.55pt,1.6pt"/>
              </w:pict>
            </w:r>
            <w:r w:rsidR="00E97E99" w:rsidRPr="007335C2">
              <w:rPr>
                <w:sz w:val="26"/>
                <w:szCs w:val="26"/>
              </w:rPr>
              <w:t xml:space="preserve">Số: </w:t>
            </w:r>
            <w:r w:rsidR="002C324D">
              <w:rPr>
                <w:sz w:val="26"/>
                <w:szCs w:val="26"/>
              </w:rPr>
              <w:t>03</w:t>
            </w:r>
            <w:r w:rsidR="00E97E99" w:rsidRPr="007335C2">
              <w:rPr>
                <w:sz w:val="26"/>
                <w:szCs w:val="26"/>
              </w:rPr>
              <w:t>/TTr-HĐND</w:t>
            </w:r>
          </w:p>
        </w:tc>
        <w:tc>
          <w:tcPr>
            <w:tcW w:w="6130" w:type="dxa"/>
          </w:tcPr>
          <w:p w:rsidR="00E97E99" w:rsidRPr="003C2450" w:rsidRDefault="009E3C37" w:rsidP="002C324D">
            <w:pPr>
              <w:pStyle w:val="Heading4"/>
              <w:spacing w:before="240"/>
              <w:jc w:val="center"/>
              <w:rPr>
                <w:szCs w:val="28"/>
              </w:rPr>
            </w:pPr>
            <w:r>
              <w:rPr>
                <w:noProof/>
                <w:szCs w:val="28"/>
              </w:rPr>
              <w:pict>
                <v:line id="_x0000_s1027" style="position:absolute;left:0;text-align:left;z-index:251661312;mso-position-horizontal-relative:text;mso-position-vertical-relative:text" from="67.05pt,1pt" to="224.5pt,1pt"/>
              </w:pict>
            </w:r>
            <w:r w:rsidR="00E97E99" w:rsidRPr="003C2450">
              <w:rPr>
                <w:szCs w:val="28"/>
              </w:rPr>
              <w:t xml:space="preserve">Sa Thầy, ngày </w:t>
            </w:r>
            <w:r w:rsidR="002C324D">
              <w:rPr>
                <w:szCs w:val="28"/>
              </w:rPr>
              <w:t>18</w:t>
            </w:r>
            <w:r w:rsidR="00E97E99" w:rsidRPr="003C2450">
              <w:rPr>
                <w:szCs w:val="28"/>
              </w:rPr>
              <w:t xml:space="preserve"> tháng</w:t>
            </w:r>
            <w:r w:rsidR="007335C2">
              <w:rPr>
                <w:szCs w:val="28"/>
              </w:rPr>
              <w:t xml:space="preserve"> </w:t>
            </w:r>
            <w:r w:rsidR="00F96053">
              <w:rPr>
                <w:szCs w:val="28"/>
              </w:rPr>
              <w:t>6</w:t>
            </w:r>
            <w:r w:rsidR="00E97E99" w:rsidRPr="003C2450">
              <w:rPr>
                <w:szCs w:val="28"/>
              </w:rPr>
              <w:t xml:space="preserve"> năm 201</w:t>
            </w:r>
            <w:r w:rsidR="007335C2">
              <w:rPr>
                <w:szCs w:val="28"/>
              </w:rPr>
              <w:t>8</w:t>
            </w:r>
          </w:p>
        </w:tc>
      </w:tr>
    </w:tbl>
    <w:p w:rsidR="00F96053" w:rsidRDefault="00F96053" w:rsidP="00E97E99">
      <w:pPr>
        <w:pStyle w:val="Heading2"/>
        <w:spacing w:before="240"/>
        <w:rPr>
          <w:shadow/>
          <w:color w:val="auto"/>
          <w:sz w:val="28"/>
          <w:szCs w:val="28"/>
        </w:rPr>
      </w:pPr>
    </w:p>
    <w:p w:rsidR="00E97E99" w:rsidRDefault="00E97E99" w:rsidP="00E97E99">
      <w:pPr>
        <w:pStyle w:val="Heading2"/>
        <w:spacing w:before="240"/>
        <w:rPr>
          <w:shadow/>
          <w:color w:val="auto"/>
          <w:sz w:val="28"/>
          <w:szCs w:val="28"/>
        </w:rPr>
      </w:pPr>
      <w:r>
        <w:rPr>
          <w:shadow/>
          <w:color w:val="auto"/>
          <w:sz w:val="28"/>
          <w:szCs w:val="28"/>
        </w:rPr>
        <w:t>TỜ TRÌNH</w:t>
      </w:r>
    </w:p>
    <w:p w:rsidR="00E97E99" w:rsidRDefault="00E97E99" w:rsidP="00E97E99">
      <w:pPr>
        <w:jc w:val="center"/>
        <w:rPr>
          <w:b/>
          <w:sz w:val="28"/>
          <w:szCs w:val="28"/>
        </w:rPr>
      </w:pPr>
      <w:r>
        <w:rPr>
          <w:b/>
          <w:sz w:val="28"/>
          <w:szCs w:val="28"/>
        </w:rPr>
        <w:t>Về việc thông qua Chương trình giám sát năm 201</w:t>
      </w:r>
      <w:r w:rsidR="007335C2">
        <w:rPr>
          <w:b/>
          <w:sz w:val="28"/>
          <w:szCs w:val="28"/>
        </w:rPr>
        <w:t>9</w:t>
      </w:r>
    </w:p>
    <w:p w:rsidR="00E97E99" w:rsidRPr="003C2450" w:rsidRDefault="00E97E99" w:rsidP="00E97E99">
      <w:pPr>
        <w:jc w:val="center"/>
        <w:rPr>
          <w:b/>
          <w:sz w:val="28"/>
          <w:szCs w:val="28"/>
        </w:rPr>
      </w:pPr>
      <w:r>
        <w:rPr>
          <w:b/>
          <w:sz w:val="28"/>
          <w:szCs w:val="28"/>
        </w:rPr>
        <w:t xml:space="preserve"> của</w:t>
      </w:r>
      <w:r w:rsidRPr="003C2450">
        <w:rPr>
          <w:b/>
          <w:sz w:val="28"/>
          <w:szCs w:val="28"/>
        </w:rPr>
        <w:t xml:space="preserve"> HĐND huyện </w:t>
      </w:r>
      <w:r>
        <w:rPr>
          <w:b/>
          <w:sz w:val="28"/>
          <w:szCs w:val="28"/>
        </w:rPr>
        <w:t xml:space="preserve">khóa </w:t>
      </w:r>
      <w:r w:rsidRPr="003C2450">
        <w:rPr>
          <w:b/>
          <w:sz w:val="28"/>
          <w:szCs w:val="28"/>
        </w:rPr>
        <w:t xml:space="preserve">X, nhiệm kỳ </w:t>
      </w:r>
      <w:r>
        <w:rPr>
          <w:b/>
          <w:sz w:val="28"/>
          <w:szCs w:val="28"/>
        </w:rPr>
        <w:t>2016-2021</w:t>
      </w:r>
    </w:p>
    <w:p w:rsidR="00E97E99" w:rsidRDefault="009E3C37" w:rsidP="00E97E99">
      <w:r w:rsidRPr="009E3C37">
        <w:rPr>
          <w:b/>
          <w:noProof/>
          <w:sz w:val="28"/>
          <w:szCs w:val="28"/>
        </w:rPr>
        <w:pict>
          <v:line id="_x0000_s1028" style="position:absolute;z-index:251662336" from="207.75pt,2.15pt" to="255.05pt,2.15pt"/>
        </w:pict>
      </w:r>
    </w:p>
    <w:p w:rsidR="00E97E99" w:rsidRDefault="00E97E99" w:rsidP="00E97E99">
      <w:pPr>
        <w:ind w:firstLine="2552"/>
        <w:jc w:val="both"/>
        <w:rPr>
          <w:sz w:val="28"/>
          <w:szCs w:val="28"/>
        </w:rPr>
      </w:pPr>
    </w:p>
    <w:p w:rsidR="00E97E99" w:rsidRDefault="00E97E99" w:rsidP="00E97E99">
      <w:pPr>
        <w:ind w:firstLine="2552"/>
        <w:jc w:val="both"/>
        <w:rPr>
          <w:sz w:val="28"/>
          <w:szCs w:val="28"/>
        </w:rPr>
      </w:pPr>
      <w:r w:rsidRPr="004F200B">
        <w:rPr>
          <w:sz w:val="28"/>
          <w:szCs w:val="28"/>
        </w:rPr>
        <w:t>Kính gửi:</w:t>
      </w:r>
      <w:r w:rsidRPr="003C2450">
        <w:rPr>
          <w:b/>
          <w:sz w:val="28"/>
          <w:szCs w:val="28"/>
        </w:rPr>
        <w:t xml:space="preserve"> </w:t>
      </w:r>
      <w:r w:rsidR="007335C2">
        <w:rPr>
          <w:b/>
          <w:sz w:val="28"/>
          <w:szCs w:val="28"/>
        </w:rPr>
        <w:t xml:space="preserve">  </w:t>
      </w:r>
      <w:r>
        <w:rPr>
          <w:sz w:val="28"/>
          <w:szCs w:val="28"/>
        </w:rPr>
        <w:t xml:space="preserve">Hội đồng nhân dân huyện </w:t>
      </w:r>
      <w:r w:rsidR="00D56D7D">
        <w:rPr>
          <w:sz w:val="28"/>
          <w:szCs w:val="28"/>
        </w:rPr>
        <w:t>Sa Thầy</w:t>
      </w:r>
    </w:p>
    <w:p w:rsidR="00E97E99" w:rsidRPr="003C2450" w:rsidRDefault="00E97E99" w:rsidP="00E97E99">
      <w:pPr>
        <w:ind w:firstLine="2552"/>
        <w:jc w:val="both"/>
        <w:rPr>
          <w:sz w:val="28"/>
          <w:szCs w:val="28"/>
        </w:rPr>
      </w:pPr>
      <w:r>
        <w:rPr>
          <w:sz w:val="28"/>
          <w:szCs w:val="28"/>
        </w:rPr>
        <w:t xml:space="preserve">                 khóa X, nhiệm kỳ 2016-2021</w:t>
      </w:r>
      <w:r w:rsidR="007335C2">
        <w:rPr>
          <w:sz w:val="28"/>
          <w:szCs w:val="28"/>
        </w:rPr>
        <w:t>.</w:t>
      </w:r>
    </w:p>
    <w:p w:rsidR="00E97E99" w:rsidRPr="003C2450" w:rsidRDefault="00E97E99" w:rsidP="00E97E99">
      <w:pPr>
        <w:spacing w:before="120" w:after="120"/>
        <w:ind w:firstLine="720"/>
        <w:jc w:val="both"/>
        <w:rPr>
          <w:sz w:val="2"/>
        </w:rPr>
      </w:pPr>
    </w:p>
    <w:p w:rsidR="00D56D7D" w:rsidRDefault="00D56D7D" w:rsidP="00E97E99">
      <w:pPr>
        <w:spacing w:before="120" w:after="120"/>
        <w:ind w:firstLine="709"/>
        <w:jc w:val="both"/>
        <w:rPr>
          <w:sz w:val="28"/>
          <w:szCs w:val="28"/>
        </w:rPr>
      </w:pPr>
    </w:p>
    <w:p w:rsidR="00E97E99" w:rsidRDefault="00E97E99" w:rsidP="00E97E99">
      <w:pPr>
        <w:spacing w:before="120" w:after="120"/>
        <w:ind w:firstLine="709"/>
        <w:jc w:val="both"/>
        <w:rPr>
          <w:sz w:val="28"/>
          <w:szCs w:val="28"/>
        </w:rPr>
      </w:pPr>
      <w:r w:rsidRPr="003C2450">
        <w:rPr>
          <w:sz w:val="28"/>
          <w:szCs w:val="28"/>
        </w:rPr>
        <w:t xml:space="preserve">Căn cứ Luật Tổ chức </w:t>
      </w:r>
      <w:r>
        <w:rPr>
          <w:sz w:val="28"/>
          <w:szCs w:val="28"/>
        </w:rPr>
        <w:t>chính quyền địa phương ngày 19/6/2015;</w:t>
      </w:r>
    </w:p>
    <w:p w:rsidR="00E97E99" w:rsidRDefault="00E97E99" w:rsidP="00E97E99">
      <w:pPr>
        <w:spacing w:before="120" w:after="120"/>
        <w:ind w:firstLine="709"/>
        <w:jc w:val="both"/>
        <w:rPr>
          <w:sz w:val="28"/>
          <w:szCs w:val="28"/>
        </w:rPr>
      </w:pPr>
      <w:r>
        <w:rPr>
          <w:sz w:val="28"/>
          <w:szCs w:val="28"/>
        </w:rPr>
        <w:t>Căn cứ Luật Hoạt động giám sát của Quốc hội và HĐND ngày 20/11/2015;</w:t>
      </w:r>
    </w:p>
    <w:p w:rsidR="00E97E99" w:rsidRDefault="00E97E99" w:rsidP="00E97E99">
      <w:pPr>
        <w:spacing w:before="120" w:after="120"/>
        <w:ind w:firstLine="709"/>
        <w:jc w:val="both"/>
        <w:rPr>
          <w:sz w:val="28"/>
          <w:szCs w:val="28"/>
        </w:rPr>
      </w:pPr>
      <w:r>
        <w:rPr>
          <w:sz w:val="28"/>
          <w:szCs w:val="28"/>
        </w:rPr>
        <w:t>Căn cứ đề nghị của các Ban HĐND huyện, đại biểu HĐND huyện, Ban Thường trực Ủy ban MTTQVN huyện và kiến nghị của cử tri địa phương,</w:t>
      </w:r>
    </w:p>
    <w:p w:rsidR="00E97E99" w:rsidRDefault="00E97E99" w:rsidP="00E97E99">
      <w:pPr>
        <w:spacing w:before="120" w:after="120"/>
        <w:ind w:firstLine="709"/>
        <w:jc w:val="both"/>
        <w:rPr>
          <w:sz w:val="28"/>
          <w:szCs w:val="28"/>
        </w:rPr>
      </w:pPr>
      <w:r>
        <w:rPr>
          <w:sz w:val="28"/>
          <w:szCs w:val="28"/>
        </w:rPr>
        <w:t>Thường trực HĐND huyện dự kiến Chương trình giám sát năm 201</w:t>
      </w:r>
      <w:r w:rsidR="007335C2">
        <w:rPr>
          <w:sz w:val="28"/>
          <w:szCs w:val="28"/>
        </w:rPr>
        <w:t>9</w:t>
      </w:r>
      <w:r>
        <w:rPr>
          <w:sz w:val="28"/>
          <w:szCs w:val="28"/>
        </w:rPr>
        <w:t xml:space="preserve"> của HĐND huyện, cụ thể như sau:</w:t>
      </w:r>
    </w:p>
    <w:p w:rsidR="00E97E99" w:rsidRPr="006546DF" w:rsidRDefault="00E97E99" w:rsidP="00E97E99">
      <w:pPr>
        <w:spacing w:before="120" w:after="120"/>
        <w:ind w:firstLine="709"/>
        <w:jc w:val="both"/>
        <w:rPr>
          <w:b/>
          <w:sz w:val="28"/>
          <w:szCs w:val="28"/>
        </w:rPr>
      </w:pPr>
      <w:r w:rsidRPr="006546DF">
        <w:rPr>
          <w:b/>
          <w:sz w:val="28"/>
          <w:szCs w:val="28"/>
        </w:rPr>
        <w:t>I. Giám sát tại kỳ họp</w:t>
      </w:r>
    </w:p>
    <w:p w:rsidR="00E97E99" w:rsidRDefault="00E97E99" w:rsidP="00E97E99">
      <w:pPr>
        <w:spacing w:before="120" w:after="120"/>
        <w:ind w:firstLine="709"/>
        <w:jc w:val="both"/>
        <w:rPr>
          <w:color w:val="000000"/>
          <w:sz w:val="28"/>
          <w:szCs w:val="28"/>
        </w:rPr>
      </w:pPr>
      <w:r>
        <w:rPr>
          <w:color w:val="000000"/>
          <w:sz w:val="28"/>
          <w:szCs w:val="28"/>
        </w:rPr>
        <w:t xml:space="preserve">1. </w:t>
      </w:r>
      <w:r w:rsidRPr="00A42102">
        <w:rPr>
          <w:color w:val="000000"/>
          <w:sz w:val="28"/>
          <w:szCs w:val="28"/>
          <w:lang w:val="vi-VN"/>
        </w:rPr>
        <w:t xml:space="preserve">Xem xét </w:t>
      </w:r>
      <w:r>
        <w:rPr>
          <w:color w:val="000000"/>
          <w:sz w:val="28"/>
          <w:szCs w:val="28"/>
        </w:rPr>
        <w:t xml:space="preserve">các </w:t>
      </w:r>
      <w:r w:rsidRPr="00A42102">
        <w:rPr>
          <w:color w:val="000000"/>
          <w:sz w:val="28"/>
          <w:szCs w:val="28"/>
          <w:lang w:val="vi-VN"/>
        </w:rPr>
        <w:t xml:space="preserve">báo cáo công tác của Thường trực Hội đồng nhân dân, </w:t>
      </w:r>
      <w:r>
        <w:rPr>
          <w:color w:val="000000"/>
          <w:sz w:val="28"/>
          <w:szCs w:val="28"/>
        </w:rPr>
        <w:t xml:space="preserve">các Ban của HĐND, </w:t>
      </w:r>
      <w:r w:rsidRPr="00A42102">
        <w:rPr>
          <w:color w:val="000000"/>
          <w:sz w:val="28"/>
          <w:szCs w:val="28"/>
          <w:lang w:val="vi-VN"/>
        </w:rPr>
        <w:t xml:space="preserve">Ủy ban nhân dân, Tòa án nhân dân, Viện kiểm sát nhân dân, </w:t>
      </w:r>
      <w:r>
        <w:rPr>
          <w:color w:val="000000"/>
          <w:sz w:val="28"/>
          <w:szCs w:val="28"/>
        </w:rPr>
        <w:t>Chi cục t</w:t>
      </w:r>
      <w:r w:rsidRPr="00A42102">
        <w:rPr>
          <w:color w:val="000000"/>
          <w:sz w:val="28"/>
          <w:szCs w:val="28"/>
          <w:lang w:val="vi-VN"/>
        </w:rPr>
        <w:t xml:space="preserve">hi hành án </w:t>
      </w:r>
      <w:r>
        <w:rPr>
          <w:color w:val="000000"/>
          <w:sz w:val="28"/>
          <w:szCs w:val="28"/>
        </w:rPr>
        <w:t>D</w:t>
      </w:r>
      <w:r w:rsidRPr="00A42102">
        <w:rPr>
          <w:color w:val="000000"/>
          <w:sz w:val="28"/>
          <w:szCs w:val="28"/>
          <w:lang w:val="vi-VN"/>
        </w:rPr>
        <w:t>ân sự</w:t>
      </w:r>
      <w:r>
        <w:rPr>
          <w:color w:val="000000"/>
          <w:sz w:val="28"/>
          <w:szCs w:val="28"/>
        </w:rPr>
        <w:t xml:space="preserve"> huyện và các báo cáo khác theo quy định tại kỳ họp.</w:t>
      </w:r>
    </w:p>
    <w:p w:rsidR="00E97E99" w:rsidRDefault="00E97E99" w:rsidP="00E97E99">
      <w:pPr>
        <w:spacing w:before="120" w:after="120"/>
        <w:ind w:firstLine="709"/>
        <w:jc w:val="both"/>
        <w:rPr>
          <w:sz w:val="28"/>
          <w:szCs w:val="28"/>
        </w:rPr>
      </w:pPr>
      <w:r>
        <w:rPr>
          <w:color w:val="000000"/>
          <w:sz w:val="28"/>
          <w:szCs w:val="28"/>
        </w:rPr>
        <w:t xml:space="preserve">2. </w:t>
      </w:r>
      <w:r w:rsidRPr="00A42102">
        <w:rPr>
          <w:color w:val="000000"/>
          <w:sz w:val="28"/>
          <w:szCs w:val="28"/>
          <w:lang w:val="vi-VN"/>
        </w:rPr>
        <w:t xml:space="preserve">Xem xét việc trả lời chất vấn của </w:t>
      </w:r>
      <w:r w:rsidRPr="00D97852">
        <w:rPr>
          <w:sz w:val="28"/>
          <w:szCs w:val="28"/>
          <w:lang w:val="vi-VN"/>
        </w:rPr>
        <w:t xml:space="preserve">Chủ tịch Ủy ban nhân dân, thành viên Ủy ban nhân dân, Chánh án Tòa án nhân dân, Viện trưởng Viện kiểm sát nhân dân, Thủ trưởng cơ quan thuộc Ủy ban nhân dân </w:t>
      </w:r>
      <w:r>
        <w:rPr>
          <w:sz w:val="28"/>
          <w:szCs w:val="28"/>
        </w:rPr>
        <w:t>huyện tại kỳ họp.</w:t>
      </w:r>
    </w:p>
    <w:p w:rsidR="00E97E99" w:rsidRPr="00245990" w:rsidRDefault="00E97E99" w:rsidP="00E97E99">
      <w:pPr>
        <w:shd w:val="clear" w:color="auto" w:fill="FFFFFF"/>
        <w:spacing w:before="120" w:line="180" w:lineRule="atLeast"/>
        <w:ind w:firstLine="709"/>
        <w:jc w:val="both"/>
        <w:rPr>
          <w:i/>
          <w:color w:val="000000"/>
          <w:sz w:val="28"/>
          <w:szCs w:val="28"/>
        </w:rPr>
      </w:pPr>
      <w:r w:rsidRPr="00A42102">
        <w:rPr>
          <w:color w:val="000000"/>
          <w:sz w:val="28"/>
          <w:szCs w:val="28"/>
          <w:lang w:val="vi-VN"/>
        </w:rPr>
        <w:t xml:space="preserve">3. Xem xét </w:t>
      </w:r>
      <w:r>
        <w:rPr>
          <w:color w:val="000000"/>
          <w:sz w:val="28"/>
          <w:szCs w:val="28"/>
        </w:rPr>
        <w:t>Q</w:t>
      </w:r>
      <w:r w:rsidRPr="00A42102">
        <w:rPr>
          <w:color w:val="000000"/>
          <w:sz w:val="28"/>
          <w:szCs w:val="28"/>
          <w:lang w:val="vi-VN"/>
        </w:rPr>
        <w:t xml:space="preserve">uyết định của Ủy ban nhân dân </w:t>
      </w:r>
      <w:r>
        <w:rPr>
          <w:color w:val="000000"/>
          <w:sz w:val="28"/>
          <w:szCs w:val="28"/>
        </w:rPr>
        <w:t>huyện</w:t>
      </w:r>
      <w:r w:rsidRPr="00A42102">
        <w:rPr>
          <w:color w:val="000000"/>
          <w:sz w:val="28"/>
          <w:szCs w:val="28"/>
          <w:lang w:val="vi-VN"/>
        </w:rPr>
        <w:t xml:space="preserve">, </w:t>
      </w:r>
      <w:r>
        <w:rPr>
          <w:color w:val="000000"/>
          <w:sz w:val="28"/>
          <w:szCs w:val="28"/>
        </w:rPr>
        <w:t>N</w:t>
      </w:r>
      <w:r w:rsidRPr="00A42102">
        <w:rPr>
          <w:color w:val="000000"/>
          <w:sz w:val="28"/>
          <w:szCs w:val="28"/>
          <w:lang w:val="vi-VN"/>
        </w:rPr>
        <w:t xml:space="preserve">ghị quyết của Hội đồng nhân dân </w:t>
      </w:r>
      <w:r>
        <w:rPr>
          <w:color w:val="000000"/>
          <w:sz w:val="28"/>
          <w:szCs w:val="28"/>
        </w:rPr>
        <w:t>các xã, thị trấn</w:t>
      </w:r>
      <w:r w:rsidRPr="00A42102">
        <w:rPr>
          <w:color w:val="000000"/>
          <w:sz w:val="28"/>
          <w:szCs w:val="28"/>
          <w:lang w:val="vi-VN"/>
        </w:rPr>
        <w:t xml:space="preserve"> có dấu hiệu trái với Hiến pháp, luật, văn bản quy phạm pháp luật của cơ quan nhà nước cấp trên, </w:t>
      </w:r>
      <w:r>
        <w:rPr>
          <w:color w:val="000000"/>
          <w:sz w:val="28"/>
          <w:szCs w:val="28"/>
        </w:rPr>
        <w:t>N</w:t>
      </w:r>
      <w:r w:rsidRPr="00A42102">
        <w:rPr>
          <w:color w:val="000000"/>
          <w:sz w:val="28"/>
          <w:szCs w:val="28"/>
          <w:lang w:val="vi-VN"/>
        </w:rPr>
        <w:t xml:space="preserve">ghị quyết của Hội đồng nhân dân </w:t>
      </w:r>
      <w:r>
        <w:rPr>
          <w:color w:val="000000"/>
          <w:sz w:val="28"/>
          <w:szCs w:val="28"/>
        </w:rPr>
        <w:t xml:space="preserve">huyện </w:t>
      </w:r>
      <w:r w:rsidRPr="00245990">
        <w:rPr>
          <w:i/>
          <w:color w:val="000000"/>
          <w:sz w:val="28"/>
          <w:szCs w:val="28"/>
        </w:rPr>
        <w:t>(nếu có).</w:t>
      </w:r>
    </w:p>
    <w:p w:rsidR="00E97E99" w:rsidRPr="00245990" w:rsidRDefault="00E97E99" w:rsidP="00E97E99">
      <w:pPr>
        <w:shd w:val="clear" w:color="auto" w:fill="FFFFFF"/>
        <w:spacing w:before="120" w:line="180" w:lineRule="atLeast"/>
        <w:ind w:firstLine="709"/>
        <w:jc w:val="both"/>
        <w:rPr>
          <w:i/>
          <w:sz w:val="28"/>
          <w:szCs w:val="28"/>
        </w:rPr>
      </w:pPr>
      <w:r>
        <w:rPr>
          <w:color w:val="000000"/>
          <w:sz w:val="28"/>
          <w:szCs w:val="28"/>
          <w:lang w:val="vi-VN"/>
        </w:rPr>
        <w:t xml:space="preserve">4. </w:t>
      </w:r>
      <w:r w:rsidRPr="00015A8D">
        <w:rPr>
          <w:sz w:val="28"/>
          <w:szCs w:val="28"/>
        </w:rPr>
        <w:t xml:space="preserve">Bỏ phiếu tín nhiệm đối với người giữ chức vụ do HĐND bầu theo quy định </w:t>
      </w:r>
      <w:r w:rsidRPr="00245990">
        <w:rPr>
          <w:i/>
          <w:sz w:val="28"/>
          <w:szCs w:val="28"/>
        </w:rPr>
        <w:t>(nếu có).</w:t>
      </w:r>
    </w:p>
    <w:p w:rsidR="00E97E99" w:rsidRDefault="00E97E99" w:rsidP="00F8756B">
      <w:pPr>
        <w:shd w:val="clear" w:color="auto" w:fill="FFFFFF"/>
        <w:spacing w:before="120" w:line="180" w:lineRule="atLeast"/>
        <w:ind w:firstLine="709"/>
        <w:jc w:val="both"/>
        <w:rPr>
          <w:b/>
          <w:color w:val="000000"/>
          <w:sz w:val="28"/>
          <w:szCs w:val="28"/>
        </w:rPr>
      </w:pPr>
      <w:r w:rsidRPr="00395C9E">
        <w:rPr>
          <w:b/>
          <w:color w:val="000000"/>
          <w:sz w:val="28"/>
          <w:szCs w:val="28"/>
        </w:rPr>
        <w:t xml:space="preserve">II. </w:t>
      </w:r>
      <w:r w:rsidRPr="00395C9E">
        <w:rPr>
          <w:b/>
          <w:color w:val="000000"/>
          <w:sz w:val="28"/>
          <w:szCs w:val="28"/>
          <w:lang w:val="vi-VN"/>
        </w:rPr>
        <w:t>Giám sát chuyên đề</w:t>
      </w:r>
    </w:p>
    <w:p w:rsidR="00F8756B" w:rsidRDefault="00F8756B" w:rsidP="00F8756B">
      <w:pPr>
        <w:shd w:val="clear" w:color="auto" w:fill="FFFFFF"/>
        <w:spacing w:before="120" w:line="180" w:lineRule="atLeast"/>
        <w:ind w:firstLine="709"/>
        <w:jc w:val="both"/>
        <w:rPr>
          <w:color w:val="000000"/>
          <w:sz w:val="28"/>
          <w:szCs w:val="28"/>
        </w:rPr>
      </w:pPr>
      <w:r>
        <w:rPr>
          <w:color w:val="000000"/>
          <w:sz w:val="28"/>
          <w:szCs w:val="28"/>
        </w:rPr>
        <w:t>1. Giám sát việc thực hiện chính sách</w:t>
      </w:r>
      <w:r w:rsidR="00D56D7D">
        <w:rPr>
          <w:color w:val="000000"/>
          <w:sz w:val="28"/>
          <w:szCs w:val="28"/>
        </w:rPr>
        <w:t>, pháp luật</w:t>
      </w:r>
      <w:r>
        <w:rPr>
          <w:color w:val="000000"/>
          <w:sz w:val="28"/>
          <w:szCs w:val="28"/>
        </w:rPr>
        <w:t xml:space="preserve"> đối với người có công </w:t>
      </w:r>
      <w:r w:rsidR="00077E35">
        <w:rPr>
          <w:color w:val="000000"/>
          <w:sz w:val="28"/>
          <w:szCs w:val="28"/>
        </w:rPr>
        <w:t>với cách mạng về nhà ở trên địa bàn huyện theo Quyết định số 22/2013/QĐ-TTg ngày 26/4/2016 của Thủ tướng Chính phủ.</w:t>
      </w:r>
    </w:p>
    <w:p w:rsidR="00F8756B" w:rsidRPr="00F8756B" w:rsidRDefault="00C55B37" w:rsidP="00F8756B">
      <w:pPr>
        <w:shd w:val="clear" w:color="auto" w:fill="FFFFFF"/>
        <w:spacing w:before="120" w:line="180" w:lineRule="atLeast"/>
        <w:ind w:firstLine="709"/>
        <w:jc w:val="both"/>
        <w:rPr>
          <w:color w:val="000000"/>
          <w:sz w:val="28"/>
          <w:szCs w:val="28"/>
        </w:rPr>
      </w:pPr>
      <w:r>
        <w:rPr>
          <w:color w:val="000000"/>
          <w:sz w:val="28"/>
          <w:szCs w:val="28"/>
        </w:rPr>
        <w:t xml:space="preserve">2. </w:t>
      </w:r>
      <w:r w:rsidR="00E23816">
        <w:rPr>
          <w:color w:val="000000"/>
          <w:sz w:val="28"/>
          <w:szCs w:val="28"/>
        </w:rPr>
        <w:t>Giám sát việc thực hiện xây dựng Nông thôn mới trên địa bàn huyện.</w:t>
      </w:r>
    </w:p>
    <w:p w:rsidR="00D56D7D" w:rsidRDefault="00D56D7D" w:rsidP="00E97E99">
      <w:pPr>
        <w:shd w:val="clear" w:color="auto" w:fill="FFFFFF"/>
        <w:spacing w:before="120" w:line="180" w:lineRule="atLeast"/>
        <w:ind w:firstLine="709"/>
        <w:jc w:val="both"/>
        <w:rPr>
          <w:sz w:val="28"/>
          <w:szCs w:val="28"/>
        </w:rPr>
      </w:pPr>
    </w:p>
    <w:p w:rsidR="00E97E99" w:rsidRDefault="00E97E99" w:rsidP="00E97E99">
      <w:pPr>
        <w:shd w:val="clear" w:color="auto" w:fill="FFFFFF"/>
        <w:spacing w:before="120" w:line="180" w:lineRule="atLeast"/>
        <w:ind w:firstLine="709"/>
        <w:jc w:val="both"/>
        <w:rPr>
          <w:sz w:val="28"/>
          <w:szCs w:val="28"/>
        </w:rPr>
      </w:pPr>
      <w:r>
        <w:rPr>
          <w:sz w:val="28"/>
          <w:szCs w:val="28"/>
        </w:rPr>
        <w:lastRenderedPageBreak/>
        <w:t>Trên đây là dự kiến Chương trình giám sát năm 201</w:t>
      </w:r>
      <w:r w:rsidR="00ED4B42">
        <w:rPr>
          <w:sz w:val="28"/>
          <w:szCs w:val="28"/>
        </w:rPr>
        <w:t>9</w:t>
      </w:r>
      <w:r>
        <w:rPr>
          <w:sz w:val="28"/>
          <w:szCs w:val="28"/>
        </w:rPr>
        <w:t xml:space="preserve"> của HĐND huyện, kính trình HĐND huyện xem xét, thông qua./.</w:t>
      </w:r>
    </w:p>
    <w:p w:rsidR="00E97E99" w:rsidRDefault="00E97E99" w:rsidP="00E97E99">
      <w:pPr>
        <w:shd w:val="clear" w:color="auto" w:fill="FFFFFF"/>
        <w:spacing w:before="120" w:line="180" w:lineRule="atLeast"/>
        <w:ind w:firstLine="709"/>
        <w:jc w:val="both"/>
        <w:rPr>
          <w:sz w:val="28"/>
          <w:szCs w:val="28"/>
        </w:rPr>
      </w:pPr>
    </w:p>
    <w:tbl>
      <w:tblPr>
        <w:tblW w:w="0" w:type="auto"/>
        <w:tblInd w:w="108" w:type="dxa"/>
        <w:tblLook w:val="01E0"/>
      </w:tblPr>
      <w:tblGrid>
        <w:gridCol w:w="4304"/>
        <w:gridCol w:w="5054"/>
      </w:tblGrid>
      <w:tr w:rsidR="00E97E99" w:rsidRPr="001E1F72" w:rsidTr="006A320D">
        <w:trPr>
          <w:trHeight w:val="2526"/>
        </w:trPr>
        <w:tc>
          <w:tcPr>
            <w:tcW w:w="4304" w:type="dxa"/>
            <w:shd w:val="clear" w:color="auto" w:fill="auto"/>
          </w:tcPr>
          <w:p w:rsidR="00E97E99" w:rsidRPr="0085155B" w:rsidRDefault="00E97E99" w:rsidP="006A320D">
            <w:pPr>
              <w:spacing w:before="240"/>
              <w:rPr>
                <w:b/>
                <w:i/>
              </w:rPr>
            </w:pPr>
            <w:r w:rsidRPr="0085155B">
              <w:rPr>
                <w:b/>
                <w:i/>
              </w:rPr>
              <w:t>Nơi nhận:</w:t>
            </w:r>
          </w:p>
          <w:p w:rsidR="00E97E99" w:rsidRPr="0085155B" w:rsidRDefault="00E97E99" w:rsidP="006A320D">
            <w:r>
              <w:rPr>
                <w:sz w:val="22"/>
                <w:szCs w:val="22"/>
              </w:rPr>
              <w:t>- Như trên;</w:t>
            </w:r>
          </w:p>
          <w:p w:rsidR="00E97E99" w:rsidRPr="0085155B" w:rsidRDefault="00E97E99" w:rsidP="00ED4B42">
            <w:pPr>
              <w:rPr>
                <w:vertAlign w:val="subscript"/>
              </w:rPr>
            </w:pPr>
            <w:r w:rsidRPr="0085155B">
              <w:rPr>
                <w:sz w:val="22"/>
                <w:szCs w:val="22"/>
              </w:rPr>
              <w:t>- Lưu</w:t>
            </w:r>
            <w:r>
              <w:rPr>
                <w:sz w:val="22"/>
                <w:szCs w:val="22"/>
              </w:rPr>
              <w:t>:</w:t>
            </w:r>
            <w:r w:rsidRPr="0085155B">
              <w:rPr>
                <w:sz w:val="22"/>
                <w:szCs w:val="22"/>
              </w:rPr>
              <w:t xml:space="preserve"> VT</w:t>
            </w:r>
            <w:r>
              <w:rPr>
                <w:sz w:val="22"/>
                <w:szCs w:val="22"/>
              </w:rPr>
              <w:t>-LT</w:t>
            </w:r>
            <w:r w:rsidRPr="0085155B">
              <w:rPr>
                <w:sz w:val="22"/>
                <w:szCs w:val="22"/>
              </w:rPr>
              <w:t>.</w:t>
            </w:r>
            <w:r>
              <w:rPr>
                <w:sz w:val="22"/>
                <w:szCs w:val="22"/>
                <w:vertAlign w:val="subscript"/>
              </w:rPr>
              <w:t>(3</w:t>
            </w:r>
            <w:r w:rsidR="00ED4B42">
              <w:rPr>
                <w:sz w:val="22"/>
                <w:szCs w:val="22"/>
                <w:vertAlign w:val="subscript"/>
              </w:rPr>
              <w:t>0</w:t>
            </w:r>
            <w:r>
              <w:rPr>
                <w:sz w:val="22"/>
                <w:szCs w:val="22"/>
                <w:vertAlign w:val="subscript"/>
              </w:rPr>
              <w:t>b D)</w:t>
            </w:r>
          </w:p>
        </w:tc>
        <w:tc>
          <w:tcPr>
            <w:tcW w:w="5054" w:type="dxa"/>
            <w:shd w:val="clear" w:color="auto" w:fill="auto"/>
          </w:tcPr>
          <w:p w:rsidR="00E97E99" w:rsidRPr="0009766D" w:rsidRDefault="00E97E99" w:rsidP="006A320D">
            <w:pPr>
              <w:spacing w:before="80"/>
              <w:jc w:val="center"/>
              <w:rPr>
                <w:b/>
                <w:szCs w:val="28"/>
              </w:rPr>
            </w:pPr>
            <w:r w:rsidRPr="0009766D">
              <w:rPr>
                <w:b/>
                <w:sz w:val="28"/>
                <w:szCs w:val="28"/>
              </w:rPr>
              <w:t xml:space="preserve">TM. THƯỜNG TRỰC HĐND </w:t>
            </w:r>
          </w:p>
          <w:p w:rsidR="00E97E99" w:rsidRDefault="00953778" w:rsidP="006A320D">
            <w:pPr>
              <w:jc w:val="center"/>
              <w:rPr>
                <w:b/>
                <w:sz w:val="28"/>
                <w:szCs w:val="28"/>
              </w:rPr>
            </w:pPr>
            <w:r>
              <w:rPr>
                <w:b/>
                <w:sz w:val="28"/>
                <w:szCs w:val="28"/>
              </w:rPr>
              <w:t xml:space="preserve">KT. </w:t>
            </w:r>
            <w:r w:rsidR="00E97E99" w:rsidRPr="0009766D">
              <w:rPr>
                <w:b/>
                <w:sz w:val="28"/>
                <w:szCs w:val="28"/>
              </w:rPr>
              <w:t>CHỦ TỊCH</w:t>
            </w:r>
          </w:p>
          <w:p w:rsidR="00953778" w:rsidRDefault="00953778" w:rsidP="006A320D">
            <w:pPr>
              <w:jc w:val="center"/>
              <w:rPr>
                <w:b/>
                <w:sz w:val="28"/>
                <w:szCs w:val="28"/>
              </w:rPr>
            </w:pPr>
            <w:r>
              <w:rPr>
                <w:b/>
                <w:sz w:val="28"/>
                <w:szCs w:val="28"/>
              </w:rPr>
              <w:t>PHÓ CHỦ TỊCH</w:t>
            </w:r>
          </w:p>
          <w:p w:rsidR="002C324D" w:rsidRDefault="002C324D" w:rsidP="006A320D">
            <w:pPr>
              <w:jc w:val="center"/>
              <w:rPr>
                <w:b/>
                <w:sz w:val="28"/>
                <w:szCs w:val="28"/>
              </w:rPr>
            </w:pPr>
            <w:r>
              <w:rPr>
                <w:b/>
                <w:sz w:val="28"/>
                <w:szCs w:val="28"/>
              </w:rPr>
              <w:t>(Đã ký)</w:t>
            </w:r>
          </w:p>
          <w:p w:rsidR="002C324D" w:rsidRDefault="002C324D" w:rsidP="006A320D">
            <w:pPr>
              <w:jc w:val="center"/>
              <w:rPr>
                <w:b/>
                <w:sz w:val="28"/>
                <w:szCs w:val="28"/>
              </w:rPr>
            </w:pPr>
          </w:p>
          <w:p w:rsidR="002C324D" w:rsidRPr="001E1F72" w:rsidRDefault="002C324D" w:rsidP="006A320D">
            <w:pPr>
              <w:jc w:val="center"/>
              <w:rPr>
                <w:b/>
              </w:rPr>
            </w:pPr>
            <w:r>
              <w:rPr>
                <w:b/>
                <w:sz w:val="28"/>
                <w:szCs w:val="28"/>
              </w:rPr>
              <w:t>Lê Tuấn Thuân</w:t>
            </w:r>
          </w:p>
        </w:tc>
      </w:tr>
    </w:tbl>
    <w:p w:rsidR="00E97E99" w:rsidRDefault="00E97E99" w:rsidP="00E97E99">
      <w:pPr>
        <w:shd w:val="clear" w:color="auto" w:fill="FFFFFF"/>
        <w:spacing w:before="120" w:line="180" w:lineRule="atLeast"/>
        <w:ind w:firstLine="709"/>
        <w:jc w:val="both"/>
        <w:rPr>
          <w:color w:val="000000"/>
          <w:sz w:val="28"/>
          <w:szCs w:val="28"/>
        </w:rPr>
      </w:pPr>
    </w:p>
    <w:p w:rsidR="00E97E99" w:rsidRPr="00AB2627" w:rsidRDefault="00E97E99" w:rsidP="00E97E99">
      <w:pPr>
        <w:shd w:val="clear" w:color="auto" w:fill="FFFFFF"/>
        <w:spacing w:before="120" w:line="180" w:lineRule="atLeast"/>
        <w:ind w:firstLine="709"/>
        <w:jc w:val="both"/>
        <w:rPr>
          <w:color w:val="000000"/>
          <w:sz w:val="28"/>
          <w:szCs w:val="28"/>
        </w:rPr>
      </w:pPr>
    </w:p>
    <w:p w:rsidR="00E97E99" w:rsidRPr="00D97852" w:rsidRDefault="00E97E99" w:rsidP="00E97E99"/>
    <w:p w:rsidR="00E97E99" w:rsidRDefault="00E97E99" w:rsidP="00E97E99"/>
    <w:p w:rsidR="00E619B6" w:rsidRDefault="00E619B6"/>
    <w:sectPr w:rsidR="00E619B6" w:rsidSect="00D67844">
      <w:pgSz w:w="11907" w:h="16840" w:code="9"/>
      <w:pgMar w:top="1134" w:right="851" w:bottom="1134"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814C3"/>
    <w:multiLevelType w:val="hybridMultilevel"/>
    <w:tmpl w:val="C6D2FA84"/>
    <w:lvl w:ilvl="0" w:tplc="727223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rawingGridVerticalSpacing w:val="381"/>
  <w:displayHorizontalDrawingGridEvery w:val="2"/>
  <w:characterSpacingControl w:val="doNotCompress"/>
  <w:compat/>
  <w:rsids>
    <w:rsidRoot w:val="00E97E99"/>
    <w:rsid w:val="00004F81"/>
    <w:rsid w:val="00077E35"/>
    <w:rsid w:val="00174295"/>
    <w:rsid w:val="00244E9D"/>
    <w:rsid w:val="00245990"/>
    <w:rsid w:val="002C324D"/>
    <w:rsid w:val="00325E95"/>
    <w:rsid w:val="00395249"/>
    <w:rsid w:val="004118AF"/>
    <w:rsid w:val="00591E6F"/>
    <w:rsid w:val="007335C2"/>
    <w:rsid w:val="0080011B"/>
    <w:rsid w:val="00834D56"/>
    <w:rsid w:val="00861C5A"/>
    <w:rsid w:val="0086205A"/>
    <w:rsid w:val="008A7079"/>
    <w:rsid w:val="00953778"/>
    <w:rsid w:val="009E3C37"/>
    <w:rsid w:val="00B21B79"/>
    <w:rsid w:val="00B3783C"/>
    <w:rsid w:val="00B80256"/>
    <w:rsid w:val="00BB42C6"/>
    <w:rsid w:val="00C55B37"/>
    <w:rsid w:val="00D56D7D"/>
    <w:rsid w:val="00DA7D8B"/>
    <w:rsid w:val="00E23816"/>
    <w:rsid w:val="00E365DD"/>
    <w:rsid w:val="00E619B6"/>
    <w:rsid w:val="00E97E99"/>
    <w:rsid w:val="00ED4B42"/>
    <w:rsid w:val="00F01540"/>
    <w:rsid w:val="00F8756B"/>
    <w:rsid w:val="00F96053"/>
    <w:rsid w:val="00FA4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E99"/>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97E99"/>
    <w:pPr>
      <w:keepNext/>
      <w:spacing w:before="120"/>
      <w:jc w:val="center"/>
      <w:outlineLvl w:val="1"/>
    </w:pPr>
    <w:rPr>
      <w:b/>
      <w:bCs/>
      <w:color w:val="0000FF"/>
      <w:sz w:val="30"/>
    </w:rPr>
  </w:style>
  <w:style w:type="paragraph" w:styleId="Heading3">
    <w:name w:val="heading 3"/>
    <w:basedOn w:val="Normal"/>
    <w:next w:val="Normal"/>
    <w:link w:val="Heading3Char"/>
    <w:qFormat/>
    <w:rsid w:val="00E97E99"/>
    <w:pPr>
      <w:keepNext/>
      <w:jc w:val="center"/>
      <w:outlineLvl w:val="2"/>
    </w:pPr>
    <w:rPr>
      <w:b/>
      <w:bCs/>
      <w:sz w:val="26"/>
    </w:rPr>
  </w:style>
  <w:style w:type="paragraph" w:styleId="Heading4">
    <w:name w:val="heading 4"/>
    <w:basedOn w:val="Normal"/>
    <w:next w:val="Normal"/>
    <w:link w:val="Heading4Char"/>
    <w:qFormat/>
    <w:rsid w:val="00E97E99"/>
    <w:pPr>
      <w:keepNext/>
      <w:jc w:val="right"/>
      <w:outlineLvl w:val="3"/>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7E99"/>
    <w:rPr>
      <w:rFonts w:ascii="Times New Roman" w:eastAsia="Times New Roman" w:hAnsi="Times New Roman" w:cs="Times New Roman"/>
      <w:b/>
      <w:bCs/>
      <w:color w:val="0000FF"/>
      <w:sz w:val="30"/>
      <w:szCs w:val="24"/>
    </w:rPr>
  </w:style>
  <w:style w:type="character" w:customStyle="1" w:styleId="Heading3Char">
    <w:name w:val="Heading 3 Char"/>
    <w:basedOn w:val="DefaultParagraphFont"/>
    <w:link w:val="Heading3"/>
    <w:rsid w:val="00E97E99"/>
    <w:rPr>
      <w:rFonts w:ascii="Times New Roman" w:eastAsia="Times New Roman" w:hAnsi="Times New Roman" w:cs="Times New Roman"/>
      <w:b/>
      <w:bCs/>
      <w:sz w:val="26"/>
      <w:szCs w:val="24"/>
    </w:rPr>
  </w:style>
  <w:style w:type="character" w:customStyle="1" w:styleId="Heading4Char">
    <w:name w:val="Heading 4 Char"/>
    <w:basedOn w:val="DefaultParagraphFont"/>
    <w:link w:val="Heading4"/>
    <w:rsid w:val="00E97E99"/>
    <w:rPr>
      <w:rFonts w:ascii="Times New Roman" w:eastAsia="Times New Roman" w:hAnsi="Times New Roman" w:cs="Times New Roman"/>
      <w:i/>
      <w:iCs/>
      <w:sz w:val="28"/>
      <w:szCs w:val="24"/>
    </w:rPr>
  </w:style>
  <w:style w:type="paragraph" w:styleId="ListParagraph">
    <w:name w:val="List Paragraph"/>
    <w:basedOn w:val="Normal"/>
    <w:uiPriority w:val="34"/>
    <w:qFormat/>
    <w:rsid w:val="00F8756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15</cp:revision>
  <dcterms:created xsi:type="dcterms:W3CDTF">2018-05-28T13:01:00Z</dcterms:created>
  <dcterms:modified xsi:type="dcterms:W3CDTF">2018-06-20T00:22:00Z</dcterms:modified>
</cp:coreProperties>
</file>