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6" w:type="dxa"/>
        <w:tblInd w:w="108" w:type="dxa"/>
        <w:tblLayout w:type="fixed"/>
        <w:tblLook w:val="0000"/>
      </w:tblPr>
      <w:tblGrid>
        <w:gridCol w:w="3315"/>
        <w:gridCol w:w="6311"/>
      </w:tblGrid>
      <w:tr w:rsidR="007F5E2D" w:rsidRPr="002E183E" w:rsidTr="00BA103E">
        <w:trPr>
          <w:trHeight w:val="638"/>
        </w:trPr>
        <w:tc>
          <w:tcPr>
            <w:tcW w:w="3315" w:type="dxa"/>
          </w:tcPr>
          <w:p w:rsidR="007F5E2D" w:rsidRPr="00B66A23" w:rsidRDefault="007F5E2D" w:rsidP="00BA103E">
            <w:pPr>
              <w:jc w:val="center"/>
              <w:rPr>
                <w:b/>
                <w:color w:val="auto"/>
                <w:sz w:val="26"/>
              </w:rPr>
            </w:pPr>
            <w:r w:rsidRPr="00B66A23">
              <w:rPr>
                <w:b/>
                <w:color w:val="auto"/>
                <w:sz w:val="26"/>
              </w:rPr>
              <w:t>HỘI ĐỒNG NHÂN DÂN</w:t>
            </w:r>
          </w:p>
          <w:p w:rsidR="007F5E2D" w:rsidRPr="00B66A23" w:rsidRDefault="007F5E2D" w:rsidP="00BA103E">
            <w:pPr>
              <w:jc w:val="center"/>
              <w:rPr>
                <w:color w:val="auto"/>
                <w:sz w:val="26"/>
              </w:rPr>
            </w:pPr>
            <w:r w:rsidRPr="00B66A23">
              <w:rPr>
                <w:b/>
                <w:color w:val="auto"/>
                <w:sz w:val="26"/>
              </w:rPr>
              <w:t>HUYỆN SA THẦY</w:t>
            </w:r>
          </w:p>
        </w:tc>
        <w:tc>
          <w:tcPr>
            <w:tcW w:w="6311" w:type="dxa"/>
          </w:tcPr>
          <w:p w:rsidR="007F5E2D" w:rsidRPr="00B66A23" w:rsidRDefault="007F5E2D" w:rsidP="00BA103E">
            <w:pPr>
              <w:jc w:val="center"/>
              <w:rPr>
                <w:b/>
                <w:bCs/>
                <w:color w:val="auto"/>
                <w:sz w:val="26"/>
              </w:rPr>
            </w:pPr>
            <w:r w:rsidRPr="00B66A23">
              <w:rPr>
                <w:b/>
                <w:bCs/>
                <w:color w:val="auto"/>
                <w:sz w:val="26"/>
              </w:rPr>
              <w:t>CỘNG HÒA XÃ HỘI CHỦ NGHĨA VIỆT NAM</w:t>
            </w:r>
          </w:p>
          <w:p w:rsidR="007F5E2D" w:rsidRPr="00B66A23" w:rsidRDefault="007F5E2D" w:rsidP="00BA103E">
            <w:pPr>
              <w:pStyle w:val="Heading3"/>
              <w:spacing w:before="0"/>
              <w:jc w:val="center"/>
              <w:rPr>
                <w:rFonts w:ascii="Times New Roman" w:hAnsi="Times New Roman" w:cs="Times New Roman"/>
                <w:color w:val="auto"/>
                <w:szCs w:val="28"/>
              </w:rPr>
            </w:pPr>
            <w:r w:rsidRPr="00B66A23">
              <w:rPr>
                <w:rFonts w:ascii="Times New Roman" w:hAnsi="Times New Roman" w:cs="Times New Roman"/>
                <w:color w:val="auto"/>
                <w:szCs w:val="28"/>
              </w:rPr>
              <w:t>Độc lập - Tự do - Hạnh phúc</w:t>
            </w:r>
          </w:p>
        </w:tc>
      </w:tr>
      <w:tr w:rsidR="007F5E2D" w:rsidRPr="00B438D7" w:rsidTr="00BA103E">
        <w:trPr>
          <w:trHeight w:val="686"/>
        </w:trPr>
        <w:tc>
          <w:tcPr>
            <w:tcW w:w="3315" w:type="dxa"/>
          </w:tcPr>
          <w:p w:rsidR="007F5E2D" w:rsidRPr="00B66A23" w:rsidRDefault="00E255A1" w:rsidP="00BA103E">
            <w:pPr>
              <w:spacing w:before="240"/>
              <w:jc w:val="center"/>
              <w:rPr>
                <w:color w:val="auto"/>
                <w:szCs w:val="28"/>
              </w:rPr>
            </w:pPr>
            <w:r>
              <w:rPr>
                <w:noProof/>
                <w:color w:val="auto"/>
                <w:szCs w:val="28"/>
              </w:rPr>
              <w:pict>
                <v:line id="_x0000_s1026" style="position:absolute;left:0;text-align:left;z-index:251660288;mso-position-horizontal-relative:text;mso-position-vertical-relative:text" from="43pt,-.05pt" to="93.25pt,-.05pt"/>
              </w:pict>
            </w:r>
            <w:r w:rsidR="007F5E2D" w:rsidRPr="00B66A23">
              <w:rPr>
                <w:color w:val="auto"/>
                <w:szCs w:val="28"/>
              </w:rPr>
              <w:t>Số: 24/TB-HĐND</w:t>
            </w:r>
          </w:p>
        </w:tc>
        <w:tc>
          <w:tcPr>
            <w:tcW w:w="6311" w:type="dxa"/>
          </w:tcPr>
          <w:p w:rsidR="007F5E2D" w:rsidRPr="00B66A23" w:rsidRDefault="00E255A1" w:rsidP="00BA103E">
            <w:pPr>
              <w:pStyle w:val="Heading4"/>
              <w:spacing w:before="240"/>
              <w:jc w:val="center"/>
              <w:rPr>
                <w:rFonts w:ascii="Times New Roman" w:hAnsi="Times New Roman" w:cs="Times New Roman"/>
                <w:b w:val="0"/>
                <w:color w:val="auto"/>
                <w:szCs w:val="28"/>
              </w:rPr>
            </w:pPr>
            <w:r>
              <w:rPr>
                <w:rFonts w:ascii="Times New Roman" w:hAnsi="Times New Roman" w:cs="Times New Roman"/>
                <w:b w:val="0"/>
                <w:noProof/>
                <w:color w:val="auto"/>
                <w:szCs w:val="28"/>
              </w:rPr>
              <w:pict>
                <v:line id="_x0000_s1027" style="position:absolute;left:0;text-align:left;z-index:251661312;mso-position-horizontal-relative:text;mso-position-vertical-relative:text" from="65.35pt,1.75pt" to="228.35pt,1.75pt"/>
              </w:pict>
            </w:r>
            <w:r w:rsidR="007F5E2D" w:rsidRPr="00B66A23">
              <w:rPr>
                <w:rFonts w:ascii="Times New Roman" w:hAnsi="Times New Roman" w:cs="Times New Roman"/>
                <w:b w:val="0"/>
                <w:color w:val="auto"/>
                <w:szCs w:val="28"/>
              </w:rPr>
              <w:t>Sa Thầy, ngày 21 tháng 12 năm 2016</w:t>
            </w:r>
          </w:p>
        </w:tc>
      </w:tr>
    </w:tbl>
    <w:p w:rsidR="007F5E2D" w:rsidRPr="00B66A23" w:rsidRDefault="007F5E2D" w:rsidP="007F5E2D">
      <w:pPr>
        <w:pStyle w:val="Heading2"/>
        <w:rPr>
          <w:b/>
          <w:i w:val="0"/>
          <w:sz w:val="26"/>
          <w:szCs w:val="26"/>
        </w:rPr>
      </w:pPr>
    </w:p>
    <w:p w:rsidR="007F5E2D" w:rsidRPr="00B66A23" w:rsidRDefault="007F5E2D" w:rsidP="007F5E2D">
      <w:pPr>
        <w:pStyle w:val="Heading2"/>
        <w:rPr>
          <w:b/>
          <w:i w:val="0"/>
          <w:sz w:val="26"/>
          <w:szCs w:val="26"/>
        </w:rPr>
      </w:pPr>
      <w:r w:rsidRPr="00B66A23">
        <w:rPr>
          <w:b/>
          <w:i w:val="0"/>
          <w:sz w:val="26"/>
          <w:szCs w:val="26"/>
        </w:rPr>
        <w:t>THÔNG BÁO</w:t>
      </w:r>
    </w:p>
    <w:p w:rsidR="007F5E2D" w:rsidRPr="00B66A23" w:rsidRDefault="007F5E2D" w:rsidP="007F5E2D">
      <w:pPr>
        <w:pStyle w:val="Heading2"/>
        <w:rPr>
          <w:b/>
          <w:i w:val="0"/>
          <w:sz w:val="26"/>
          <w:szCs w:val="26"/>
        </w:rPr>
      </w:pPr>
      <w:r w:rsidRPr="00B66A23">
        <w:rPr>
          <w:b/>
          <w:i w:val="0"/>
          <w:sz w:val="26"/>
          <w:szCs w:val="26"/>
        </w:rPr>
        <w:t>Kết quả kỳ họp thứ ba HĐND huyện</w:t>
      </w:r>
    </w:p>
    <w:p w:rsidR="007F5E2D" w:rsidRPr="00B66A23" w:rsidRDefault="007F5E2D" w:rsidP="007F5E2D">
      <w:pPr>
        <w:pStyle w:val="Heading2"/>
        <w:rPr>
          <w:b/>
          <w:i w:val="0"/>
          <w:sz w:val="26"/>
          <w:szCs w:val="26"/>
        </w:rPr>
      </w:pPr>
      <w:r w:rsidRPr="00B66A23">
        <w:rPr>
          <w:b/>
          <w:i w:val="0"/>
          <w:sz w:val="26"/>
          <w:szCs w:val="26"/>
        </w:rPr>
        <w:t>khoá X, nhiệm kỳ 2016-2021</w:t>
      </w:r>
    </w:p>
    <w:p w:rsidR="007F5E2D" w:rsidRPr="00B66A23" w:rsidRDefault="00E255A1" w:rsidP="007F5E2D">
      <w:pPr>
        <w:pStyle w:val="BodyTextIndent"/>
        <w:spacing w:before="120"/>
        <w:jc w:val="center"/>
        <w:rPr>
          <w:b/>
          <w:sz w:val="26"/>
          <w:szCs w:val="26"/>
        </w:rPr>
      </w:pPr>
      <w:r>
        <w:rPr>
          <w:b/>
          <w:noProof/>
          <w:sz w:val="26"/>
          <w:szCs w:val="26"/>
        </w:rPr>
        <w:pict>
          <v:line id="_x0000_s1028" style="position:absolute;left:0;text-align:left;z-index:251662336" from="217.5pt,2.55pt" to="255.3pt,2.55pt"/>
        </w:pict>
      </w:r>
    </w:p>
    <w:p w:rsidR="007F5E2D" w:rsidRDefault="007F5E2D" w:rsidP="007F5E2D">
      <w:pPr>
        <w:pStyle w:val="BodyTextIndent"/>
        <w:spacing w:before="60" w:after="60"/>
        <w:ind w:left="0" w:firstLine="709"/>
        <w:jc w:val="both"/>
        <w:rPr>
          <w:color w:val="auto"/>
          <w:sz w:val="26"/>
          <w:szCs w:val="26"/>
        </w:rPr>
      </w:pPr>
      <w:r w:rsidRPr="00B66A23">
        <w:rPr>
          <w:color w:val="auto"/>
          <w:sz w:val="26"/>
          <w:szCs w:val="26"/>
        </w:rPr>
        <w:t xml:space="preserve"> Trong 02 ngày 19 và 20/12/2016, tại Hội trường 19/5 huyện, HĐND huyện khoá X, nhiệm kỳ 2016-2021 tiến hành kỳ họp lần thứ ba. Có 30/31 đại biểu HĐND huyện về dự kỳ họp. </w:t>
      </w:r>
    </w:p>
    <w:p w:rsidR="007F5E2D" w:rsidRDefault="007F5E2D" w:rsidP="007F5E2D">
      <w:pPr>
        <w:pStyle w:val="BodyTextIndent"/>
        <w:spacing w:before="60" w:after="60"/>
        <w:ind w:left="0" w:firstLine="709"/>
        <w:jc w:val="both"/>
        <w:rPr>
          <w:color w:val="auto"/>
          <w:sz w:val="26"/>
          <w:szCs w:val="26"/>
        </w:rPr>
      </w:pPr>
      <w:r w:rsidRPr="00B66A23">
        <w:rPr>
          <w:color w:val="auto"/>
          <w:sz w:val="26"/>
          <w:szCs w:val="26"/>
        </w:rPr>
        <w:t>Đến dự và chỉ đạo kỳ họp: có đồng chí Rơ Châm Giáo, TUV, Bí thư Huyện ủy; các đồng chí lãnh đạo Huyện ủy, UBND và UB MTTQVN huyện; lãnh đạo các cơ quan, ban ngành, đoàn thể của huyện; đại diện UBND các xã, thị trấn và một số đại biểu đại diện cử tri.</w:t>
      </w:r>
    </w:p>
    <w:p w:rsidR="007F5E2D" w:rsidRPr="00B66A23" w:rsidRDefault="007F5E2D" w:rsidP="007F5E2D">
      <w:pPr>
        <w:pStyle w:val="BodyTextIndent"/>
        <w:spacing w:before="60" w:after="60"/>
        <w:ind w:left="0" w:firstLine="709"/>
        <w:jc w:val="both"/>
        <w:rPr>
          <w:color w:val="auto"/>
          <w:sz w:val="26"/>
          <w:szCs w:val="26"/>
        </w:rPr>
      </w:pPr>
      <w:r w:rsidRPr="00B66A23">
        <w:rPr>
          <w:color w:val="auto"/>
          <w:sz w:val="26"/>
          <w:szCs w:val="26"/>
        </w:rPr>
        <w:t>Chủ trì kỳ họp: Đồng chí Đoàn Văn Minh – Chủ tịch HĐND huyện, đồng chí Thiều Quang Văn và đồng chí Lê Tuấn Thuân – Phó Chủ tịch HĐND huyện.</w:t>
      </w:r>
    </w:p>
    <w:p w:rsidR="007F5E2D" w:rsidRPr="00B66A23" w:rsidRDefault="007F5E2D" w:rsidP="007F5E2D">
      <w:pPr>
        <w:spacing w:before="60" w:after="60"/>
        <w:ind w:firstLine="720"/>
        <w:jc w:val="both"/>
        <w:rPr>
          <w:color w:val="auto"/>
          <w:sz w:val="26"/>
          <w:szCs w:val="26"/>
        </w:rPr>
      </w:pPr>
      <w:r w:rsidRPr="00B66A23">
        <w:rPr>
          <w:color w:val="auto"/>
          <w:sz w:val="26"/>
          <w:szCs w:val="26"/>
        </w:rPr>
        <w:t>Tại kỳ họp, HĐND huyện đã tập trung xem xét, cho ý kiến đối với các báo cáo, tờ trình của Thường trực HĐND, các Ban của HĐND, UBND huyện và các ngành: Tòa án nhân dân, Viện Kiểm sát nhân dân, Chi cục Thi hành án dân sự huyện và nghe ý kiến tham gia xây dựng chính quyền của Ủy ban MTTQVN huyện.</w:t>
      </w:r>
    </w:p>
    <w:p w:rsidR="007F5E2D" w:rsidRPr="00B66A23" w:rsidRDefault="007F5E2D" w:rsidP="007F5E2D">
      <w:pPr>
        <w:pStyle w:val="NormalWeb"/>
        <w:spacing w:before="60" w:after="60"/>
        <w:ind w:firstLine="737"/>
        <w:jc w:val="both"/>
        <w:rPr>
          <w:rFonts w:ascii="Times New Roman" w:hAnsi="Times New Roman"/>
          <w:color w:val="auto"/>
          <w:sz w:val="26"/>
          <w:szCs w:val="26"/>
        </w:rPr>
      </w:pPr>
      <w:r w:rsidRPr="00B66A23">
        <w:rPr>
          <w:rFonts w:ascii="Times New Roman" w:hAnsi="Times New Roman"/>
          <w:color w:val="auto"/>
          <w:sz w:val="26"/>
          <w:szCs w:val="26"/>
        </w:rPr>
        <w:t>Trên cơ sở ý kiến thảo luận Tổ và thẩm tra của các Ban HĐND huyện, lãnh đạo UBND huyện và các ngành đã kịp thời giải trình những vấn đề mà đại biểu và cử tri quan tâm như công tác quản lý, bảo vệ rừng; khai thác khoáng sản; bảo vệ môi trường; thu, chi ngân sách; đầu tư xây dựng cơ bản... Những vấn đề trong thảo luận còn có ý kiến khác nhau đã được đồng chí Nguyễn Ngọc Sâm - Chủ tịch UBND huyện giải trình, làm rõ, đồng thời ghi nhận những nội dung cần phải lãnh đạo, chỉ đạo triển khai thực hiện tốt hơn nữa trong thời gian tới.</w:t>
      </w:r>
    </w:p>
    <w:p w:rsidR="007F5E2D" w:rsidRPr="00B66A23" w:rsidRDefault="007F5E2D" w:rsidP="007F5E2D">
      <w:pPr>
        <w:spacing w:before="60" w:after="60"/>
        <w:ind w:firstLine="720"/>
        <w:jc w:val="both"/>
        <w:rPr>
          <w:color w:val="auto"/>
          <w:sz w:val="26"/>
          <w:szCs w:val="26"/>
        </w:rPr>
      </w:pPr>
      <w:r w:rsidRPr="00B66A23">
        <w:rPr>
          <w:color w:val="auto"/>
          <w:sz w:val="26"/>
          <w:szCs w:val="26"/>
        </w:rPr>
        <w:t>Sau 2 ngày làm việc khẩn trương, nghiêm túc và trách nhiệm, kỳ họp thứ ba HĐND huyện khóa X đã thông qua 14 Nghị quyết:</w:t>
      </w:r>
    </w:p>
    <w:p w:rsidR="007F5E2D" w:rsidRPr="00B66A23" w:rsidRDefault="007F5E2D" w:rsidP="007F5E2D">
      <w:pPr>
        <w:spacing w:before="60" w:after="60"/>
        <w:ind w:firstLine="720"/>
        <w:jc w:val="both"/>
        <w:rPr>
          <w:b/>
          <w:color w:val="auto"/>
          <w:sz w:val="26"/>
          <w:szCs w:val="26"/>
        </w:rPr>
      </w:pPr>
      <w:r w:rsidRPr="00B66A23">
        <w:rPr>
          <w:b/>
          <w:color w:val="auto"/>
          <w:sz w:val="26"/>
          <w:szCs w:val="26"/>
        </w:rPr>
        <w:t>I. Nghị quyết về việc thông qua Kế hoạch tổ chức các kỳ họp thường lệ năm 2017 của HĐND huyện</w:t>
      </w:r>
    </w:p>
    <w:p w:rsidR="007F5E2D" w:rsidRPr="00B66A23" w:rsidRDefault="007F5E2D" w:rsidP="007F5E2D">
      <w:pPr>
        <w:spacing w:before="60" w:after="60"/>
        <w:ind w:firstLine="720"/>
        <w:jc w:val="both"/>
        <w:rPr>
          <w:color w:val="auto"/>
          <w:sz w:val="26"/>
          <w:szCs w:val="26"/>
        </w:rPr>
      </w:pPr>
      <w:r w:rsidRPr="00B66A23">
        <w:rPr>
          <w:color w:val="auto"/>
          <w:sz w:val="26"/>
          <w:szCs w:val="26"/>
        </w:rPr>
        <w:t>HĐND huyện đã thống nhất thông qua Kế hoạch tổ chức các kỳ họp thường lệ năm 2017 của HĐND huyện. Theo đó, trong năm 2017, HĐND huyện tổ chức 02 kỳ họp thường lệ (kỳ họp thứ tư và thứ năm) vào khoảng tháng 7 và tháng 12 năm 2017 tại Hội trường 19/5 huyện.</w:t>
      </w:r>
    </w:p>
    <w:p w:rsidR="007F5E2D" w:rsidRPr="00B66A23" w:rsidRDefault="007F5E2D" w:rsidP="007F5E2D">
      <w:pPr>
        <w:spacing w:before="60" w:after="60"/>
        <w:ind w:firstLine="720"/>
        <w:jc w:val="both"/>
        <w:rPr>
          <w:color w:val="auto"/>
          <w:sz w:val="26"/>
          <w:szCs w:val="26"/>
        </w:rPr>
      </w:pPr>
      <w:r w:rsidRPr="00B66A23">
        <w:rPr>
          <w:color w:val="auto"/>
          <w:sz w:val="26"/>
          <w:szCs w:val="26"/>
        </w:rPr>
        <w:t xml:space="preserve">Thường trực HĐND, các Ban của HĐND, UBND và các ngành (Tòa án nhân dân, Viện Kiểm sát nhân dân, Chi cục Thi hành án Dân sự) sẽ trình các báo cáo theo quy định của Luật Hoạt động giám sát của Quốc hội và HĐND năm 2015 và các tờ trình có liên quan. </w:t>
      </w:r>
    </w:p>
    <w:p w:rsidR="007F5E2D" w:rsidRPr="00B66A23" w:rsidRDefault="007F5E2D" w:rsidP="007F5E2D">
      <w:pPr>
        <w:tabs>
          <w:tab w:val="left" w:pos="871"/>
        </w:tabs>
        <w:spacing w:before="60" w:after="60"/>
        <w:ind w:firstLine="720"/>
        <w:jc w:val="both"/>
        <w:rPr>
          <w:color w:val="auto"/>
          <w:sz w:val="26"/>
          <w:szCs w:val="26"/>
        </w:rPr>
      </w:pPr>
      <w:r w:rsidRPr="00B66A23">
        <w:rPr>
          <w:color w:val="auto"/>
          <w:sz w:val="26"/>
          <w:szCs w:val="26"/>
        </w:rPr>
        <w:t>Sau khi xem xét, thẩm định các báo cáo, tờ trình, HĐND huyện sẽ ban hành một số Nghị quyết nhằm thực hiện các mục tiêu phát triển kinh tế - xã hội, đảm bảo quốc phòng – an ninh trên địa bàn huyện.</w:t>
      </w:r>
    </w:p>
    <w:p w:rsidR="007F5E2D" w:rsidRPr="00B66A23" w:rsidRDefault="007F5E2D" w:rsidP="007F5E2D">
      <w:pPr>
        <w:tabs>
          <w:tab w:val="left" w:pos="871"/>
        </w:tabs>
        <w:spacing w:before="60" w:after="60"/>
        <w:ind w:firstLine="720"/>
        <w:jc w:val="both"/>
        <w:rPr>
          <w:b/>
          <w:color w:val="auto"/>
          <w:sz w:val="26"/>
          <w:szCs w:val="26"/>
        </w:rPr>
      </w:pPr>
      <w:r w:rsidRPr="00B66A23">
        <w:rPr>
          <w:b/>
          <w:color w:val="auto"/>
          <w:sz w:val="26"/>
          <w:szCs w:val="26"/>
        </w:rPr>
        <w:lastRenderedPageBreak/>
        <w:t>II. Nghị quyết về việc thành lập Đoàn giám sát chuyên đề năm 2017 của HĐND huyện</w:t>
      </w:r>
    </w:p>
    <w:p w:rsidR="007F5E2D" w:rsidRPr="00B66A23" w:rsidRDefault="007F5E2D" w:rsidP="007F5E2D">
      <w:pPr>
        <w:tabs>
          <w:tab w:val="left" w:pos="871"/>
        </w:tabs>
        <w:spacing w:before="60" w:after="60"/>
        <w:ind w:firstLine="720"/>
        <w:jc w:val="both"/>
        <w:rPr>
          <w:color w:val="auto"/>
          <w:sz w:val="26"/>
          <w:szCs w:val="26"/>
        </w:rPr>
      </w:pPr>
      <w:r w:rsidRPr="00B66A23">
        <w:rPr>
          <w:color w:val="auto"/>
          <w:sz w:val="26"/>
          <w:szCs w:val="26"/>
        </w:rPr>
        <w:t>HĐND huyện đã thống nhất thành lập 03 Đoàn giám sát chuyên đề của HĐND huyện trong năm 2017:</w:t>
      </w:r>
    </w:p>
    <w:p w:rsidR="007F5E2D" w:rsidRPr="00B66A23" w:rsidRDefault="007F5E2D" w:rsidP="007F5E2D">
      <w:pPr>
        <w:spacing w:before="60" w:after="60"/>
        <w:ind w:firstLine="709"/>
        <w:jc w:val="both"/>
        <w:rPr>
          <w:b/>
          <w:color w:val="auto"/>
          <w:sz w:val="26"/>
          <w:szCs w:val="26"/>
        </w:rPr>
      </w:pPr>
      <w:r w:rsidRPr="00B66A23">
        <w:rPr>
          <w:b/>
          <w:color w:val="auto"/>
          <w:sz w:val="26"/>
          <w:szCs w:val="26"/>
        </w:rPr>
        <w:t>1. Chuyên đề 1: Giám sát tình hình an ninh trật tự trên địa bàn huyện</w:t>
      </w:r>
    </w:p>
    <w:p w:rsidR="007F5E2D" w:rsidRPr="00B66A23" w:rsidRDefault="007F5E2D" w:rsidP="007F5E2D">
      <w:pPr>
        <w:shd w:val="clear" w:color="auto" w:fill="FFFFFF"/>
        <w:spacing w:before="60" w:after="60"/>
        <w:ind w:firstLine="709"/>
        <w:jc w:val="both"/>
        <w:rPr>
          <w:color w:val="auto"/>
          <w:sz w:val="26"/>
          <w:szCs w:val="26"/>
        </w:rPr>
      </w:pPr>
      <w:r w:rsidRPr="00B66A23">
        <w:rPr>
          <w:color w:val="auto"/>
          <w:sz w:val="26"/>
          <w:szCs w:val="26"/>
        </w:rPr>
        <w:t>Đoàn do đồng chí Đoàn Văn Minh – Chủ tịch HĐND huyện làm Trưởng đoàn. Dự kiến Đoàn sẽ tiến hành giám sát trong tháng 4/2017 tại Công an huyện, UBND các xã, thị trấn.</w:t>
      </w:r>
    </w:p>
    <w:p w:rsidR="007F5E2D" w:rsidRPr="00B66A23" w:rsidRDefault="007F5E2D" w:rsidP="007F5E2D">
      <w:pPr>
        <w:spacing w:before="60" w:after="60"/>
        <w:ind w:firstLine="709"/>
        <w:jc w:val="both"/>
        <w:rPr>
          <w:b/>
          <w:color w:val="auto"/>
          <w:sz w:val="26"/>
          <w:szCs w:val="26"/>
        </w:rPr>
      </w:pPr>
      <w:r w:rsidRPr="00B66A23">
        <w:rPr>
          <w:b/>
          <w:color w:val="auto"/>
          <w:sz w:val="26"/>
          <w:szCs w:val="26"/>
        </w:rPr>
        <w:t>2. Chuyên đề 2: Giám sát công tác quản lý và khai thác các công trình sau đầu tư</w:t>
      </w:r>
    </w:p>
    <w:p w:rsidR="007F5E2D" w:rsidRPr="00B66A23" w:rsidRDefault="007F5E2D" w:rsidP="007F5E2D">
      <w:pPr>
        <w:shd w:val="clear" w:color="auto" w:fill="FFFFFF"/>
        <w:spacing w:before="60" w:after="60"/>
        <w:ind w:firstLine="709"/>
        <w:jc w:val="both"/>
        <w:rPr>
          <w:color w:val="auto"/>
          <w:sz w:val="26"/>
          <w:szCs w:val="26"/>
        </w:rPr>
      </w:pPr>
      <w:r w:rsidRPr="00B66A23">
        <w:rPr>
          <w:color w:val="auto"/>
          <w:sz w:val="26"/>
          <w:szCs w:val="26"/>
        </w:rPr>
        <w:t>Đoàn do đồng chí Thiều Quang Văn – Phó Chủ tịch HĐND huyện làm Trưởng đoàn. Dự kiến Đoàn sẽ tiến hành giám sát trong tháng 5/2017 tại Ban quản lý Đầu tư &amp; Xây dựng, Phòng Kinh tế - Hạ tầng, Trạm Thủy nông, UBND các xã, thị trấn.</w:t>
      </w:r>
    </w:p>
    <w:p w:rsidR="007F5E2D" w:rsidRPr="00B66A23" w:rsidRDefault="007F5E2D" w:rsidP="007F5E2D">
      <w:pPr>
        <w:spacing w:before="60" w:after="60"/>
        <w:ind w:firstLine="709"/>
        <w:jc w:val="both"/>
        <w:rPr>
          <w:b/>
          <w:color w:val="auto"/>
          <w:sz w:val="26"/>
          <w:szCs w:val="26"/>
        </w:rPr>
      </w:pPr>
      <w:r w:rsidRPr="00B66A23">
        <w:rPr>
          <w:b/>
          <w:color w:val="auto"/>
          <w:sz w:val="26"/>
          <w:szCs w:val="26"/>
        </w:rPr>
        <w:t>3. Chuyên đề 3: Giám sát công tác quy hoạch mạng lưới trường lớp, cơ sở vật chất giáo dục trên địa bàn huyện</w:t>
      </w:r>
    </w:p>
    <w:p w:rsidR="007F5E2D" w:rsidRPr="00B66A23" w:rsidRDefault="007F5E2D" w:rsidP="007F5E2D">
      <w:pPr>
        <w:shd w:val="clear" w:color="auto" w:fill="FFFFFF"/>
        <w:spacing w:before="60" w:after="60"/>
        <w:ind w:firstLine="709"/>
        <w:jc w:val="both"/>
        <w:rPr>
          <w:color w:val="auto"/>
          <w:sz w:val="26"/>
          <w:szCs w:val="26"/>
        </w:rPr>
      </w:pPr>
      <w:r w:rsidRPr="00B66A23">
        <w:rPr>
          <w:color w:val="auto"/>
          <w:sz w:val="26"/>
          <w:szCs w:val="26"/>
        </w:rPr>
        <w:t>Đoàn do đồng chí Lê Tuấn Thuân – Phó Chủ tịch HĐND huyện làm Trưởng đoàn. Dự kiến Đoàn sẽ tiến hành giám sát trong tháng 10/2017 tại Phòng Giáo dục &amp; Đào tạo, UBND các xã, thị trấn và một số trường học trên địa bàn huyện.</w:t>
      </w:r>
    </w:p>
    <w:p w:rsidR="007F5E2D" w:rsidRPr="00B66A23" w:rsidRDefault="007F5E2D" w:rsidP="007F5E2D">
      <w:pPr>
        <w:shd w:val="clear" w:color="auto" w:fill="FFFFFF"/>
        <w:spacing w:before="60" w:after="60"/>
        <w:ind w:firstLine="709"/>
        <w:jc w:val="both"/>
        <w:rPr>
          <w:b/>
          <w:color w:val="auto"/>
          <w:sz w:val="26"/>
          <w:szCs w:val="26"/>
        </w:rPr>
      </w:pPr>
      <w:r w:rsidRPr="00B66A23">
        <w:rPr>
          <w:b/>
          <w:color w:val="auto"/>
          <w:sz w:val="26"/>
          <w:szCs w:val="26"/>
        </w:rPr>
        <w:t>III. Nghị quyết về giám sát chuyên đề “Công tác xử phạt vi phạm hành chính trong lĩnh vực quản lý, bảo vệ rừng; lĩnh vực đất đai và lĩnh vực xây dựng trên địa bàn huyện”</w:t>
      </w:r>
    </w:p>
    <w:p w:rsidR="007F5E2D" w:rsidRPr="00B66A23" w:rsidRDefault="007F5E2D" w:rsidP="007F5E2D">
      <w:pPr>
        <w:shd w:val="clear" w:color="auto" w:fill="FFFFFF"/>
        <w:spacing w:before="60" w:after="60"/>
        <w:ind w:firstLine="709"/>
        <w:jc w:val="both"/>
        <w:rPr>
          <w:color w:val="auto"/>
          <w:sz w:val="26"/>
          <w:szCs w:val="26"/>
        </w:rPr>
      </w:pPr>
      <w:r w:rsidRPr="00B66A23">
        <w:rPr>
          <w:color w:val="auto"/>
          <w:sz w:val="26"/>
          <w:szCs w:val="26"/>
        </w:rPr>
        <w:t>HĐND huyện đã tán thành với báo cáo kết quả giám sát công tác xử phạt vi phạm hành chính trong lĩnh vực quản lý, bảo vệ rừng; lĩnh vực đất đai và lĩnh vực xây dựng trên địa bàn huyện của Đoàn giám sát HĐND huyện.</w:t>
      </w:r>
    </w:p>
    <w:p w:rsidR="007F5E2D" w:rsidRPr="00B66A23" w:rsidRDefault="007F5E2D" w:rsidP="007F5E2D">
      <w:pPr>
        <w:shd w:val="clear" w:color="auto" w:fill="FFFFFF"/>
        <w:spacing w:before="60" w:after="60"/>
        <w:ind w:firstLine="709"/>
        <w:jc w:val="both"/>
        <w:rPr>
          <w:color w:val="auto"/>
          <w:sz w:val="26"/>
          <w:szCs w:val="26"/>
        </w:rPr>
      </w:pPr>
      <w:r w:rsidRPr="00B66A23">
        <w:rPr>
          <w:color w:val="auto"/>
          <w:sz w:val="26"/>
          <w:szCs w:val="26"/>
        </w:rPr>
        <w:t>HĐND huyện yêu cầu thủ trưởng các cơ quan, đơn vị chịu sự giám sát khắc phục những tồn tại, hạn chế theo đề xuất, kiến nghị của Đoàn giám sát và báo cáo kết quả thực hiện tại Kỳ họp thứ 5 HĐND huyện khóa X (tháng 12/2017).</w:t>
      </w:r>
    </w:p>
    <w:p w:rsidR="007F5E2D" w:rsidRPr="00B66A23" w:rsidRDefault="007F5E2D" w:rsidP="007F5E2D">
      <w:pPr>
        <w:shd w:val="clear" w:color="auto" w:fill="FFFFFF"/>
        <w:spacing w:before="60" w:after="60"/>
        <w:ind w:firstLine="709"/>
        <w:jc w:val="both"/>
        <w:rPr>
          <w:b/>
          <w:color w:val="auto"/>
          <w:sz w:val="26"/>
          <w:szCs w:val="26"/>
        </w:rPr>
      </w:pPr>
      <w:r w:rsidRPr="00B66A23">
        <w:rPr>
          <w:b/>
          <w:color w:val="auto"/>
          <w:sz w:val="26"/>
          <w:szCs w:val="26"/>
        </w:rPr>
        <w:t>IV. Nghị quyết về kinh phí hoạt động của HĐND huyện năm 2017</w:t>
      </w:r>
    </w:p>
    <w:p w:rsidR="007F5E2D" w:rsidRPr="00B66A23" w:rsidRDefault="007F5E2D" w:rsidP="007F5E2D">
      <w:pPr>
        <w:spacing w:before="60" w:after="60"/>
        <w:ind w:firstLine="709"/>
        <w:jc w:val="both"/>
        <w:rPr>
          <w:color w:val="auto"/>
          <w:sz w:val="26"/>
          <w:szCs w:val="26"/>
          <w:lang w:val="fr-FR"/>
        </w:rPr>
      </w:pPr>
      <w:r w:rsidRPr="00B66A23">
        <w:rPr>
          <w:color w:val="auto"/>
          <w:sz w:val="26"/>
          <w:szCs w:val="26"/>
        </w:rPr>
        <w:t>HĐND huyện đã thống nhất kinh phí hoạt động của Hội đồng nhân dân huyện năm 2017 là 1.171.000.000 đồng. HĐND huyện g</w:t>
      </w:r>
      <w:r w:rsidRPr="00B66A23">
        <w:rPr>
          <w:color w:val="auto"/>
          <w:sz w:val="26"/>
          <w:szCs w:val="26"/>
          <w:lang w:val="fr-FR"/>
        </w:rPr>
        <w:t>iao Thường trực HĐND huyện quản lý, sử dụng và điều hòa các khoản chi nhằm đảm bảo cho hoạt động của HĐND dân huyện năm 2017 đạt chất lượng, hiệu quả và đúng các quy định hiện hành.</w:t>
      </w:r>
    </w:p>
    <w:p w:rsidR="007F5E2D" w:rsidRPr="00B66A23" w:rsidRDefault="007F5E2D" w:rsidP="007F5E2D">
      <w:pPr>
        <w:spacing w:before="60" w:after="60"/>
        <w:ind w:firstLine="720"/>
        <w:jc w:val="both"/>
        <w:rPr>
          <w:b/>
          <w:iCs/>
          <w:color w:val="auto"/>
          <w:sz w:val="26"/>
          <w:szCs w:val="26"/>
        </w:rPr>
      </w:pPr>
      <w:r w:rsidRPr="00B66A23">
        <w:rPr>
          <w:b/>
          <w:color w:val="auto"/>
          <w:sz w:val="26"/>
          <w:szCs w:val="26"/>
        </w:rPr>
        <w:t xml:space="preserve">V. Nghị quyết về việc thông qua </w:t>
      </w:r>
      <w:r w:rsidRPr="00B66A23">
        <w:rPr>
          <w:b/>
          <w:iCs/>
          <w:color w:val="auto"/>
          <w:sz w:val="26"/>
          <w:szCs w:val="26"/>
          <w:shd w:val="solid" w:color="FFFFFF" w:fill="auto"/>
        </w:rPr>
        <w:t>Kế hoạch</w:t>
      </w:r>
      <w:r w:rsidRPr="00B66A23">
        <w:rPr>
          <w:b/>
          <w:iCs/>
          <w:color w:val="auto"/>
          <w:sz w:val="26"/>
          <w:szCs w:val="26"/>
        </w:rPr>
        <w:t xml:space="preserve"> phát triển kinh tế - xã hội, quốc phòng - an ninh giai đoạn 2016-2020 trên địa bàn huyện</w:t>
      </w:r>
    </w:p>
    <w:p w:rsidR="007F5E2D" w:rsidRPr="00B66A23" w:rsidRDefault="007F5E2D" w:rsidP="007F5E2D">
      <w:pPr>
        <w:spacing w:before="60" w:after="60"/>
        <w:ind w:firstLine="720"/>
        <w:jc w:val="both"/>
        <w:rPr>
          <w:color w:val="auto"/>
          <w:sz w:val="26"/>
          <w:szCs w:val="26"/>
        </w:rPr>
      </w:pPr>
      <w:r w:rsidRPr="00B66A23">
        <w:rPr>
          <w:color w:val="auto"/>
          <w:sz w:val="26"/>
          <w:szCs w:val="26"/>
        </w:rPr>
        <w:t xml:space="preserve">HĐND huyện đã thống nhất thông qua </w:t>
      </w:r>
      <w:r w:rsidRPr="00B66A23">
        <w:rPr>
          <w:color w:val="auto"/>
          <w:sz w:val="26"/>
          <w:szCs w:val="26"/>
          <w:shd w:val="solid" w:color="FFFFFF" w:fill="auto"/>
        </w:rPr>
        <w:t>Kế hoạch</w:t>
      </w:r>
      <w:r w:rsidRPr="00B66A23">
        <w:rPr>
          <w:color w:val="auto"/>
          <w:sz w:val="26"/>
          <w:szCs w:val="26"/>
        </w:rPr>
        <w:t xml:space="preserve"> phát triển kinh tế - xã hội, quốc phòng - an ninh giai đoạn 2016-2020 trên địa bàn huyện với các chỉ tiêu và giải pháp chủ yếu sau:</w:t>
      </w:r>
    </w:p>
    <w:p w:rsidR="007F5E2D" w:rsidRPr="00B66A23" w:rsidRDefault="007F5E2D" w:rsidP="007F5E2D">
      <w:pPr>
        <w:widowControl w:val="0"/>
        <w:spacing w:before="60" w:after="60"/>
        <w:ind w:firstLine="720"/>
        <w:jc w:val="both"/>
        <w:rPr>
          <w:color w:val="auto"/>
          <w:sz w:val="26"/>
          <w:szCs w:val="26"/>
          <w:lang w:val="de-DE"/>
        </w:rPr>
      </w:pPr>
      <w:r w:rsidRPr="00B66A23">
        <w:rPr>
          <w:b/>
          <w:color w:val="auto"/>
          <w:sz w:val="26"/>
          <w:szCs w:val="26"/>
          <w:lang w:val="de-DE"/>
        </w:rPr>
        <w:t xml:space="preserve">1. Các chỉ tiêu </w:t>
      </w:r>
    </w:p>
    <w:p w:rsidR="007F5E2D" w:rsidRPr="00B66A23" w:rsidRDefault="007F5E2D" w:rsidP="007F5E2D">
      <w:pPr>
        <w:widowControl w:val="0"/>
        <w:spacing w:before="60" w:after="60"/>
        <w:ind w:firstLine="709"/>
        <w:contextualSpacing/>
        <w:jc w:val="both"/>
        <w:rPr>
          <w:color w:val="auto"/>
          <w:sz w:val="26"/>
          <w:szCs w:val="26"/>
          <w:lang w:val="de-DE"/>
        </w:rPr>
      </w:pPr>
      <w:r w:rsidRPr="00B66A23">
        <w:rPr>
          <w:color w:val="auto"/>
          <w:sz w:val="26"/>
          <w:szCs w:val="26"/>
          <w:lang w:val="zu-ZA"/>
        </w:rPr>
        <w:t>- Tốc độ tăng giá trị sản xuất bình quân hàng năm đạt 13%; Thu nhập bình quân đầu người đến 2020 đạt 40 triệu đồng. Giảm tỷ lệ hộ nghèo 6%/ năm/ tổng số hộ toàn huyện.</w:t>
      </w:r>
    </w:p>
    <w:p w:rsidR="007F5E2D" w:rsidRPr="00B66A23" w:rsidRDefault="007F5E2D" w:rsidP="007F5E2D">
      <w:pPr>
        <w:spacing w:before="60" w:after="60"/>
        <w:ind w:firstLine="720"/>
        <w:jc w:val="both"/>
        <w:rPr>
          <w:color w:val="auto"/>
          <w:sz w:val="26"/>
          <w:szCs w:val="26"/>
          <w:lang w:val="zu-ZA"/>
        </w:rPr>
      </w:pPr>
      <w:r w:rsidRPr="00B66A23">
        <w:rPr>
          <w:color w:val="auto"/>
          <w:sz w:val="26"/>
          <w:szCs w:val="26"/>
          <w:lang w:val="zu-ZA"/>
        </w:rPr>
        <w:t xml:space="preserve">- Tổng thu ngân sách Nhà nước trên địa bàn đến năm 2020 đạt 80 tỷ đồng. </w:t>
      </w:r>
    </w:p>
    <w:p w:rsidR="007F5E2D" w:rsidRPr="00B66A23" w:rsidRDefault="007F5E2D" w:rsidP="007F5E2D">
      <w:pPr>
        <w:spacing w:before="60" w:after="60"/>
        <w:ind w:firstLine="720"/>
        <w:jc w:val="both"/>
        <w:rPr>
          <w:color w:val="auto"/>
          <w:sz w:val="26"/>
          <w:szCs w:val="26"/>
          <w:lang w:val="zu-ZA"/>
        </w:rPr>
      </w:pPr>
      <w:r w:rsidRPr="00B66A23">
        <w:rPr>
          <w:color w:val="auto"/>
          <w:sz w:val="26"/>
          <w:szCs w:val="26"/>
          <w:lang w:val="zu-ZA"/>
        </w:rPr>
        <w:t>- Có 03 xã đạt chuẩn nông thôn mới.</w:t>
      </w:r>
    </w:p>
    <w:p w:rsidR="007F5E2D" w:rsidRPr="00B66A23" w:rsidRDefault="007F5E2D" w:rsidP="007F5E2D">
      <w:pPr>
        <w:spacing w:before="60" w:after="60"/>
        <w:ind w:firstLine="720"/>
        <w:jc w:val="both"/>
        <w:rPr>
          <w:color w:val="auto"/>
          <w:sz w:val="26"/>
          <w:szCs w:val="26"/>
          <w:lang w:val="zu-ZA"/>
        </w:rPr>
      </w:pPr>
      <w:r w:rsidRPr="00B66A23">
        <w:rPr>
          <w:color w:val="auto"/>
          <w:sz w:val="26"/>
          <w:szCs w:val="26"/>
          <w:lang w:val="zu-ZA"/>
        </w:rPr>
        <w:t>- 100% xã có đường ô tô từ trung tâm huyện đến các xã được nhựa hóa đi được trong 02 mùa.</w:t>
      </w:r>
    </w:p>
    <w:p w:rsidR="007F5E2D" w:rsidRPr="00B66A23" w:rsidRDefault="007F5E2D" w:rsidP="007F5E2D">
      <w:pPr>
        <w:spacing w:before="60" w:after="60"/>
        <w:ind w:firstLine="720"/>
        <w:jc w:val="both"/>
        <w:rPr>
          <w:color w:val="auto"/>
          <w:sz w:val="26"/>
          <w:szCs w:val="26"/>
          <w:lang w:val="zu-ZA"/>
        </w:rPr>
      </w:pPr>
      <w:r w:rsidRPr="00B66A23">
        <w:rPr>
          <w:color w:val="auto"/>
          <w:sz w:val="26"/>
          <w:szCs w:val="26"/>
          <w:lang w:val="zu-ZA"/>
        </w:rPr>
        <w:lastRenderedPageBreak/>
        <w:t>- 100% hộ dân sống tại các thôn làng được sử dụng điện.</w:t>
      </w:r>
    </w:p>
    <w:p w:rsidR="007F5E2D" w:rsidRPr="00B66A23" w:rsidRDefault="007F5E2D" w:rsidP="007F5E2D">
      <w:pPr>
        <w:spacing w:before="60" w:after="60"/>
        <w:ind w:firstLine="720"/>
        <w:jc w:val="both"/>
        <w:rPr>
          <w:color w:val="auto"/>
          <w:sz w:val="26"/>
          <w:szCs w:val="26"/>
          <w:lang w:val="zu-ZA"/>
        </w:rPr>
      </w:pPr>
      <w:r w:rsidRPr="00B66A23">
        <w:rPr>
          <w:color w:val="auto"/>
          <w:sz w:val="26"/>
          <w:szCs w:val="26"/>
          <w:lang w:val="zu-ZA"/>
        </w:rPr>
        <w:t xml:space="preserve">- 96% số hộ dân nông thôn sử dụng nước hợp vệ sinh. </w:t>
      </w:r>
    </w:p>
    <w:p w:rsidR="007F5E2D" w:rsidRPr="00B66A23" w:rsidRDefault="007F5E2D" w:rsidP="007F5E2D">
      <w:pPr>
        <w:spacing w:before="60" w:after="60"/>
        <w:ind w:firstLine="720"/>
        <w:jc w:val="both"/>
        <w:rPr>
          <w:color w:val="auto"/>
          <w:sz w:val="26"/>
          <w:szCs w:val="26"/>
          <w:lang w:val="zu-ZA"/>
        </w:rPr>
      </w:pPr>
      <w:r w:rsidRPr="00B66A23">
        <w:rPr>
          <w:color w:val="auto"/>
          <w:sz w:val="26"/>
          <w:szCs w:val="26"/>
          <w:lang w:val="zu-ZA"/>
        </w:rPr>
        <w:t>- Tỷ lệ thu gom chất thải rắn đô thị đạt 98%.</w:t>
      </w:r>
    </w:p>
    <w:p w:rsidR="007F5E2D" w:rsidRPr="00B66A23" w:rsidRDefault="007F5E2D" w:rsidP="007F5E2D">
      <w:pPr>
        <w:spacing w:before="60" w:after="60"/>
        <w:ind w:firstLine="720"/>
        <w:jc w:val="both"/>
        <w:rPr>
          <w:color w:val="auto"/>
          <w:sz w:val="26"/>
          <w:szCs w:val="26"/>
          <w:lang w:val="zu-ZA"/>
        </w:rPr>
      </w:pPr>
      <w:r w:rsidRPr="00B66A23">
        <w:rPr>
          <w:color w:val="auto"/>
          <w:sz w:val="26"/>
          <w:szCs w:val="26"/>
          <w:lang w:val="zu-ZA"/>
        </w:rPr>
        <w:t>- Tỷ lệ hộ gia đình, cá nhân sử dụng đất được cấp Giấy chứng nhận quyền sử dụng đất đạt 80 - 95%.</w:t>
      </w:r>
    </w:p>
    <w:p w:rsidR="007F5E2D" w:rsidRPr="00B66A23" w:rsidRDefault="007F5E2D" w:rsidP="007F5E2D">
      <w:pPr>
        <w:spacing w:before="60" w:after="60"/>
        <w:ind w:firstLine="720"/>
        <w:jc w:val="both"/>
        <w:rPr>
          <w:color w:val="auto"/>
          <w:sz w:val="26"/>
          <w:szCs w:val="26"/>
          <w:lang w:val="zu-ZA"/>
        </w:rPr>
      </w:pPr>
      <w:r w:rsidRPr="00B66A23">
        <w:rPr>
          <w:color w:val="auto"/>
          <w:sz w:val="26"/>
          <w:szCs w:val="26"/>
          <w:lang w:val="zu-ZA"/>
        </w:rPr>
        <w:t xml:space="preserve">- Tỷ lệ học sinh trong độ tuổi huy động ra lớp trên 98%; </w:t>
      </w:r>
    </w:p>
    <w:p w:rsidR="007F5E2D" w:rsidRPr="00B66A23" w:rsidRDefault="007F5E2D" w:rsidP="007F5E2D">
      <w:pPr>
        <w:spacing w:before="60" w:after="60"/>
        <w:ind w:firstLine="720"/>
        <w:jc w:val="both"/>
        <w:rPr>
          <w:color w:val="auto"/>
          <w:sz w:val="26"/>
          <w:szCs w:val="26"/>
          <w:lang w:val="zu-ZA"/>
        </w:rPr>
      </w:pPr>
      <w:r w:rsidRPr="00B66A23">
        <w:rPr>
          <w:color w:val="auto"/>
          <w:sz w:val="26"/>
          <w:szCs w:val="26"/>
          <w:lang w:val="zu-ZA"/>
        </w:rPr>
        <w:t xml:space="preserve">- Dân số toàn huyện khoảng 50.900 người. Tỷ lệ tăng dân số tự nhiên 1,45%. </w:t>
      </w:r>
    </w:p>
    <w:p w:rsidR="007F5E2D" w:rsidRPr="00B66A23" w:rsidRDefault="007F5E2D" w:rsidP="007F5E2D">
      <w:pPr>
        <w:spacing w:before="60" w:after="60"/>
        <w:ind w:firstLine="720"/>
        <w:jc w:val="both"/>
        <w:rPr>
          <w:color w:val="auto"/>
          <w:sz w:val="26"/>
          <w:szCs w:val="26"/>
          <w:lang w:val="zu-ZA"/>
        </w:rPr>
      </w:pPr>
      <w:r w:rsidRPr="00B66A23">
        <w:rPr>
          <w:color w:val="auto"/>
          <w:sz w:val="26"/>
          <w:szCs w:val="26"/>
          <w:lang w:val="zu-ZA"/>
        </w:rPr>
        <w:t xml:space="preserve">- Tỷ lệ trẻ em suy dinh dưỡng thể nhẹ cân còn dưới 15%. 100% trạm y tế xã, thị trấn và phòng khám đa khoa khu vực được đầu tư kiên cố và đạt Bộ tiêu chí quốc gia về y tế xã.  </w:t>
      </w:r>
    </w:p>
    <w:p w:rsidR="007F5E2D" w:rsidRPr="00B66A23" w:rsidRDefault="007F5E2D" w:rsidP="007F5E2D">
      <w:pPr>
        <w:spacing w:before="60" w:after="60"/>
        <w:ind w:firstLine="720"/>
        <w:jc w:val="both"/>
        <w:rPr>
          <w:color w:val="auto"/>
          <w:sz w:val="26"/>
          <w:szCs w:val="26"/>
          <w:lang w:val="zu-ZA"/>
        </w:rPr>
      </w:pPr>
      <w:r w:rsidRPr="00B66A23">
        <w:rPr>
          <w:color w:val="auto"/>
          <w:sz w:val="26"/>
          <w:szCs w:val="26"/>
          <w:lang w:val="zu-ZA"/>
        </w:rPr>
        <w:t xml:space="preserve">- Có 75% gia đình đạt danh hiệu “Gia đình văn hóa”; 65% thôn, làng đạt danh hiệu “thôn, làng văn hóa”; 60% cơ quan, đơn vị đạt chuẩn văn hóa. </w:t>
      </w:r>
    </w:p>
    <w:p w:rsidR="007F5E2D" w:rsidRPr="00B66A23" w:rsidRDefault="007F5E2D" w:rsidP="007F5E2D">
      <w:pPr>
        <w:spacing w:before="60" w:after="60"/>
        <w:ind w:firstLine="720"/>
        <w:jc w:val="both"/>
        <w:rPr>
          <w:color w:val="auto"/>
          <w:sz w:val="26"/>
          <w:szCs w:val="26"/>
          <w:lang w:val="zu-ZA"/>
        </w:rPr>
      </w:pPr>
      <w:r w:rsidRPr="00B66A23">
        <w:rPr>
          <w:color w:val="auto"/>
          <w:sz w:val="26"/>
          <w:szCs w:val="26"/>
          <w:lang w:val="zu-ZA"/>
        </w:rPr>
        <w:t>- Tỷ lệ lao động qua đào tạo 45%; giải quyết việc làm 200 lao động/ năm.</w:t>
      </w:r>
    </w:p>
    <w:p w:rsidR="007F5E2D" w:rsidRPr="00B66A23" w:rsidRDefault="007F5E2D" w:rsidP="007F5E2D">
      <w:pPr>
        <w:spacing w:before="60" w:after="60"/>
        <w:ind w:firstLine="720"/>
        <w:jc w:val="both"/>
        <w:rPr>
          <w:color w:val="auto"/>
          <w:sz w:val="26"/>
          <w:szCs w:val="26"/>
          <w:lang w:val="zu-ZA"/>
        </w:rPr>
      </w:pPr>
      <w:r w:rsidRPr="00B66A23">
        <w:rPr>
          <w:color w:val="auto"/>
          <w:sz w:val="26"/>
          <w:szCs w:val="26"/>
          <w:lang w:val="zu-ZA"/>
        </w:rPr>
        <w:t>- Tỷ lệ lao động tham gia bảo hiểm xã hội đạt 45%.</w:t>
      </w:r>
    </w:p>
    <w:p w:rsidR="007F5E2D" w:rsidRPr="00B66A23" w:rsidRDefault="007F5E2D" w:rsidP="007F5E2D">
      <w:pPr>
        <w:spacing w:before="60" w:after="60"/>
        <w:ind w:firstLine="720"/>
        <w:jc w:val="both"/>
        <w:rPr>
          <w:color w:val="auto"/>
          <w:sz w:val="26"/>
          <w:szCs w:val="26"/>
          <w:lang w:val="zu-ZA"/>
        </w:rPr>
      </w:pPr>
      <w:r w:rsidRPr="00B66A23">
        <w:rPr>
          <w:color w:val="auto"/>
          <w:sz w:val="26"/>
          <w:szCs w:val="26"/>
          <w:lang w:val="zu-ZA"/>
        </w:rPr>
        <w:t xml:space="preserve">- 80% cán bộ, công chức cấp xã đạt trình độ trung cấp chuyên môn, nghiệp vụ trở lên; 100% cán bộ chủ chốt cấp cơ sở và cán bộ lãnh đạo quản lý cấp huyện đạt chuẩn về chuyên môn nghiệp vụ, lý luận chính trị. </w:t>
      </w:r>
    </w:p>
    <w:p w:rsidR="007F5E2D" w:rsidRPr="00B66A23" w:rsidRDefault="007F5E2D" w:rsidP="007F5E2D">
      <w:pPr>
        <w:spacing w:before="60" w:after="60"/>
        <w:ind w:firstLine="720"/>
        <w:jc w:val="both"/>
        <w:rPr>
          <w:color w:val="auto"/>
          <w:sz w:val="26"/>
          <w:szCs w:val="26"/>
          <w:lang w:val="zu-ZA"/>
        </w:rPr>
      </w:pPr>
      <w:r w:rsidRPr="00B66A23">
        <w:rPr>
          <w:color w:val="auto"/>
          <w:sz w:val="26"/>
          <w:szCs w:val="26"/>
          <w:lang w:val="zu-ZA"/>
        </w:rPr>
        <w:t>- 100% xã, thị trấn vững mạnh về quốc phòng, an ninh.</w:t>
      </w:r>
    </w:p>
    <w:p w:rsidR="007F5E2D" w:rsidRPr="00B66A23" w:rsidRDefault="007F5E2D" w:rsidP="007F5E2D">
      <w:pPr>
        <w:spacing w:before="60" w:after="60"/>
        <w:ind w:firstLine="720"/>
        <w:jc w:val="both"/>
        <w:rPr>
          <w:b/>
          <w:color w:val="auto"/>
          <w:sz w:val="26"/>
          <w:szCs w:val="26"/>
        </w:rPr>
      </w:pPr>
      <w:r w:rsidRPr="00B66A23">
        <w:rPr>
          <w:b/>
          <w:color w:val="auto"/>
          <w:sz w:val="26"/>
          <w:szCs w:val="26"/>
        </w:rPr>
        <w:t>2. Các giải pháp chủ yếu</w:t>
      </w:r>
    </w:p>
    <w:p w:rsidR="007F5E2D" w:rsidRPr="00B66A23" w:rsidRDefault="007F5E2D" w:rsidP="007F5E2D">
      <w:pPr>
        <w:spacing w:before="60" w:after="60"/>
        <w:ind w:firstLine="720"/>
        <w:jc w:val="both"/>
        <w:rPr>
          <w:color w:val="auto"/>
          <w:sz w:val="26"/>
          <w:szCs w:val="26"/>
        </w:rPr>
      </w:pPr>
      <w:r w:rsidRPr="00B66A23">
        <w:rPr>
          <w:color w:val="auto"/>
          <w:sz w:val="26"/>
          <w:szCs w:val="26"/>
        </w:rPr>
        <w:t xml:space="preserve">(1) Huy động nguồn lực cho phát triển; (2) Đẩy mạnh cải cách hành chính, cải thiện môi trường đầu tư kinh doanh, nâng cao năng lực cạnh tranh, hỗ trợ các thành phần kinh tế phát triển; (3) Phát triển và nâng cao chất lượng nguồn nhân lực; bảo đảm an sinh xã hội; giải quyết các vấn đề xã hội bức xúc và đẩy mạnh thực hiện công tác giảm nghèo; (4) Tăng cường mở rộng </w:t>
      </w:r>
      <w:r w:rsidRPr="00B66A23">
        <w:rPr>
          <w:color w:val="auto"/>
          <w:sz w:val="26"/>
          <w:szCs w:val="26"/>
          <w:shd w:val="solid" w:color="FFFFFF" w:fill="auto"/>
        </w:rPr>
        <w:t>hợp tác</w:t>
      </w:r>
      <w:r w:rsidRPr="00B66A23">
        <w:rPr>
          <w:color w:val="auto"/>
          <w:sz w:val="26"/>
          <w:szCs w:val="26"/>
        </w:rPr>
        <w:t>, liên kết phát triển với các huyện và thành phố; (5) Nâng cao chất lượng công tác dự báo, điều chỉnh quy hoạch và công bố, quản lý điều hành quy hoạch; (6) Tăng cường xây dựng hệ thống kết cấu hạ tầng đồng bộ; (7) Đẩy mạnh ứng dụng và chuyển giao khoa học công nghệ; (8) Nâng cao chất lượng công tác quản lý tài nguyên, k</w:t>
      </w:r>
      <w:r w:rsidRPr="00B66A23">
        <w:rPr>
          <w:color w:val="auto"/>
          <w:sz w:val="26"/>
          <w:szCs w:val="26"/>
          <w:shd w:val="solid" w:color="FFFFFF" w:fill="auto"/>
        </w:rPr>
        <w:t>hoán</w:t>
      </w:r>
      <w:r w:rsidRPr="00B66A23">
        <w:rPr>
          <w:color w:val="auto"/>
          <w:sz w:val="26"/>
          <w:szCs w:val="26"/>
        </w:rPr>
        <w:t>g sản; thực hiện tốt công tác bảo vệ môi trường và ứng phó với biến đổi khí hậu; (9) Giữ vững ổn định chính trị, xã hội, đảm bảo quốc phòng, an ninh trong mọi tình huống; nâng cao hiệu quả công tác đối ngoại.</w:t>
      </w:r>
    </w:p>
    <w:p w:rsidR="007F5E2D" w:rsidRPr="00B66A23" w:rsidRDefault="007F5E2D" w:rsidP="007F5E2D">
      <w:pPr>
        <w:spacing w:before="60" w:after="60"/>
        <w:ind w:firstLine="709"/>
        <w:jc w:val="both"/>
        <w:rPr>
          <w:b/>
          <w:bCs/>
          <w:color w:val="auto"/>
          <w:sz w:val="26"/>
          <w:szCs w:val="26"/>
        </w:rPr>
      </w:pPr>
      <w:r w:rsidRPr="00B66A23">
        <w:rPr>
          <w:b/>
          <w:color w:val="auto"/>
          <w:sz w:val="26"/>
          <w:szCs w:val="26"/>
        </w:rPr>
        <w:t>VI.</w:t>
      </w:r>
      <w:r w:rsidRPr="00B66A23">
        <w:rPr>
          <w:color w:val="auto"/>
          <w:sz w:val="26"/>
          <w:szCs w:val="26"/>
        </w:rPr>
        <w:t xml:space="preserve"> </w:t>
      </w:r>
      <w:r w:rsidRPr="00B66A23">
        <w:rPr>
          <w:b/>
          <w:color w:val="auto"/>
          <w:sz w:val="26"/>
          <w:szCs w:val="26"/>
        </w:rPr>
        <w:t>Nghị quyết v</w:t>
      </w:r>
      <w:r w:rsidRPr="00B66A23">
        <w:rPr>
          <w:b/>
          <w:bCs/>
          <w:color w:val="auto"/>
          <w:sz w:val="26"/>
          <w:szCs w:val="26"/>
        </w:rPr>
        <w:t>ề phương hướng, mục tiêu, nhiệm vụ và giải pháp phát triển kinh tế - xã hội, đảm bảo quốc phòng -</w:t>
      </w:r>
      <w:r w:rsidRPr="00B66A23">
        <w:rPr>
          <w:b/>
          <w:bCs/>
          <w:color w:val="auto"/>
          <w:sz w:val="26"/>
          <w:szCs w:val="26"/>
          <w:lang w:val="vi-VN"/>
        </w:rPr>
        <w:t xml:space="preserve"> </w:t>
      </w:r>
      <w:r w:rsidRPr="00B66A23">
        <w:rPr>
          <w:b/>
          <w:bCs/>
          <w:color w:val="auto"/>
          <w:sz w:val="26"/>
          <w:szCs w:val="26"/>
        </w:rPr>
        <w:t>an ninh năm 20</w:t>
      </w:r>
      <w:r w:rsidRPr="00B66A23">
        <w:rPr>
          <w:b/>
          <w:bCs/>
          <w:color w:val="auto"/>
          <w:sz w:val="26"/>
          <w:szCs w:val="26"/>
          <w:lang w:val="vi-VN"/>
        </w:rPr>
        <w:t>1</w:t>
      </w:r>
      <w:r w:rsidRPr="00B66A23">
        <w:rPr>
          <w:b/>
          <w:bCs/>
          <w:color w:val="auto"/>
          <w:sz w:val="26"/>
          <w:szCs w:val="26"/>
        </w:rPr>
        <w:t>7</w:t>
      </w:r>
    </w:p>
    <w:p w:rsidR="007F5E2D" w:rsidRPr="00B66A23" w:rsidRDefault="007F5E2D" w:rsidP="007F5E2D">
      <w:pPr>
        <w:spacing w:before="60" w:after="60"/>
        <w:ind w:firstLine="709"/>
        <w:jc w:val="both"/>
        <w:rPr>
          <w:bCs/>
          <w:color w:val="auto"/>
          <w:sz w:val="26"/>
          <w:szCs w:val="26"/>
        </w:rPr>
      </w:pPr>
      <w:r w:rsidRPr="00B66A23">
        <w:rPr>
          <w:color w:val="auto"/>
          <w:spacing w:val="-2"/>
          <w:sz w:val="26"/>
          <w:szCs w:val="26"/>
        </w:rPr>
        <w:t xml:space="preserve">HĐND huyện đã tán thành Báo cáo tình hình kinh tế - xã hội năm 2016; phương hướng, nhiệm vụ kinh tế - xã hội năm 2017 của UBND huyện và đề ra </w:t>
      </w:r>
      <w:r w:rsidRPr="00B66A23">
        <w:rPr>
          <w:bCs/>
          <w:color w:val="auto"/>
          <w:sz w:val="26"/>
          <w:szCs w:val="26"/>
        </w:rPr>
        <w:t>chỉ tiêu, nhiệm vụ và giải pháp phát triển kinh tế - xã hội, đảm bảo quốc phòng -</w:t>
      </w:r>
      <w:r w:rsidRPr="00B66A23">
        <w:rPr>
          <w:bCs/>
          <w:color w:val="auto"/>
          <w:sz w:val="26"/>
          <w:szCs w:val="26"/>
          <w:lang w:val="vi-VN"/>
        </w:rPr>
        <w:t xml:space="preserve"> </w:t>
      </w:r>
      <w:r w:rsidRPr="00B66A23">
        <w:rPr>
          <w:bCs/>
          <w:color w:val="auto"/>
          <w:sz w:val="26"/>
          <w:szCs w:val="26"/>
        </w:rPr>
        <w:t>an ninh năm 20</w:t>
      </w:r>
      <w:r w:rsidRPr="00B66A23">
        <w:rPr>
          <w:bCs/>
          <w:color w:val="auto"/>
          <w:sz w:val="26"/>
          <w:szCs w:val="26"/>
          <w:lang w:val="vi-VN"/>
        </w:rPr>
        <w:t>1</w:t>
      </w:r>
      <w:r w:rsidRPr="00B66A23">
        <w:rPr>
          <w:bCs/>
          <w:color w:val="auto"/>
          <w:sz w:val="26"/>
          <w:szCs w:val="26"/>
        </w:rPr>
        <w:t>7</w:t>
      </w:r>
    </w:p>
    <w:p w:rsidR="007F5E2D" w:rsidRPr="00B66A23" w:rsidRDefault="007F5E2D" w:rsidP="007F5E2D">
      <w:pPr>
        <w:widowControl w:val="0"/>
        <w:spacing w:before="60" w:after="60"/>
        <w:ind w:firstLine="709"/>
        <w:jc w:val="both"/>
        <w:rPr>
          <w:color w:val="auto"/>
          <w:sz w:val="26"/>
          <w:szCs w:val="26"/>
          <w:lang w:val="zu-ZA"/>
        </w:rPr>
      </w:pPr>
      <w:r w:rsidRPr="00B66A23">
        <w:rPr>
          <w:b/>
          <w:color w:val="auto"/>
          <w:sz w:val="26"/>
          <w:szCs w:val="26"/>
          <w:lang w:val="zu-ZA"/>
        </w:rPr>
        <w:t>1. Các chỉ tiêu chủ yếu</w:t>
      </w:r>
    </w:p>
    <w:p w:rsidR="007F5E2D" w:rsidRPr="00B66A23" w:rsidRDefault="007F5E2D" w:rsidP="007F5E2D">
      <w:pPr>
        <w:widowControl w:val="0"/>
        <w:spacing w:before="60" w:after="60"/>
        <w:ind w:firstLine="709"/>
        <w:jc w:val="both"/>
        <w:rPr>
          <w:color w:val="auto"/>
          <w:sz w:val="26"/>
          <w:szCs w:val="26"/>
          <w:lang w:val="zu-ZA"/>
        </w:rPr>
      </w:pPr>
      <w:r w:rsidRPr="00B66A23">
        <w:rPr>
          <w:b/>
          <w:color w:val="auto"/>
          <w:sz w:val="26"/>
          <w:szCs w:val="26"/>
          <w:lang w:val="zu-ZA"/>
        </w:rPr>
        <w:t>a) Các chỉ tiêu kinh tế</w:t>
      </w:r>
    </w:p>
    <w:p w:rsidR="007F5E2D" w:rsidRPr="00B66A23" w:rsidRDefault="007F5E2D" w:rsidP="007F5E2D">
      <w:pPr>
        <w:widowControl w:val="0"/>
        <w:spacing w:before="60" w:after="60"/>
        <w:ind w:firstLine="709"/>
        <w:jc w:val="both"/>
        <w:rPr>
          <w:color w:val="auto"/>
          <w:sz w:val="26"/>
          <w:szCs w:val="26"/>
          <w:lang w:val="zu-ZA"/>
        </w:rPr>
      </w:pPr>
      <w:r w:rsidRPr="00B66A23">
        <w:rPr>
          <w:color w:val="auto"/>
          <w:sz w:val="26"/>
          <w:szCs w:val="26"/>
          <w:lang w:val="zu-ZA"/>
        </w:rPr>
        <w:t>- Tốc độ tăng trưởng giá trị sản xuất (theo giá so sánh năm 2010) đạt 13%;</w:t>
      </w:r>
    </w:p>
    <w:p w:rsidR="007F5E2D" w:rsidRPr="00B66A23" w:rsidRDefault="007F5E2D" w:rsidP="007F5E2D">
      <w:pPr>
        <w:widowControl w:val="0"/>
        <w:spacing w:before="60" w:after="60"/>
        <w:ind w:firstLine="709"/>
        <w:jc w:val="both"/>
        <w:rPr>
          <w:color w:val="auto"/>
          <w:sz w:val="26"/>
          <w:szCs w:val="26"/>
          <w:lang w:val="zu-ZA"/>
        </w:rPr>
      </w:pPr>
      <w:r w:rsidRPr="00B66A23">
        <w:rPr>
          <w:color w:val="auto"/>
          <w:sz w:val="26"/>
          <w:szCs w:val="26"/>
          <w:lang w:val="zu-ZA"/>
        </w:rPr>
        <w:t>- Thu nhập bình quân đầu người đạt 27 triệu đồng;</w:t>
      </w:r>
    </w:p>
    <w:p w:rsidR="007F5E2D" w:rsidRPr="00B66A23" w:rsidRDefault="007F5E2D" w:rsidP="007F5E2D">
      <w:pPr>
        <w:widowControl w:val="0"/>
        <w:spacing w:before="60" w:after="60"/>
        <w:ind w:firstLine="709"/>
        <w:jc w:val="both"/>
        <w:rPr>
          <w:color w:val="auto"/>
          <w:sz w:val="26"/>
          <w:szCs w:val="26"/>
          <w:lang w:val="zu-ZA"/>
        </w:rPr>
      </w:pPr>
      <w:r w:rsidRPr="00B66A23">
        <w:rPr>
          <w:color w:val="auto"/>
          <w:sz w:val="26"/>
          <w:szCs w:val="26"/>
          <w:lang w:val="zu-ZA"/>
        </w:rPr>
        <w:t xml:space="preserve">- Cơ cấu kinh tế: nông - lâm - thuỷ sản: 33 - 34%; công nghiệp - xây dựng: 40 - 41%; thương mại - dịch vụ: 25 - 26%. </w:t>
      </w:r>
    </w:p>
    <w:p w:rsidR="007F5E2D" w:rsidRPr="00B66A23" w:rsidRDefault="007F5E2D" w:rsidP="007F5E2D">
      <w:pPr>
        <w:widowControl w:val="0"/>
        <w:spacing w:before="60" w:after="60"/>
        <w:ind w:firstLine="709"/>
        <w:jc w:val="both"/>
        <w:rPr>
          <w:color w:val="auto"/>
          <w:sz w:val="26"/>
          <w:szCs w:val="26"/>
          <w:lang w:val="zu-ZA"/>
        </w:rPr>
      </w:pPr>
      <w:r w:rsidRPr="00B66A23">
        <w:rPr>
          <w:color w:val="auto"/>
          <w:sz w:val="26"/>
          <w:szCs w:val="26"/>
          <w:lang w:val="zu-ZA"/>
        </w:rPr>
        <w:t>- Thu ngân sách nhà nước tại địa bàn 54.880 triệu đồng; Tổng chi cân đối ngân sách địa phương 284.912 triệu đồng.</w:t>
      </w:r>
    </w:p>
    <w:p w:rsidR="007F5E2D" w:rsidRPr="00B66A23" w:rsidRDefault="007F5E2D" w:rsidP="007F5E2D">
      <w:pPr>
        <w:widowControl w:val="0"/>
        <w:spacing w:before="60" w:after="60"/>
        <w:ind w:firstLine="709"/>
        <w:jc w:val="both"/>
        <w:rPr>
          <w:color w:val="auto"/>
          <w:sz w:val="26"/>
          <w:szCs w:val="26"/>
          <w:lang w:val="zu-ZA"/>
        </w:rPr>
      </w:pPr>
      <w:r w:rsidRPr="00B66A23">
        <w:rPr>
          <w:color w:val="auto"/>
          <w:sz w:val="26"/>
          <w:szCs w:val="26"/>
          <w:lang w:val="zu-ZA"/>
        </w:rPr>
        <w:t>- Tổng diện tích gieo trồng: 26.453 ha:</w:t>
      </w:r>
    </w:p>
    <w:p w:rsidR="007F5E2D" w:rsidRPr="00B66A23" w:rsidRDefault="007F5E2D" w:rsidP="007F5E2D">
      <w:pPr>
        <w:widowControl w:val="0"/>
        <w:spacing w:before="60" w:after="60"/>
        <w:ind w:firstLine="709"/>
        <w:jc w:val="both"/>
        <w:rPr>
          <w:color w:val="auto"/>
          <w:sz w:val="26"/>
          <w:szCs w:val="26"/>
          <w:lang w:val="zu-ZA"/>
        </w:rPr>
      </w:pPr>
      <w:r w:rsidRPr="00B66A23">
        <w:rPr>
          <w:color w:val="auto"/>
          <w:sz w:val="26"/>
          <w:szCs w:val="26"/>
          <w:lang w:val="zu-ZA"/>
        </w:rPr>
        <w:lastRenderedPageBreak/>
        <w:t>- Tổng đàn gia súc: 21.460 con, trong đó: Trâu: 560 con; Bò: 8.400 con; Lợn: 12.500 con.</w:t>
      </w:r>
    </w:p>
    <w:p w:rsidR="007F5E2D" w:rsidRPr="00B66A23" w:rsidRDefault="007F5E2D" w:rsidP="007F5E2D">
      <w:pPr>
        <w:widowControl w:val="0"/>
        <w:spacing w:before="60" w:after="60"/>
        <w:ind w:firstLine="709"/>
        <w:jc w:val="both"/>
        <w:rPr>
          <w:color w:val="auto"/>
          <w:sz w:val="26"/>
          <w:szCs w:val="26"/>
          <w:lang w:val="zu-ZA"/>
        </w:rPr>
      </w:pPr>
      <w:r w:rsidRPr="00B66A23">
        <w:rPr>
          <w:color w:val="auto"/>
          <w:sz w:val="26"/>
          <w:szCs w:val="26"/>
          <w:lang w:val="zu-ZA"/>
        </w:rPr>
        <w:t>- Tổng sản lượng thuỷ sản: 680 tấn, trong đó: sản lượng nuôi trồng: 365 tấn; sản lượng khai thác: 315 tấn.</w:t>
      </w:r>
    </w:p>
    <w:p w:rsidR="007F5E2D" w:rsidRPr="00B66A23" w:rsidRDefault="007F5E2D" w:rsidP="007F5E2D">
      <w:pPr>
        <w:widowControl w:val="0"/>
        <w:spacing w:before="60" w:after="60"/>
        <w:ind w:firstLine="709"/>
        <w:jc w:val="both"/>
        <w:rPr>
          <w:b/>
          <w:color w:val="auto"/>
          <w:sz w:val="26"/>
          <w:szCs w:val="26"/>
          <w:lang w:val="zu-ZA"/>
        </w:rPr>
      </w:pPr>
      <w:r w:rsidRPr="00B66A23">
        <w:rPr>
          <w:b/>
          <w:color w:val="auto"/>
          <w:sz w:val="26"/>
          <w:szCs w:val="26"/>
          <w:lang w:val="zu-ZA"/>
        </w:rPr>
        <w:t>b) Các chỉ tiêu về xã hội</w:t>
      </w:r>
    </w:p>
    <w:p w:rsidR="007F5E2D" w:rsidRPr="00B66A23" w:rsidRDefault="007F5E2D" w:rsidP="007F5E2D">
      <w:pPr>
        <w:widowControl w:val="0"/>
        <w:spacing w:before="60" w:after="60"/>
        <w:ind w:firstLine="709"/>
        <w:jc w:val="both"/>
        <w:rPr>
          <w:color w:val="auto"/>
          <w:sz w:val="26"/>
          <w:szCs w:val="26"/>
          <w:lang w:val="zu-ZA"/>
        </w:rPr>
      </w:pPr>
      <w:r w:rsidRPr="00B66A23">
        <w:rPr>
          <w:color w:val="auto"/>
          <w:sz w:val="26"/>
          <w:szCs w:val="26"/>
          <w:lang w:val="zu-ZA"/>
        </w:rPr>
        <w:t>- Dân số cuối năm: 49.405 người.</w:t>
      </w:r>
    </w:p>
    <w:p w:rsidR="007F5E2D" w:rsidRPr="00B66A23" w:rsidRDefault="007F5E2D" w:rsidP="007F5E2D">
      <w:pPr>
        <w:widowControl w:val="0"/>
        <w:spacing w:before="60" w:after="60"/>
        <w:ind w:firstLine="709"/>
        <w:jc w:val="both"/>
        <w:rPr>
          <w:color w:val="auto"/>
          <w:sz w:val="26"/>
          <w:szCs w:val="26"/>
          <w:lang w:val="zu-ZA"/>
        </w:rPr>
      </w:pPr>
      <w:r w:rsidRPr="00B66A23">
        <w:rPr>
          <w:color w:val="auto"/>
          <w:sz w:val="26"/>
          <w:szCs w:val="26"/>
          <w:lang w:val="zu-ZA"/>
        </w:rPr>
        <w:t>- Mức giảm tỷ lệ sinh: 1‰.</w:t>
      </w:r>
    </w:p>
    <w:p w:rsidR="007F5E2D" w:rsidRPr="00B66A23" w:rsidRDefault="007F5E2D" w:rsidP="007F5E2D">
      <w:pPr>
        <w:widowControl w:val="0"/>
        <w:spacing w:before="60" w:after="60"/>
        <w:ind w:firstLine="709"/>
        <w:jc w:val="both"/>
        <w:rPr>
          <w:color w:val="auto"/>
          <w:sz w:val="26"/>
          <w:szCs w:val="26"/>
          <w:lang w:val="zu-ZA"/>
        </w:rPr>
      </w:pPr>
      <w:r w:rsidRPr="00B66A23">
        <w:rPr>
          <w:color w:val="auto"/>
          <w:sz w:val="26"/>
          <w:szCs w:val="26"/>
          <w:lang w:val="zu-ZA"/>
        </w:rPr>
        <w:t>- Số lao động được giải quyết việc làm tăng thêm trong năm: 200 lao động.</w:t>
      </w:r>
    </w:p>
    <w:p w:rsidR="007F5E2D" w:rsidRPr="00B66A23" w:rsidRDefault="007F5E2D" w:rsidP="007F5E2D">
      <w:pPr>
        <w:widowControl w:val="0"/>
        <w:spacing w:before="60" w:after="60"/>
        <w:ind w:firstLine="709"/>
        <w:jc w:val="both"/>
        <w:rPr>
          <w:color w:val="auto"/>
          <w:sz w:val="26"/>
          <w:szCs w:val="26"/>
          <w:lang w:val="zu-ZA"/>
        </w:rPr>
      </w:pPr>
      <w:r w:rsidRPr="00B66A23">
        <w:rPr>
          <w:color w:val="auto"/>
          <w:sz w:val="26"/>
          <w:szCs w:val="26"/>
          <w:lang w:val="zu-ZA"/>
        </w:rPr>
        <w:t>- Số hộ thoát nghèo: 698 hộ.</w:t>
      </w:r>
    </w:p>
    <w:p w:rsidR="007F5E2D" w:rsidRPr="00B66A23" w:rsidRDefault="007F5E2D" w:rsidP="007F5E2D">
      <w:pPr>
        <w:widowControl w:val="0"/>
        <w:spacing w:before="60" w:after="60"/>
        <w:ind w:firstLine="709"/>
        <w:jc w:val="both"/>
        <w:rPr>
          <w:color w:val="auto"/>
          <w:sz w:val="26"/>
          <w:szCs w:val="26"/>
          <w:lang w:val="zu-ZA"/>
        </w:rPr>
      </w:pPr>
      <w:r w:rsidRPr="00B66A23">
        <w:rPr>
          <w:color w:val="auto"/>
          <w:sz w:val="26"/>
          <w:szCs w:val="26"/>
          <w:lang w:val="zu-ZA"/>
        </w:rPr>
        <w:t>- Tổng số học sinh có mặt đầu năm trên địa bàn: 14.633 học sinh.</w:t>
      </w:r>
    </w:p>
    <w:p w:rsidR="007F5E2D" w:rsidRPr="00B66A23" w:rsidRDefault="007F5E2D" w:rsidP="007F5E2D">
      <w:pPr>
        <w:widowControl w:val="0"/>
        <w:spacing w:before="60" w:after="60"/>
        <w:ind w:firstLine="709"/>
        <w:jc w:val="both"/>
        <w:rPr>
          <w:color w:val="auto"/>
          <w:sz w:val="26"/>
          <w:szCs w:val="26"/>
          <w:lang w:val="zu-ZA"/>
        </w:rPr>
      </w:pPr>
      <w:r w:rsidRPr="00B66A23">
        <w:rPr>
          <w:color w:val="auto"/>
          <w:sz w:val="26"/>
          <w:szCs w:val="26"/>
          <w:lang w:val="zu-ZA"/>
        </w:rPr>
        <w:t>- Tổng số giường bệnh: 135 giường.</w:t>
      </w:r>
    </w:p>
    <w:p w:rsidR="007F5E2D" w:rsidRPr="00B66A23" w:rsidRDefault="007F5E2D" w:rsidP="007F5E2D">
      <w:pPr>
        <w:widowControl w:val="0"/>
        <w:spacing w:before="60" w:after="60"/>
        <w:ind w:firstLine="709"/>
        <w:jc w:val="both"/>
        <w:rPr>
          <w:b/>
          <w:color w:val="auto"/>
          <w:sz w:val="26"/>
          <w:szCs w:val="26"/>
          <w:lang w:val="zu-ZA"/>
        </w:rPr>
      </w:pPr>
      <w:r w:rsidRPr="00B66A23">
        <w:rPr>
          <w:b/>
          <w:color w:val="auto"/>
          <w:sz w:val="26"/>
          <w:szCs w:val="26"/>
          <w:lang w:val="zu-ZA"/>
        </w:rPr>
        <w:t>c) Chỉ tiêu về quốc phòng - an ninh</w:t>
      </w:r>
    </w:p>
    <w:p w:rsidR="007F5E2D" w:rsidRPr="00B66A23" w:rsidRDefault="007F5E2D" w:rsidP="007F5E2D">
      <w:pPr>
        <w:widowControl w:val="0"/>
        <w:spacing w:before="60" w:after="60"/>
        <w:ind w:firstLine="709"/>
        <w:jc w:val="both"/>
        <w:rPr>
          <w:color w:val="auto"/>
          <w:sz w:val="26"/>
          <w:szCs w:val="26"/>
          <w:lang w:val="zu-ZA"/>
        </w:rPr>
      </w:pPr>
      <w:r w:rsidRPr="00B66A23">
        <w:rPr>
          <w:color w:val="auto"/>
          <w:sz w:val="26"/>
          <w:szCs w:val="26"/>
          <w:lang w:val="zu-ZA"/>
        </w:rPr>
        <w:t>- Phấn đấu 100% xã, thị trấn vững mạnh về quốc phòng, an ninh.</w:t>
      </w:r>
    </w:p>
    <w:p w:rsidR="007F5E2D" w:rsidRPr="00B66A23" w:rsidRDefault="007F5E2D" w:rsidP="007F5E2D">
      <w:pPr>
        <w:spacing w:before="60" w:after="60"/>
        <w:ind w:firstLine="720"/>
        <w:jc w:val="both"/>
        <w:rPr>
          <w:color w:val="auto"/>
          <w:sz w:val="26"/>
          <w:szCs w:val="26"/>
        </w:rPr>
      </w:pPr>
      <w:r w:rsidRPr="00B66A23">
        <w:rPr>
          <w:color w:val="auto"/>
          <w:sz w:val="26"/>
          <w:szCs w:val="26"/>
          <w:lang w:val="fr-FR"/>
        </w:rPr>
        <w:t>- Đạt 100% c</w:t>
      </w:r>
      <w:r w:rsidRPr="00B66A23">
        <w:rPr>
          <w:color w:val="auto"/>
          <w:sz w:val="26"/>
          <w:szCs w:val="26"/>
        </w:rPr>
        <w:t>hỉ tiêu tuyển quân, huấn luyện, động viên quân dự bị, bồi dưỡng kiến thức quốc phòng cho các đối tượng.</w:t>
      </w:r>
    </w:p>
    <w:p w:rsidR="007F5E2D" w:rsidRPr="00B66A23" w:rsidRDefault="007F5E2D" w:rsidP="007F5E2D">
      <w:pPr>
        <w:widowControl w:val="0"/>
        <w:spacing w:before="60" w:after="60"/>
        <w:ind w:firstLine="709"/>
        <w:jc w:val="both"/>
        <w:rPr>
          <w:color w:val="auto"/>
          <w:sz w:val="26"/>
          <w:szCs w:val="26"/>
          <w:lang w:val="zu-ZA"/>
        </w:rPr>
      </w:pPr>
      <w:r w:rsidRPr="00B66A23">
        <w:rPr>
          <w:color w:val="auto"/>
          <w:sz w:val="26"/>
          <w:szCs w:val="26"/>
          <w:lang w:val="zu-ZA"/>
        </w:rPr>
        <w:t>- Tập trung xây dựng lực lượng dân quân tự vệ, dự bị động viên bảo đảm đủ số lượng và chất lượng.</w:t>
      </w:r>
    </w:p>
    <w:p w:rsidR="007F5E2D" w:rsidRPr="00B66A23" w:rsidRDefault="007F5E2D" w:rsidP="007F5E2D">
      <w:pPr>
        <w:widowControl w:val="0"/>
        <w:spacing w:before="60" w:after="60"/>
        <w:ind w:firstLine="709"/>
        <w:jc w:val="both"/>
        <w:rPr>
          <w:color w:val="auto"/>
          <w:sz w:val="26"/>
          <w:szCs w:val="26"/>
          <w:lang w:val="zu-ZA"/>
        </w:rPr>
      </w:pPr>
      <w:r w:rsidRPr="00B66A23">
        <w:rPr>
          <w:color w:val="auto"/>
          <w:sz w:val="26"/>
          <w:szCs w:val="26"/>
          <w:lang w:val="zu-ZA"/>
        </w:rPr>
        <w:t>- Phấn đấu giảm tỷ lệ về tai nạn giao thống xuống bằng hoặc thấp hơn của cả nước trên cả 3 tiêu chí: số vụ, số người chết và số người bị thương.</w:t>
      </w:r>
    </w:p>
    <w:p w:rsidR="007F5E2D" w:rsidRPr="00B66A23" w:rsidRDefault="007F5E2D" w:rsidP="007F5E2D">
      <w:pPr>
        <w:spacing w:before="60" w:after="60"/>
        <w:ind w:firstLine="709"/>
        <w:jc w:val="both"/>
        <w:rPr>
          <w:b/>
          <w:color w:val="auto"/>
          <w:sz w:val="26"/>
          <w:szCs w:val="26"/>
          <w:lang w:val="nl-NL"/>
        </w:rPr>
      </w:pPr>
      <w:r w:rsidRPr="00B66A23">
        <w:rPr>
          <w:b/>
          <w:color w:val="auto"/>
          <w:sz w:val="26"/>
          <w:szCs w:val="26"/>
          <w:lang w:val="nl-NL"/>
        </w:rPr>
        <w:t>2. Một số nhiệm vụ trọng tâm và những giải pháp chủ yếu</w:t>
      </w:r>
    </w:p>
    <w:p w:rsidR="007F5E2D" w:rsidRPr="00B66A23" w:rsidRDefault="007F5E2D" w:rsidP="007F5E2D">
      <w:pPr>
        <w:spacing w:before="60" w:after="60"/>
        <w:ind w:firstLine="709"/>
        <w:jc w:val="both"/>
        <w:rPr>
          <w:bCs/>
          <w:color w:val="auto"/>
          <w:sz w:val="26"/>
          <w:szCs w:val="26"/>
          <w:lang w:val="sv-SE"/>
        </w:rPr>
      </w:pPr>
      <w:r w:rsidRPr="00B66A23">
        <w:rPr>
          <w:bCs/>
          <w:color w:val="auto"/>
          <w:sz w:val="26"/>
          <w:szCs w:val="26"/>
          <w:lang w:val="sv-SE"/>
        </w:rPr>
        <w:t xml:space="preserve">- Khuyến khích ứng dụng khoa học công nghệ vào sản xuất nông nghiệp. Đẩy mạnh việc trồng xen canh, thâm canh. </w:t>
      </w:r>
    </w:p>
    <w:p w:rsidR="007F5E2D" w:rsidRPr="00B66A23" w:rsidRDefault="007F5E2D" w:rsidP="007F5E2D">
      <w:pPr>
        <w:spacing w:before="60" w:after="60"/>
        <w:ind w:firstLine="709"/>
        <w:jc w:val="both"/>
        <w:rPr>
          <w:bCs/>
          <w:color w:val="auto"/>
          <w:sz w:val="26"/>
          <w:szCs w:val="26"/>
          <w:lang w:val="sv-SE"/>
        </w:rPr>
      </w:pPr>
      <w:r w:rsidRPr="00B66A23">
        <w:rPr>
          <w:bCs/>
          <w:color w:val="auto"/>
          <w:sz w:val="26"/>
          <w:szCs w:val="26"/>
          <w:lang w:val="sv-SE"/>
        </w:rPr>
        <w:t xml:space="preserve">- Tăng cường công tác quản lý, bảo vệ rừng; thực hiện tốt công tác phòng cháy, chữa cháy rừng. </w:t>
      </w:r>
    </w:p>
    <w:p w:rsidR="007F5E2D" w:rsidRPr="00B66A23" w:rsidRDefault="007F5E2D" w:rsidP="007F5E2D">
      <w:pPr>
        <w:spacing w:before="60" w:after="60"/>
        <w:ind w:firstLine="709"/>
        <w:jc w:val="both"/>
        <w:rPr>
          <w:bCs/>
          <w:color w:val="auto"/>
          <w:sz w:val="26"/>
          <w:szCs w:val="26"/>
          <w:lang w:val="sv-SE"/>
        </w:rPr>
      </w:pPr>
      <w:r w:rsidRPr="00B66A23">
        <w:rPr>
          <w:bCs/>
          <w:color w:val="auto"/>
          <w:sz w:val="26"/>
          <w:szCs w:val="26"/>
          <w:lang w:val="sv-SE"/>
        </w:rPr>
        <w:t xml:space="preserve">- Đẩy mạnh tiến độ thực hiện đầu tư xây dựng cơ bản để hoàn thành một số  công trình trọng điểm. </w:t>
      </w:r>
    </w:p>
    <w:p w:rsidR="007F5E2D" w:rsidRPr="00B66A23" w:rsidRDefault="007F5E2D" w:rsidP="007F5E2D">
      <w:pPr>
        <w:spacing w:before="60" w:after="60"/>
        <w:ind w:firstLine="709"/>
        <w:jc w:val="both"/>
        <w:rPr>
          <w:bCs/>
          <w:color w:val="auto"/>
          <w:sz w:val="26"/>
          <w:szCs w:val="26"/>
          <w:lang w:val="sv-SE"/>
        </w:rPr>
      </w:pPr>
      <w:r w:rsidRPr="00B66A23">
        <w:rPr>
          <w:bCs/>
          <w:color w:val="auto"/>
          <w:sz w:val="26"/>
          <w:szCs w:val="26"/>
          <w:lang w:val="sv-SE"/>
        </w:rPr>
        <w:t>- Tăng cường công tác chống hàng giả, hàng kém chất lượng; ngăn ngừa, xử lý hàng nhập lậu.</w:t>
      </w:r>
    </w:p>
    <w:p w:rsidR="007F5E2D" w:rsidRPr="00B66A23" w:rsidRDefault="007F5E2D" w:rsidP="007F5E2D">
      <w:pPr>
        <w:spacing w:before="60" w:after="60"/>
        <w:ind w:firstLine="709"/>
        <w:jc w:val="both"/>
        <w:rPr>
          <w:bCs/>
          <w:color w:val="auto"/>
          <w:sz w:val="26"/>
          <w:szCs w:val="26"/>
          <w:lang w:val="sv-SE"/>
        </w:rPr>
      </w:pPr>
      <w:r w:rsidRPr="00B66A23">
        <w:rPr>
          <w:bCs/>
          <w:color w:val="auto"/>
          <w:sz w:val="26"/>
          <w:szCs w:val="26"/>
          <w:lang w:val="sv-SE"/>
        </w:rPr>
        <w:t>- Tăng cường công tác tuyên truyền, tư vấn việc làm, đào tạo nghề, xuất khẩu lao động. Đẩy mạnh thực hiện chương trình mục tiêu quốc gia về giảm nghèo bền vững. Thực hiện tốt các chính sách an sinh xã hội.</w:t>
      </w:r>
    </w:p>
    <w:p w:rsidR="007F5E2D" w:rsidRPr="00B66A23" w:rsidRDefault="007F5E2D" w:rsidP="007F5E2D">
      <w:pPr>
        <w:spacing w:before="60" w:after="60"/>
        <w:ind w:firstLine="709"/>
        <w:jc w:val="both"/>
        <w:rPr>
          <w:bCs/>
          <w:color w:val="auto"/>
          <w:sz w:val="26"/>
          <w:szCs w:val="26"/>
          <w:lang w:val="sv-SE"/>
        </w:rPr>
      </w:pPr>
      <w:r w:rsidRPr="00B66A23">
        <w:rPr>
          <w:bCs/>
          <w:color w:val="auto"/>
          <w:sz w:val="26"/>
          <w:szCs w:val="26"/>
          <w:lang w:val="sv-SE"/>
        </w:rPr>
        <w:t xml:space="preserve">- Tăng cường cơ sở vật chất, nâng cao chất lượng dạy và học của đội ngũ cán bộ giáo viên, học sinh tại các trường trọng điểm của huyện. </w:t>
      </w:r>
    </w:p>
    <w:p w:rsidR="007F5E2D" w:rsidRPr="00B66A23" w:rsidRDefault="007F5E2D" w:rsidP="007F5E2D">
      <w:pPr>
        <w:spacing w:before="60" w:after="60"/>
        <w:ind w:firstLine="709"/>
        <w:jc w:val="both"/>
        <w:rPr>
          <w:bCs/>
          <w:color w:val="auto"/>
          <w:sz w:val="26"/>
          <w:szCs w:val="26"/>
          <w:lang w:val="sv-SE"/>
        </w:rPr>
      </w:pPr>
      <w:r w:rsidRPr="00B66A23">
        <w:rPr>
          <w:bCs/>
          <w:color w:val="auto"/>
          <w:sz w:val="26"/>
          <w:szCs w:val="26"/>
          <w:lang w:val="sv-SE"/>
        </w:rPr>
        <w:t xml:space="preserve">- Thực hiện tốt công tác y tế dự phòng. Nâng cao chất lượng khám chữa bệnh và chăm sóc sức khỏe cho nhân dân. </w:t>
      </w:r>
    </w:p>
    <w:p w:rsidR="007F5E2D" w:rsidRPr="00B66A23" w:rsidRDefault="007F5E2D" w:rsidP="007F5E2D">
      <w:pPr>
        <w:spacing w:before="60" w:after="60"/>
        <w:ind w:firstLine="709"/>
        <w:jc w:val="both"/>
        <w:rPr>
          <w:bCs/>
          <w:color w:val="auto"/>
          <w:sz w:val="26"/>
          <w:szCs w:val="26"/>
          <w:lang w:val="sv-SE"/>
        </w:rPr>
      </w:pPr>
      <w:r w:rsidRPr="00B66A23">
        <w:rPr>
          <w:bCs/>
          <w:color w:val="auto"/>
          <w:sz w:val="26"/>
          <w:szCs w:val="26"/>
          <w:lang w:val="sv-SE"/>
        </w:rPr>
        <w:t xml:space="preserve">- Nâng cao chất lượng phong trào </w:t>
      </w:r>
      <w:r w:rsidRPr="00B66A23">
        <w:rPr>
          <w:color w:val="auto"/>
          <w:sz w:val="26"/>
          <w:szCs w:val="26"/>
          <w:shd w:val="clear" w:color="auto" w:fill="FFFFFF"/>
        </w:rPr>
        <w:t>“</w:t>
      </w:r>
      <w:r w:rsidRPr="00B66A23">
        <w:rPr>
          <w:bCs/>
          <w:color w:val="auto"/>
          <w:sz w:val="26"/>
          <w:szCs w:val="26"/>
          <w:lang w:val="sv-SE"/>
        </w:rPr>
        <w:t xml:space="preserve">Toàn dân đoàn kết xây dựng đời sống văn hóa” gắn với xây dựng nông thôn mới. </w:t>
      </w:r>
    </w:p>
    <w:p w:rsidR="007F5E2D" w:rsidRPr="00B66A23" w:rsidRDefault="007F5E2D" w:rsidP="007F5E2D">
      <w:pPr>
        <w:spacing w:before="60" w:after="60"/>
        <w:ind w:firstLine="709"/>
        <w:jc w:val="both"/>
        <w:rPr>
          <w:bCs/>
          <w:color w:val="auto"/>
          <w:sz w:val="26"/>
          <w:szCs w:val="26"/>
          <w:lang w:val="sv-SE"/>
        </w:rPr>
      </w:pPr>
      <w:r w:rsidRPr="00B66A23">
        <w:rPr>
          <w:bCs/>
          <w:color w:val="auto"/>
          <w:sz w:val="26"/>
          <w:szCs w:val="26"/>
          <w:lang w:val="sv-SE"/>
        </w:rPr>
        <w:t>- Thực hiện tốt công tác tuyên truyền, phổ biến, quán triệt chủ trương chính sách của Đảng, pháp luật của Nhà nước; tăng cường công tác quản lý Nhà nước về tôn giáo trên địa bàn.</w:t>
      </w:r>
    </w:p>
    <w:p w:rsidR="007F5E2D" w:rsidRPr="00B66A23" w:rsidRDefault="007F5E2D" w:rsidP="007F5E2D">
      <w:pPr>
        <w:spacing w:before="60" w:after="60"/>
        <w:ind w:firstLine="709"/>
        <w:jc w:val="both"/>
        <w:rPr>
          <w:bCs/>
          <w:color w:val="auto"/>
          <w:sz w:val="26"/>
          <w:szCs w:val="26"/>
          <w:lang w:val="sv-SE"/>
        </w:rPr>
      </w:pPr>
      <w:r w:rsidRPr="00B66A23">
        <w:rPr>
          <w:bCs/>
          <w:color w:val="auto"/>
          <w:sz w:val="26"/>
          <w:szCs w:val="26"/>
          <w:lang w:val="sv-SE"/>
        </w:rPr>
        <w:t>- Thanh tra, kiểm tra theo kế hoạch và đột xuất nhằm kịp thời phát hiện và xử lý những hành vi vi phạm trong các lĩnh vực. Tăng cường thực hành tiết kiệm, chống lãng phí.</w:t>
      </w:r>
    </w:p>
    <w:p w:rsidR="007F5E2D" w:rsidRPr="00B66A23" w:rsidRDefault="007F5E2D" w:rsidP="007F5E2D">
      <w:pPr>
        <w:spacing w:before="60" w:after="60"/>
        <w:ind w:firstLine="709"/>
        <w:jc w:val="both"/>
        <w:rPr>
          <w:bCs/>
          <w:color w:val="auto"/>
          <w:sz w:val="26"/>
          <w:szCs w:val="26"/>
          <w:lang w:val="sv-SE"/>
        </w:rPr>
      </w:pPr>
      <w:r w:rsidRPr="00B66A23">
        <w:rPr>
          <w:bCs/>
          <w:color w:val="auto"/>
          <w:sz w:val="26"/>
          <w:szCs w:val="26"/>
          <w:lang w:val="sv-SE"/>
        </w:rPr>
        <w:lastRenderedPageBreak/>
        <w:t>- Triển khai thực hiện tốt các kế hoạch, phương án về đảm bảo quốc phòng, an ninh, trật tự an toàn xã hội. Đẩy mạnh phòng chống, ngăn chặn các loại tội phạm và tệ nạn xã hội, đảm bảo an ninh thông tin. Tăng cường tuần tra, kiểm soát, xử lý, ngăn ngừa, kiềm chế tai nạn giao thông.</w:t>
      </w:r>
    </w:p>
    <w:p w:rsidR="007F5E2D" w:rsidRPr="00B66A23" w:rsidRDefault="007F5E2D" w:rsidP="007F5E2D">
      <w:pPr>
        <w:spacing w:before="60" w:after="60"/>
        <w:ind w:firstLine="709"/>
        <w:jc w:val="both"/>
        <w:rPr>
          <w:b/>
          <w:color w:val="auto"/>
          <w:spacing w:val="-2"/>
          <w:sz w:val="26"/>
          <w:szCs w:val="26"/>
        </w:rPr>
      </w:pPr>
      <w:r w:rsidRPr="00B66A23">
        <w:rPr>
          <w:b/>
          <w:color w:val="auto"/>
          <w:spacing w:val="-2"/>
          <w:sz w:val="26"/>
          <w:szCs w:val="26"/>
        </w:rPr>
        <w:t>VII. Nghị quyết về việc phê duyệt Kế hoạch đầu tư công trung hạn giai đoạn 2016-2020 huyện Sa Thầy</w:t>
      </w:r>
    </w:p>
    <w:p w:rsidR="007F5E2D" w:rsidRPr="00B66A23" w:rsidRDefault="007F5E2D" w:rsidP="007F5E2D">
      <w:pPr>
        <w:spacing w:before="60" w:after="60"/>
        <w:ind w:firstLine="720"/>
        <w:jc w:val="both"/>
        <w:rPr>
          <w:color w:val="auto"/>
          <w:sz w:val="26"/>
          <w:szCs w:val="26"/>
          <w:lang w:val="de-DE"/>
        </w:rPr>
      </w:pPr>
      <w:r w:rsidRPr="00B66A23">
        <w:rPr>
          <w:color w:val="auto"/>
          <w:sz w:val="26"/>
          <w:szCs w:val="26"/>
          <w:lang w:val="de-DE"/>
        </w:rPr>
        <w:t>HĐND huyện đã thống nhất phê duyệt Kế hoạch đầu tư công trung hạn giai đoạn 2016-2020 của huyện Sa Thầy, với các nội dung chủ yếu như sau:</w:t>
      </w:r>
    </w:p>
    <w:p w:rsidR="007F5E2D" w:rsidRPr="00B66A23" w:rsidRDefault="007F5E2D" w:rsidP="007F5E2D">
      <w:pPr>
        <w:spacing w:before="60" w:after="60"/>
        <w:ind w:firstLine="720"/>
        <w:jc w:val="both"/>
        <w:rPr>
          <w:b/>
          <w:color w:val="auto"/>
          <w:sz w:val="26"/>
          <w:szCs w:val="26"/>
          <w:lang w:val="nl-NL"/>
        </w:rPr>
      </w:pPr>
      <w:r w:rsidRPr="00B66A23">
        <w:rPr>
          <w:b/>
          <w:color w:val="auto"/>
          <w:sz w:val="26"/>
          <w:szCs w:val="26"/>
          <w:lang w:val="nl-NL"/>
        </w:rPr>
        <w:t xml:space="preserve">1. Tổng mức vốn đầu tư trung hạn nguồn ngân sách huyện giai đoạn 2016 2020: </w:t>
      </w:r>
      <w:r w:rsidRPr="00B66A23">
        <w:rPr>
          <w:b/>
          <w:color w:val="auto"/>
          <w:sz w:val="26"/>
          <w:szCs w:val="26"/>
        </w:rPr>
        <w:t xml:space="preserve">133.941 </w:t>
      </w:r>
      <w:r w:rsidRPr="00B66A23">
        <w:rPr>
          <w:color w:val="auto"/>
          <w:sz w:val="26"/>
          <w:szCs w:val="26"/>
        </w:rPr>
        <w:t xml:space="preserve">triệu đồng, trong đó: phân bổ chi tiết để thực hiện các dự án là </w:t>
      </w:r>
      <w:r w:rsidRPr="00B66A23">
        <w:rPr>
          <w:b/>
          <w:color w:val="auto"/>
          <w:sz w:val="26"/>
          <w:szCs w:val="26"/>
        </w:rPr>
        <w:t xml:space="preserve">127.789 </w:t>
      </w:r>
      <w:r w:rsidRPr="00B66A23">
        <w:rPr>
          <w:color w:val="auto"/>
          <w:sz w:val="26"/>
          <w:szCs w:val="26"/>
        </w:rPr>
        <w:t xml:space="preserve">triệu đồng và dự phòng để xử lý những vấn đề phát sinh trong quá trình triển khai kế hoạch đầu tư trung hạn theo quy định của Luật Đầu tư công là </w:t>
      </w:r>
      <w:r w:rsidRPr="00B66A23">
        <w:rPr>
          <w:b/>
          <w:color w:val="auto"/>
          <w:sz w:val="26"/>
          <w:szCs w:val="26"/>
        </w:rPr>
        <w:t xml:space="preserve">6.152 </w:t>
      </w:r>
      <w:r w:rsidRPr="00B66A23">
        <w:rPr>
          <w:color w:val="auto"/>
          <w:sz w:val="26"/>
          <w:szCs w:val="26"/>
        </w:rPr>
        <w:t xml:space="preserve">triệu đồng. </w:t>
      </w:r>
    </w:p>
    <w:p w:rsidR="007F5E2D" w:rsidRPr="00B66A23" w:rsidRDefault="007F5E2D" w:rsidP="007F5E2D">
      <w:pPr>
        <w:spacing w:before="60" w:after="60"/>
        <w:ind w:firstLine="720"/>
        <w:jc w:val="both"/>
        <w:rPr>
          <w:b/>
          <w:color w:val="auto"/>
          <w:sz w:val="26"/>
          <w:szCs w:val="26"/>
        </w:rPr>
      </w:pPr>
      <w:r w:rsidRPr="00B66A23">
        <w:rPr>
          <w:b/>
          <w:color w:val="auto"/>
          <w:sz w:val="26"/>
          <w:szCs w:val="26"/>
        </w:rPr>
        <w:t>2. Các giải pháp triển khai thực hiện kế hoạch đầu tư công trung hạn giai đoạn 2016-2020</w:t>
      </w:r>
    </w:p>
    <w:p w:rsidR="007F5E2D" w:rsidRPr="00B66A23" w:rsidRDefault="007F5E2D" w:rsidP="007F5E2D">
      <w:pPr>
        <w:spacing w:before="60" w:after="60"/>
        <w:ind w:firstLine="720"/>
        <w:jc w:val="both"/>
        <w:rPr>
          <w:color w:val="auto"/>
          <w:sz w:val="26"/>
          <w:szCs w:val="26"/>
        </w:rPr>
      </w:pPr>
      <w:r w:rsidRPr="00B66A23">
        <w:rPr>
          <w:color w:val="auto"/>
          <w:sz w:val="26"/>
          <w:szCs w:val="26"/>
        </w:rPr>
        <w:t xml:space="preserve">- Đẩy nhanh việc thực hiện huy động các nguồn vốn để triển khai xây dựng các công trình. Giảm các khoản chi thường xuyên để tăng tỷ trọng chi cho đầu tư phát triển. </w:t>
      </w:r>
    </w:p>
    <w:p w:rsidR="007F5E2D" w:rsidRPr="00B66A23" w:rsidRDefault="007F5E2D" w:rsidP="007F5E2D">
      <w:pPr>
        <w:spacing w:before="60" w:after="60"/>
        <w:ind w:firstLine="720"/>
        <w:jc w:val="both"/>
        <w:rPr>
          <w:color w:val="auto"/>
          <w:sz w:val="26"/>
          <w:szCs w:val="26"/>
        </w:rPr>
      </w:pPr>
      <w:r w:rsidRPr="00B66A23">
        <w:rPr>
          <w:color w:val="auto"/>
          <w:sz w:val="26"/>
          <w:szCs w:val="26"/>
        </w:rPr>
        <w:t xml:space="preserve">- Hạn chế việc ứng trước kế hoạch vốn đầu tư công trung hạn. </w:t>
      </w:r>
    </w:p>
    <w:p w:rsidR="007F5E2D" w:rsidRPr="00B66A23" w:rsidRDefault="007F5E2D" w:rsidP="007F5E2D">
      <w:pPr>
        <w:spacing w:before="60" w:after="60"/>
        <w:ind w:firstLine="720"/>
        <w:jc w:val="both"/>
        <w:rPr>
          <w:color w:val="auto"/>
          <w:sz w:val="26"/>
          <w:szCs w:val="26"/>
        </w:rPr>
      </w:pPr>
      <w:r w:rsidRPr="00B66A23">
        <w:rPr>
          <w:color w:val="auto"/>
          <w:sz w:val="26"/>
          <w:szCs w:val="26"/>
        </w:rPr>
        <w:t xml:space="preserve">- Quản lý chặt chẽ việc sử dụng nguồn vốn dự phòng trong kế hoạch đầu tư công trung hạn. </w:t>
      </w:r>
    </w:p>
    <w:p w:rsidR="007F5E2D" w:rsidRPr="00B66A23" w:rsidRDefault="007F5E2D" w:rsidP="007F5E2D">
      <w:pPr>
        <w:spacing w:before="60" w:after="60"/>
        <w:ind w:firstLine="720"/>
        <w:jc w:val="both"/>
        <w:rPr>
          <w:color w:val="auto"/>
          <w:sz w:val="26"/>
          <w:szCs w:val="26"/>
        </w:rPr>
      </w:pPr>
      <w:r w:rsidRPr="00B66A23">
        <w:rPr>
          <w:color w:val="auto"/>
          <w:sz w:val="26"/>
          <w:szCs w:val="26"/>
        </w:rPr>
        <w:t xml:space="preserve">- Bố trí phần vốn ngân sách nhà nước và tăng cường huy động các nguồn vốn đầu tư cơ sở hạ tầng theo hình thức đối tác công tư. </w:t>
      </w:r>
    </w:p>
    <w:p w:rsidR="007F5E2D" w:rsidRPr="00B66A23" w:rsidRDefault="007F5E2D" w:rsidP="007F5E2D">
      <w:pPr>
        <w:spacing w:before="60" w:after="60"/>
        <w:ind w:firstLine="720"/>
        <w:jc w:val="both"/>
        <w:rPr>
          <w:color w:val="auto"/>
          <w:sz w:val="26"/>
          <w:szCs w:val="26"/>
        </w:rPr>
      </w:pPr>
      <w:r w:rsidRPr="00B66A23">
        <w:rPr>
          <w:color w:val="auto"/>
          <w:sz w:val="26"/>
          <w:szCs w:val="26"/>
        </w:rPr>
        <w:t>- Tập trung bố trí vốn để xử lý dứt điểm nợ đọng xây dựng cơ bản. Đẩy mạnh khai thác các nguồn thu của huyện và các nguồn thu từ khai thác quỹ đất để đầu tư cơ sở hạ tầng, phát triển đô thị.</w:t>
      </w:r>
    </w:p>
    <w:p w:rsidR="007F5E2D" w:rsidRPr="00B66A23" w:rsidRDefault="007F5E2D" w:rsidP="007F5E2D">
      <w:pPr>
        <w:spacing w:before="60" w:after="60"/>
        <w:ind w:firstLine="720"/>
        <w:jc w:val="both"/>
        <w:rPr>
          <w:color w:val="auto"/>
          <w:sz w:val="26"/>
          <w:szCs w:val="26"/>
        </w:rPr>
      </w:pPr>
      <w:r w:rsidRPr="00B66A23">
        <w:rPr>
          <w:color w:val="auto"/>
          <w:sz w:val="26"/>
          <w:szCs w:val="26"/>
        </w:rPr>
        <w:t xml:space="preserve">- Tăng cường công tác kiểm tra, thanh tra, giám sát việc chấp hành kỷ luật, kỷ cương trong quản lý đầu tư công. </w:t>
      </w:r>
    </w:p>
    <w:p w:rsidR="007F5E2D" w:rsidRPr="00B66A23" w:rsidRDefault="007F5E2D" w:rsidP="007F5E2D">
      <w:pPr>
        <w:spacing w:before="60" w:after="60"/>
        <w:ind w:firstLine="720"/>
        <w:jc w:val="both"/>
        <w:rPr>
          <w:color w:val="auto"/>
          <w:sz w:val="26"/>
          <w:szCs w:val="26"/>
        </w:rPr>
      </w:pPr>
      <w:r w:rsidRPr="00B66A23">
        <w:rPr>
          <w:color w:val="auto"/>
          <w:sz w:val="26"/>
          <w:szCs w:val="26"/>
        </w:rPr>
        <w:t xml:space="preserve">- Thực hiện tốt công tác dân vận ở cơ sở; vận động, tổ chức lấy ý kiến nhân dân về kế hoạch triển khai thực hiện dự án, giải thích cho nhân dân hiểu rõ về cơ chế, chính sách. </w:t>
      </w:r>
    </w:p>
    <w:p w:rsidR="007F5E2D" w:rsidRPr="00B66A23" w:rsidRDefault="007F5E2D" w:rsidP="007F5E2D">
      <w:pPr>
        <w:spacing w:before="60" w:after="60"/>
        <w:ind w:firstLine="720"/>
        <w:jc w:val="both"/>
        <w:rPr>
          <w:color w:val="auto"/>
          <w:sz w:val="26"/>
          <w:szCs w:val="26"/>
        </w:rPr>
      </w:pPr>
      <w:r w:rsidRPr="00B66A23">
        <w:rPr>
          <w:color w:val="auto"/>
          <w:sz w:val="26"/>
          <w:szCs w:val="26"/>
        </w:rPr>
        <w:t>- Tạo điều kiện để Mặt trận Tổ quốc Việt Nam, các đoàn thể các cấp tại cơ sở và nhân dân tăng cường công tác giám sát cộng đồng.</w:t>
      </w:r>
    </w:p>
    <w:p w:rsidR="007F5E2D" w:rsidRPr="00B66A23" w:rsidRDefault="007F5E2D" w:rsidP="007F5E2D">
      <w:pPr>
        <w:spacing w:before="60" w:after="60"/>
        <w:ind w:firstLine="709"/>
        <w:jc w:val="both"/>
        <w:rPr>
          <w:b/>
          <w:color w:val="auto"/>
          <w:spacing w:val="-2"/>
          <w:sz w:val="26"/>
          <w:szCs w:val="26"/>
        </w:rPr>
      </w:pPr>
      <w:r w:rsidRPr="00B66A23">
        <w:rPr>
          <w:b/>
          <w:color w:val="auto"/>
          <w:spacing w:val="-2"/>
          <w:sz w:val="26"/>
          <w:szCs w:val="26"/>
        </w:rPr>
        <w:t>VIII. Nghị quyết về việc phê duyệt Kế hoạch đầu tư công năm 2017 huyện Sa Thầy</w:t>
      </w:r>
    </w:p>
    <w:p w:rsidR="007F5E2D" w:rsidRPr="00B66A23" w:rsidRDefault="007F5E2D" w:rsidP="007F5E2D">
      <w:pPr>
        <w:spacing w:before="60" w:after="60"/>
        <w:ind w:firstLine="720"/>
        <w:jc w:val="both"/>
        <w:rPr>
          <w:color w:val="auto"/>
          <w:sz w:val="26"/>
          <w:szCs w:val="26"/>
          <w:lang w:val="vi-VN"/>
        </w:rPr>
      </w:pPr>
      <w:r w:rsidRPr="00B66A23">
        <w:rPr>
          <w:color w:val="auto"/>
          <w:sz w:val="26"/>
          <w:szCs w:val="26"/>
          <w:lang w:val="de-DE"/>
        </w:rPr>
        <w:t>HĐND huyện đã thống nhất phê duyệt Kế hoạch đầu tư công năm 2017 của huyện Sa Thầy, với các nội dung chủ yếu như sau:</w:t>
      </w:r>
    </w:p>
    <w:p w:rsidR="007F5E2D" w:rsidRPr="00B66A23" w:rsidRDefault="007F5E2D" w:rsidP="007F5E2D">
      <w:pPr>
        <w:spacing w:before="60" w:after="60"/>
        <w:ind w:firstLine="720"/>
        <w:jc w:val="both"/>
        <w:rPr>
          <w:color w:val="auto"/>
          <w:sz w:val="26"/>
          <w:szCs w:val="26"/>
          <w:lang w:val="de-DE"/>
        </w:rPr>
      </w:pPr>
      <w:r w:rsidRPr="00B66A23">
        <w:rPr>
          <w:b/>
          <w:color w:val="auto"/>
          <w:sz w:val="26"/>
          <w:szCs w:val="26"/>
        </w:rPr>
        <w:t>1</w:t>
      </w:r>
      <w:r w:rsidRPr="00B66A23">
        <w:rPr>
          <w:b/>
          <w:color w:val="auto"/>
          <w:sz w:val="26"/>
          <w:szCs w:val="26"/>
          <w:lang w:val="vi-VN"/>
        </w:rPr>
        <w:t xml:space="preserve">. </w:t>
      </w:r>
      <w:r w:rsidRPr="00B66A23">
        <w:rPr>
          <w:color w:val="auto"/>
          <w:sz w:val="26"/>
          <w:szCs w:val="26"/>
          <w:lang w:val="de-DE"/>
        </w:rPr>
        <w:t xml:space="preserve">Tổng các nguồn vốn đầu tư công thuộc ngân sách địa phương quản lý là </w:t>
      </w:r>
      <w:r w:rsidRPr="00B66A23">
        <w:rPr>
          <w:b/>
          <w:color w:val="auto"/>
          <w:sz w:val="26"/>
          <w:szCs w:val="26"/>
          <w:lang w:val="vi-VN"/>
        </w:rPr>
        <w:t xml:space="preserve">27.019 </w:t>
      </w:r>
      <w:r w:rsidRPr="00B66A23">
        <w:rPr>
          <w:color w:val="auto"/>
          <w:sz w:val="26"/>
          <w:szCs w:val="26"/>
          <w:lang w:val="de-DE"/>
        </w:rPr>
        <w:t>triệu đồng.</w:t>
      </w:r>
    </w:p>
    <w:p w:rsidR="007F5E2D" w:rsidRPr="00B66A23" w:rsidRDefault="007F5E2D" w:rsidP="007F5E2D">
      <w:pPr>
        <w:spacing w:before="60" w:after="60"/>
        <w:ind w:firstLine="720"/>
        <w:jc w:val="both"/>
        <w:rPr>
          <w:b/>
          <w:color w:val="auto"/>
          <w:sz w:val="26"/>
          <w:szCs w:val="26"/>
          <w:lang w:val="vi-VN"/>
        </w:rPr>
      </w:pPr>
      <w:r w:rsidRPr="00B66A23">
        <w:rPr>
          <w:b/>
          <w:color w:val="auto"/>
          <w:sz w:val="26"/>
          <w:szCs w:val="26"/>
        </w:rPr>
        <w:t>2</w:t>
      </w:r>
      <w:r w:rsidRPr="00B66A23">
        <w:rPr>
          <w:b/>
          <w:color w:val="auto"/>
          <w:sz w:val="26"/>
          <w:szCs w:val="26"/>
          <w:lang w:val="vi-VN"/>
        </w:rPr>
        <w:t>. Thứ tự ưu tiên trong công tác phân bổ vốn đầu tư công năm 2017</w:t>
      </w:r>
    </w:p>
    <w:p w:rsidR="007F5E2D" w:rsidRPr="00B66A23" w:rsidRDefault="007F5E2D" w:rsidP="007F5E2D">
      <w:pPr>
        <w:spacing w:before="60" w:after="60"/>
        <w:ind w:firstLine="720"/>
        <w:jc w:val="both"/>
        <w:rPr>
          <w:color w:val="auto"/>
          <w:sz w:val="26"/>
          <w:szCs w:val="26"/>
          <w:lang w:val="vi-VN"/>
        </w:rPr>
      </w:pPr>
      <w:r w:rsidRPr="00B66A23">
        <w:rPr>
          <w:color w:val="auto"/>
          <w:sz w:val="26"/>
          <w:szCs w:val="26"/>
        </w:rPr>
        <w:t>(</w:t>
      </w:r>
      <w:r w:rsidRPr="00B66A23">
        <w:rPr>
          <w:color w:val="auto"/>
          <w:sz w:val="26"/>
          <w:szCs w:val="26"/>
          <w:lang w:val="vi-VN"/>
        </w:rPr>
        <w:t>1</w:t>
      </w:r>
      <w:r w:rsidRPr="00B66A23">
        <w:rPr>
          <w:color w:val="auto"/>
          <w:sz w:val="26"/>
          <w:szCs w:val="26"/>
        </w:rPr>
        <w:t>)</w:t>
      </w:r>
      <w:r w:rsidRPr="00B66A23">
        <w:rPr>
          <w:color w:val="auto"/>
          <w:sz w:val="26"/>
          <w:szCs w:val="26"/>
          <w:lang w:val="vi-VN"/>
        </w:rPr>
        <w:t xml:space="preserve"> Bố trí đủ vốn để thanh toán nợ đọng xây dựng cơ bản, thu hồi các khoản ứng trước theo quy định; bố trí vốn để trả nợ các khoản vay đến hạn phải trả. Không bố trí vốn ngân sách nhà nước để thanh toán các khoản nợ đọng xây dựng cơ bản phát sinh sau ngày 31/12/2014.</w:t>
      </w:r>
    </w:p>
    <w:p w:rsidR="007F5E2D" w:rsidRPr="00B66A23" w:rsidRDefault="007F5E2D" w:rsidP="007F5E2D">
      <w:pPr>
        <w:spacing w:before="60" w:after="60"/>
        <w:ind w:firstLine="720"/>
        <w:jc w:val="both"/>
        <w:rPr>
          <w:color w:val="auto"/>
          <w:sz w:val="26"/>
          <w:szCs w:val="26"/>
        </w:rPr>
      </w:pPr>
      <w:r w:rsidRPr="00B66A23">
        <w:rPr>
          <w:color w:val="auto"/>
          <w:sz w:val="26"/>
          <w:szCs w:val="26"/>
        </w:rPr>
        <w:t>(</w:t>
      </w:r>
      <w:r w:rsidRPr="00B66A23">
        <w:rPr>
          <w:color w:val="auto"/>
          <w:sz w:val="26"/>
          <w:szCs w:val="26"/>
          <w:lang w:val="vi-VN"/>
        </w:rPr>
        <w:t>2) Bố trí đủ vốn cho các dự án dự kiến hoàn thành và đưa vào sử dụng trước ngày 31 tháng 12 năm 2016</w:t>
      </w:r>
      <w:r w:rsidRPr="00B66A23">
        <w:rPr>
          <w:color w:val="auto"/>
          <w:sz w:val="26"/>
          <w:szCs w:val="26"/>
        </w:rPr>
        <w:t>.</w:t>
      </w:r>
    </w:p>
    <w:p w:rsidR="007F5E2D" w:rsidRPr="00B66A23" w:rsidRDefault="007F5E2D" w:rsidP="007F5E2D">
      <w:pPr>
        <w:spacing w:before="60" w:after="60"/>
        <w:ind w:firstLine="720"/>
        <w:jc w:val="both"/>
        <w:rPr>
          <w:color w:val="auto"/>
          <w:sz w:val="26"/>
          <w:szCs w:val="26"/>
        </w:rPr>
      </w:pPr>
      <w:r w:rsidRPr="00B66A23">
        <w:rPr>
          <w:color w:val="auto"/>
          <w:sz w:val="26"/>
          <w:szCs w:val="26"/>
        </w:rPr>
        <w:lastRenderedPageBreak/>
        <w:t>(</w:t>
      </w:r>
      <w:r w:rsidRPr="00B66A23">
        <w:rPr>
          <w:color w:val="auto"/>
          <w:sz w:val="26"/>
          <w:szCs w:val="26"/>
          <w:lang w:val="vi-VN"/>
        </w:rPr>
        <w:t>3</w:t>
      </w:r>
      <w:r w:rsidRPr="00B66A23">
        <w:rPr>
          <w:color w:val="auto"/>
          <w:sz w:val="26"/>
          <w:szCs w:val="26"/>
        </w:rPr>
        <w:t>)</w:t>
      </w:r>
      <w:r w:rsidRPr="00B66A23">
        <w:rPr>
          <w:color w:val="auto"/>
          <w:sz w:val="26"/>
          <w:szCs w:val="26"/>
          <w:lang w:val="vi-VN"/>
        </w:rPr>
        <w:t xml:space="preserve"> Bố trí vốn cho các dự án chuyển tiếp hoàn thành đúng tiến độ theo quy định</w:t>
      </w:r>
      <w:r w:rsidRPr="00B66A23">
        <w:rPr>
          <w:color w:val="auto"/>
          <w:sz w:val="26"/>
          <w:szCs w:val="26"/>
        </w:rPr>
        <w:t>.</w:t>
      </w:r>
    </w:p>
    <w:p w:rsidR="007F5E2D" w:rsidRPr="00B66A23" w:rsidRDefault="007F5E2D" w:rsidP="007F5E2D">
      <w:pPr>
        <w:spacing w:before="60" w:after="60"/>
        <w:ind w:firstLine="720"/>
        <w:jc w:val="both"/>
        <w:rPr>
          <w:color w:val="auto"/>
          <w:sz w:val="26"/>
          <w:szCs w:val="26"/>
          <w:lang w:val="vi-VN"/>
        </w:rPr>
      </w:pPr>
      <w:r w:rsidRPr="00B66A23">
        <w:rPr>
          <w:color w:val="auto"/>
          <w:sz w:val="26"/>
          <w:szCs w:val="26"/>
        </w:rPr>
        <w:t>(</w:t>
      </w:r>
      <w:r w:rsidRPr="00B66A23">
        <w:rPr>
          <w:color w:val="auto"/>
          <w:sz w:val="26"/>
          <w:szCs w:val="26"/>
          <w:lang w:val="vi-VN"/>
        </w:rPr>
        <w:t>4</w:t>
      </w:r>
      <w:r w:rsidRPr="00B66A23">
        <w:rPr>
          <w:color w:val="auto"/>
          <w:sz w:val="26"/>
          <w:szCs w:val="26"/>
        </w:rPr>
        <w:t>)</w:t>
      </w:r>
      <w:r w:rsidRPr="00B66A23">
        <w:rPr>
          <w:color w:val="auto"/>
          <w:sz w:val="26"/>
          <w:szCs w:val="26"/>
          <w:lang w:val="vi-VN"/>
        </w:rPr>
        <w:t xml:space="preserve"> Sau khi bố trí đủ vốn theo thứ tự ưu tiên nêu trên, trường hợp còn vốn sẽ xem xét bố trí cho các dự án khởi công mới. </w:t>
      </w:r>
    </w:p>
    <w:p w:rsidR="007F5E2D" w:rsidRPr="00B66A23" w:rsidRDefault="007F5E2D" w:rsidP="007F5E2D">
      <w:pPr>
        <w:spacing w:before="60" w:after="60"/>
        <w:ind w:firstLine="709"/>
        <w:jc w:val="both"/>
        <w:rPr>
          <w:b/>
          <w:color w:val="auto"/>
          <w:spacing w:val="-2"/>
          <w:sz w:val="26"/>
          <w:szCs w:val="26"/>
        </w:rPr>
      </w:pPr>
      <w:r w:rsidRPr="00B66A23">
        <w:rPr>
          <w:b/>
          <w:color w:val="auto"/>
          <w:spacing w:val="-2"/>
          <w:sz w:val="26"/>
          <w:szCs w:val="26"/>
        </w:rPr>
        <w:t>IX. Nghị quyết về dự toán thu, chi ngân sách địa phương và phân bổ ngân sách huyện năm 2017</w:t>
      </w:r>
    </w:p>
    <w:p w:rsidR="007F5E2D" w:rsidRPr="00B66A23" w:rsidRDefault="007F5E2D" w:rsidP="007F5E2D">
      <w:pPr>
        <w:spacing w:before="60" w:after="60"/>
        <w:ind w:firstLine="709"/>
        <w:jc w:val="both"/>
        <w:rPr>
          <w:color w:val="auto"/>
          <w:sz w:val="26"/>
          <w:szCs w:val="26"/>
        </w:rPr>
      </w:pPr>
      <w:r w:rsidRPr="00B66A23">
        <w:rPr>
          <w:color w:val="auto"/>
          <w:spacing w:val="-2"/>
          <w:sz w:val="26"/>
          <w:szCs w:val="26"/>
        </w:rPr>
        <w:t xml:space="preserve">* HĐND huyện đã thống nhất phê chuẩn </w:t>
      </w:r>
      <w:r w:rsidRPr="00B66A23">
        <w:rPr>
          <w:color w:val="auto"/>
          <w:sz w:val="26"/>
          <w:szCs w:val="26"/>
        </w:rPr>
        <w:t>dự toán thu, chi ngân sách huyện năm 2017 với các chỉ tiêu sau:</w:t>
      </w:r>
    </w:p>
    <w:p w:rsidR="007F5E2D" w:rsidRPr="00B66A23" w:rsidRDefault="007F5E2D" w:rsidP="007F5E2D">
      <w:pPr>
        <w:tabs>
          <w:tab w:val="right" w:pos="9100"/>
        </w:tabs>
        <w:spacing w:before="60" w:after="60"/>
        <w:ind w:firstLine="709"/>
        <w:jc w:val="both"/>
        <w:rPr>
          <w:color w:val="auto"/>
          <w:sz w:val="26"/>
          <w:szCs w:val="26"/>
        </w:rPr>
      </w:pPr>
      <w:r w:rsidRPr="00B66A23">
        <w:rPr>
          <w:color w:val="auto"/>
          <w:sz w:val="26"/>
          <w:szCs w:val="26"/>
        </w:rPr>
        <w:t>1. Dự toán thu ngân sách nhà nước: 60.937 triệu đồng. Trong đó: Thu NSNN trên địa bàn: 60.487 triệu đồng; Thu quản lý qua ngân sách: 450 triệu đồng.</w:t>
      </w:r>
    </w:p>
    <w:p w:rsidR="007F5E2D" w:rsidRPr="00B66A23" w:rsidRDefault="007F5E2D" w:rsidP="007F5E2D">
      <w:pPr>
        <w:tabs>
          <w:tab w:val="right" w:pos="9100"/>
        </w:tabs>
        <w:spacing w:before="60" w:after="60"/>
        <w:ind w:firstLine="720"/>
        <w:jc w:val="both"/>
        <w:rPr>
          <w:color w:val="auto"/>
          <w:sz w:val="26"/>
          <w:szCs w:val="26"/>
        </w:rPr>
      </w:pPr>
      <w:r w:rsidRPr="00B66A23">
        <w:rPr>
          <w:color w:val="auto"/>
          <w:sz w:val="26"/>
          <w:szCs w:val="26"/>
        </w:rPr>
        <w:t>2. Dự toán chi ngân sách huyện: 264.083 triệu đồng</w:t>
      </w:r>
    </w:p>
    <w:p w:rsidR="007F5E2D" w:rsidRPr="00B66A23" w:rsidRDefault="007F5E2D" w:rsidP="007F5E2D">
      <w:pPr>
        <w:pStyle w:val="BodyText"/>
        <w:tabs>
          <w:tab w:val="right" w:pos="9100"/>
        </w:tabs>
        <w:spacing w:before="60" w:after="60"/>
        <w:ind w:firstLine="709"/>
        <w:jc w:val="left"/>
        <w:rPr>
          <w:rFonts w:ascii="Times New Roman" w:hAnsi="Times New Roman"/>
          <w:sz w:val="26"/>
          <w:szCs w:val="26"/>
        </w:rPr>
      </w:pPr>
      <w:r w:rsidRPr="00B66A23">
        <w:rPr>
          <w:rFonts w:ascii="Times New Roman" w:hAnsi="Times New Roman"/>
          <w:sz w:val="26"/>
          <w:szCs w:val="26"/>
        </w:rPr>
        <w:t>2.1. Chi nguồn ngân sách huyện: 243.512 triệu đồng. Trong đó:</w:t>
      </w:r>
    </w:p>
    <w:p w:rsidR="007F5E2D" w:rsidRPr="00C2000B" w:rsidRDefault="007F5E2D" w:rsidP="007F5E2D">
      <w:pPr>
        <w:pStyle w:val="BodyText"/>
        <w:tabs>
          <w:tab w:val="right" w:pos="9100"/>
        </w:tabs>
        <w:spacing w:before="60" w:after="60"/>
        <w:ind w:firstLine="720"/>
        <w:jc w:val="both"/>
        <w:rPr>
          <w:rFonts w:ascii="Times New Roman" w:hAnsi="Times New Roman"/>
          <w:b w:val="0"/>
          <w:sz w:val="26"/>
          <w:szCs w:val="26"/>
        </w:rPr>
      </w:pPr>
      <w:r w:rsidRPr="00C2000B">
        <w:rPr>
          <w:rFonts w:ascii="Times New Roman" w:hAnsi="Times New Roman"/>
          <w:b w:val="0"/>
          <w:sz w:val="26"/>
          <w:szCs w:val="26"/>
        </w:rPr>
        <w:t>- Chi cân đối ngân sách địa phương: 243.062 triệu đồng. Trong đó: Chi đầu tư phát triển: 11.614 triệu đồng; Chi thường xuyên: 226.414 triệu đồng; Chi dự phòng: 5.034 triệu đồng</w:t>
      </w:r>
    </w:p>
    <w:p w:rsidR="007F5E2D" w:rsidRPr="00C2000B" w:rsidRDefault="007F5E2D" w:rsidP="007F5E2D">
      <w:pPr>
        <w:pStyle w:val="BodyText"/>
        <w:tabs>
          <w:tab w:val="right" w:pos="9100"/>
        </w:tabs>
        <w:spacing w:before="60" w:after="60"/>
        <w:ind w:firstLine="709"/>
        <w:jc w:val="both"/>
        <w:rPr>
          <w:rFonts w:ascii="Times New Roman" w:hAnsi="Times New Roman"/>
          <w:b w:val="0"/>
          <w:sz w:val="26"/>
          <w:szCs w:val="26"/>
        </w:rPr>
      </w:pPr>
      <w:r w:rsidRPr="00C2000B">
        <w:rPr>
          <w:rFonts w:ascii="Times New Roman" w:hAnsi="Times New Roman"/>
          <w:b w:val="0"/>
          <w:sz w:val="26"/>
          <w:szCs w:val="26"/>
        </w:rPr>
        <w:t xml:space="preserve">- Chi nguồn Trung ương bổ sung có mục tiêu: 20.571 triệu đồng </w:t>
      </w:r>
      <w:r w:rsidRPr="00C2000B">
        <w:rPr>
          <w:rFonts w:ascii="Times New Roman" w:hAnsi="Times New Roman"/>
          <w:b w:val="0"/>
          <w:i/>
          <w:sz w:val="26"/>
          <w:szCs w:val="26"/>
        </w:rPr>
        <w:t>(Thực hiện theo mục tiêu, nhiệm vụ được Tỉnh bổ sung)</w:t>
      </w:r>
    </w:p>
    <w:p w:rsidR="007F5E2D" w:rsidRPr="00B66A23" w:rsidRDefault="007F5E2D" w:rsidP="007F5E2D">
      <w:pPr>
        <w:pStyle w:val="BodyText"/>
        <w:tabs>
          <w:tab w:val="right" w:pos="9100"/>
        </w:tabs>
        <w:spacing w:before="60" w:after="60"/>
        <w:ind w:firstLine="720"/>
        <w:jc w:val="left"/>
        <w:rPr>
          <w:rFonts w:ascii="Times New Roman" w:hAnsi="Times New Roman"/>
          <w:sz w:val="26"/>
          <w:szCs w:val="26"/>
        </w:rPr>
      </w:pPr>
      <w:r w:rsidRPr="00B66A23">
        <w:rPr>
          <w:rFonts w:ascii="Times New Roman" w:hAnsi="Times New Roman"/>
          <w:sz w:val="26"/>
          <w:szCs w:val="26"/>
        </w:rPr>
        <w:t>2.2. Chi từ nguồn thu quản lý qua ngân sách: 450 triệu đồng</w:t>
      </w:r>
    </w:p>
    <w:p w:rsidR="007F5E2D" w:rsidRPr="00B66A23" w:rsidRDefault="007F5E2D" w:rsidP="007F5E2D">
      <w:pPr>
        <w:pStyle w:val="Heading2"/>
        <w:keepNext w:val="0"/>
        <w:tabs>
          <w:tab w:val="num" w:pos="1680"/>
          <w:tab w:val="right" w:pos="9100"/>
        </w:tabs>
        <w:spacing w:before="60" w:after="60"/>
        <w:ind w:firstLine="709"/>
        <w:jc w:val="both"/>
        <w:rPr>
          <w:b/>
          <w:sz w:val="26"/>
          <w:szCs w:val="26"/>
        </w:rPr>
      </w:pPr>
      <w:r w:rsidRPr="00B66A23">
        <w:rPr>
          <w:sz w:val="26"/>
          <w:szCs w:val="26"/>
        </w:rPr>
        <w:t>* HĐND huyện đã thống nhất bổ sung mục tiêu từ nguồn ngân sách huyện cho ngân sách xã, thị trấn 40.298 triệu đồng. Bao gồm:</w:t>
      </w:r>
    </w:p>
    <w:p w:rsidR="007F5E2D" w:rsidRPr="00B66A23" w:rsidRDefault="007F5E2D" w:rsidP="007F5E2D">
      <w:pPr>
        <w:tabs>
          <w:tab w:val="right" w:pos="9100"/>
        </w:tabs>
        <w:spacing w:before="60" w:after="60"/>
        <w:ind w:firstLine="720"/>
        <w:jc w:val="both"/>
        <w:rPr>
          <w:color w:val="auto"/>
          <w:sz w:val="26"/>
          <w:szCs w:val="26"/>
        </w:rPr>
      </w:pPr>
      <w:r w:rsidRPr="00B66A23">
        <w:rPr>
          <w:color w:val="auto"/>
          <w:sz w:val="26"/>
          <w:szCs w:val="26"/>
        </w:rPr>
        <w:t>1. Bổ sung cân đối ngân sách:  38.393 triệu đồng</w:t>
      </w:r>
    </w:p>
    <w:p w:rsidR="007F5E2D" w:rsidRPr="00B66A23" w:rsidRDefault="007F5E2D" w:rsidP="007F5E2D">
      <w:pPr>
        <w:tabs>
          <w:tab w:val="right" w:pos="9100"/>
        </w:tabs>
        <w:spacing w:before="60" w:after="60"/>
        <w:ind w:firstLine="720"/>
        <w:jc w:val="both"/>
        <w:rPr>
          <w:color w:val="auto"/>
          <w:sz w:val="26"/>
          <w:szCs w:val="26"/>
        </w:rPr>
      </w:pPr>
      <w:r w:rsidRPr="00B66A23">
        <w:rPr>
          <w:color w:val="auto"/>
          <w:sz w:val="26"/>
          <w:szCs w:val="26"/>
        </w:rPr>
        <w:t>2. Bổ sung mục tiêu, nhiệm vụ cụ thể: 1.130 triệu đồng</w:t>
      </w:r>
    </w:p>
    <w:p w:rsidR="007F5E2D" w:rsidRPr="00B66A23" w:rsidRDefault="007F5E2D" w:rsidP="007F5E2D">
      <w:pPr>
        <w:tabs>
          <w:tab w:val="right" w:pos="9100"/>
        </w:tabs>
        <w:spacing w:before="60" w:after="60"/>
        <w:ind w:firstLine="720"/>
        <w:jc w:val="both"/>
        <w:rPr>
          <w:b/>
          <w:color w:val="auto"/>
          <w:sz w:val="26"/>
          <w:szCs w:val="26"/>
        </w:rPr>
      </w:pPr>
      <w:r w:rsidRPr="00B66A23">
        <w:rPr>
          <w:b/>
          <w:color w:val="auto"/>
          <w:sz w:val="26"/>
          <w:szCs w:val="26"/>
        </w:rPr>
        <w:t>X. Nghị quyết về việc thông qua Đề án tổ chức lại Trạm Khuyến nông huyện Sa Thầy</w:t>
      </w:r>
    </w:p>
    <w:p w:rsidR="007F5E2D" w:rsidRPr="00B66A23" w:rsidRDefault="007F5E2D" w:rsidP="007F5E2D">
      <w:pPr>
        <w:spacing w:before="60" w:after="60"/>
        <w:ind w:firstLine="720"/>
        <w:jc w:val="both"/>
        <w:rPr>
          <w:color w:val="auto"/>
          <w:sz w:val="26"/>
          <w:szCs w:val="26"/>
          <w:lang w:val="es-ES"/>
        </w:rPr>
      </w:pPr>
      <w:r w:rsidRPr="00B66A23">
        <w:rPr>
          <w:color w:val="auto"/>
          <w:sz w:val="26"/>
          <w:szCs w:val="26"/>
          <w:lang w:val="es-ES"/>
        </w:rPr>
        <w:t>HĐND huyện thống nhất chủ trương tổ chức lại Trạm Khuyến nông huyện Sa Thầy là đơn vị sự nghiệp công lập trong lĩnh vực sự nghiệp kinh tế.</w:t>
      </w:r>
    </w:p>
    <w:p w:rsidR="007F5E2D" w:rsidRPr="00B66A23" w:rsidRDefault="007F5E2D" w:rsidP="007F5E2D">
      <w:pPr>
        <w:spacing w:before="60" w:after="60"/>
        <w:ind w:firstLine="720"/>
        <w:jc w:val="both"/>
        <w:rPr>
          <w:color w:val="auto"/>
          <w:sz w:val="26"/>
          <w:szCs w:val="26"/>
          <w:lang w:val="da-DK"/>
        </w:rPr>
      </w:pPr>
      <w:r w:rsidRPr="00B66A23">
        <w:rPr>
          <w:color w:val="auto"/>
          <w:sz w:val="26"/>
          <w:szCs w:val="26"/>
          <w:lang w:val="nl-NL"/>
        </w:rPr>
        <w:t>HĐND huyện giao UBND huyện căn cứ vào các văn bản pháp luật hiện hành và hướng dẫn của UBND tỉnh để hoàn thiện Đề án tổ chức thực hiện.</w:t>
      </w:r>
    </w:p>
    <w:p w:rsidR="007F5E2D" w:rsidRPr="00B66A23" w:rsidRDefault="007F5E2D" w:rsidP="007F5E2D">
      <w:pPr>
        <w:spacing w:before="60" w:after="60"/>
        <w:ind w:firstLine="720"/>
        <w:jc w:val="both"/>
        <w:rPr>
          <w:b/>
          <w:color w:val="auto"/>
          <w:sz w:val="26"/>
          <w:szCs w:val="26"/>
          <w:lang w:val="es-ES"/>
        </w:rPr>
      </w:pPr>
      <w:r w:rsidRPr="00B66A23">
        <w:rPr>
          <w:b/>
          <w:color w:val="auto"/>
          <w:sz w:val="26"/>
          <w:szCs w:val="26"/>
          <w:lang w:val="es-ES"/>
        </w:rPr>
        <w:t>XI. Nghị quyết về việc thông qua Đề án phát triển nông nghiệp bền vững huyện Sa Thầy giai đoạn 2016-2020</w:t>
      </w:r>
    </w:p>
    <w:p w:rsidR="007F5E2D" w:rsidRPr="00B66A23" w:rsidRDefault="007F5E2D" w:rsidP="007F5E2D">
      <w:pPr>
        <w:spacing w:before="60" w:after="60"/>
        <w:ind w:firstLine="720"/>
        <w:jc w:val="both"/>
        <w:rPr>
          <w:color w:val="auto"/>
          <w:sz w:val="26"/>
          <w:szCs w:val="26"/>
          <w:lang w:val="es-ES"/>
        </w:rPr>
      </w:pPr>
      <w:r w:rsidRPr="00B66A23">
        <w:rPr>
          <w:color w:val="auto"/>
          <w:sz w:val="26"/>
          <w:szCs w:val="26"/>
          <w:lang w:val="es-ES"/>
        </w:rPr>
        <w:t>HĐND huyện đã t</w:t>
      </w:r>
      <w:r w:rsidRPr="00B66A23">
        <w:rPr>
          <w:color w:val="auto"/>
          <w:sz w:val="26"/>
          <w:szCs w:val="26"/>
        </w:rPr>
        <w:t>hống nhất thông qua Đề án phát triển nông nghiệp bền vững huyện Sa Thầy giai đoạn 2016-2020 với các nội dung sau:</w:t>
      </w:r>
    </w:p>
    <w:p w:rsidR="007F5E2D" w:rsidRPr="00B66A23" w:rsidRDefault="007F5E2D" w:rsidP="007F5E2D">
      <w:pPr>
        <w:autoSpaceDE w:val="0"/>
        <w:autoSpaceDN w:val="0"/>
        <w:adjustRightInd w:val="0"/>
        <w:spacing w:before="60" w:after="60"/>
        <w:ind w:firstLine="709"/>
        <w:jc w:val="both"/>
        <w:rPr>
          <w:b/>
          <w:bCs/>
          <w:color w:val="auto"/>
          <w:sz w:val="26"/>
          <w:szCs w:val="26"/>
        </w:rPr>
      </w:pPr>
      <w:r w:rsidRPr="00B66A23">
        <w:rPr>
          <w:b/>
          <w:bCs/>
          <w:color w:val="auto"/>
          <w:sz w:val="26"/>
          <w:szCs w:val="26"/>
        </w:rPr>
        <w:t>1. Mục tiêu cụ thể</w:t>
      </w:r>
    </w:p>
    <w:p w:rsidR="007F5E2D" w:rsidRPr="00B66A23" w:rsidRDefault="007F5E2D" w:rsidP="007F5E2D">
      <w:pPr>
        <w:autoSpaceDE w:val="0"/>
        <w:autoSpaceDN w:val="0"/>
        <w:adjustRightInd w:val="0"/>
        <w:spacing w:before="60" w:after="60"/>
        <w:ind w:firstLine="709"/>
        <w:jc w:val="both"/>
        <w:rPr>
          <w:bCs/>
          <w:color w:val="auto"/>
          <w:sz w:val="26"/>
          <w:szCs w:val="26"/>
        </w:rPr>
      </w:pPr>
      <w:r w:rsidRPr="00B66A23">
        <w:rPr>
          <w:bCs/>
          <w:color w:val="auto"/>
          <w:sz w:val="26"/>
          <w:szCs w:val="26"/>
        </w:rPr>
        <w:t>Phấn đấu đến năm 2020:</w:t>
      </w:r>
    </w:p>
    <w:p w:rsidR="007F5E2D" w:rsidRPr="00B66A23" w:rsidRDefault="007F5E2D" w:rsidP="007F5E2D">
      <w:pPr>
        <w:autoSpaceDE w:val="0"/>
        <w:autoSpaceDN w:val="0"/>
        <w:adjustRightInd w:val="0"/>
        <w:spacing w:before="60" w:after="60"/>
        <w:ind w:firstLine="709"/>
        <w:jc w:val="both"/>
        <w:rPr>
          <w:bCs/>
          <w:color w:val="auto"/>
          <w:sz w:val="26"/>
          <w:szCs w:val="26"/>
        </w:rPr>
      </w:pPr>
      <w:r w:rsidRPr="00B66A23">
        <w:rPr>
          <w:bCs/>
          <w:color w:val="auto"/>
          <w:sz w:val="26"/>
          <w:szCs w:val="26"/>
        </w:rPr>
        <w:t>- Tốc độ tăng trưởng bình quân trên 10,93%/ năm.</w:t>
      </w:r>
    </w:p>
    <w:p w:rsidR="007F5E2D" w:rsidRPr="00B66A23" w:rsidRDefault="007F5E2D" w:rsidP="007F5E2D">
      <w:pPr>
        <w:autoSpaceDE w:val="0"/>
        <w:autoSpaceDN w:val="0"/>
        <w:adjustRightInd w:val="0"/>
        <w:spacing w:before="60" w:after="60"/>
        <w:ind w:firstLine="709"/>
        <w:jc w:val="both"/>
        <w:rPr>
          <w:bCs/>
          <w:color w:val="auto"/>
          <w:sz w:val="26"/>
          <w:szCs w:val="26"/>
        </w:rPr>
      </w:pPr>
      <w:r w:rsidRPr="00B66A23">
        <w:rPr>
          <w:bCs/>
          <w:color w:val="auto"/>
          <w:sz w:val="26"/>
          <w:szCs w:val="26"/>
        </w:rPr>
        <w:t xml:space="preserve">- Tỷ trọng ngành nông nghiệp trong cơ cấu kinh tế của huyện đạt 35%. Trong đó: tỷ trọng trồng trọt 87%; chăn nuôi 11%; thủy sản </w:t>
      </w:r>
      <w:r w:rsidRPr="00B66A23">
        <w:rPr>
          <w:bCs/>
          <w:iCs/>
          <w:color w:val="auto"/>
          <w:sz w:val="26"/>
          <w:szCs w:val="26"/>
        </w:rPr>
        <w:t>2%</w:t>
      </w:r>
      <w:r w:rsidRPr="00B66A23">
        <w:rPr>
          <w:bCs/>
          <w:i/>
          <w:iCs/>
          <w:color w:val="auto"/>
          <w:sz w:val="26"/>
          <w:szCs w:val="26"/>
        </w:rPr>
        <w:t>.</w:t>
      </w:r>
    </w:p>
    <w:p w:rsidR="007F5E2D" w:rsidRPr="00B66A23" w:rsidRDefault="007F5E2D" w:rsidP="007F5E2D">
      <w:pPr>
        <w:autoSpaceDE w:val="0"/>
        <w:autoSpaceDN w:val="0"/>
        <w:adjustRightInd w:val="0"/>
        <w:spacing w:before="60" w:after="60"/>
        <w:ind w:firstLine="709"/>
        <w:jc w:val="both"/>
        <w:rPr>
          <w:bCs/>
          <w:color w:val="auto"/>
          <w:sz w:val="26"/>
          <w:szCs w:val="26"/>
        </w:rPr>
      </w:pPr>
      <w:r w:rsidRPr="00B66A23">
        <w:rPr>
          <w:bCs/>
          <w:i/>
          <w:iCs/>
          <w:color w:val="auto"/>
          <w:sz w:val="26"/>
          <w:szCs w:val="26"/>
        </w:rPr>
        <w:t xml:space="preserve">- </w:t>
      </w:r>
      <w:r w:rsidRPr="00B66A23">
        <w:rPr>
          <w:bCs/>
          <w:color w:val="auto"/>
          <w:sz w:val="26"/>
          <w:szCs w:val="26"/>
        </w:rPr>
        <w:t>Thu nhập bình quân đầu người đến năm 2020 đạt 40 triệu đồng; ổn định việc làm cho 16.000 đến 22.000 lao động.</w:t>
      </w:r>
    </w:p>
    <w:p w:rsidR="007F5E2D" w:rsidRPr="00B66A23" w:rsidRDefault="007F5E2D" w:rsidP="007F5E2D">
      <w:pPr>
        <w:autoSpaceDE w:val="0"/>
        <w:autoSpaceDN w:val="0"/>
        <w:adjustRightInd w:val="0"/>
        <w:spacing w:before="60" w:after="60"/>
        <w:ind w:firstLine="709"/>
        <w:jc w:val="both"/>
        <w:rPr>
          <w:bCs/>
          <w:color w:val="auto"/>
          <w:sz w:val="26"/>
          <w:szCs w:val="26"/>
        </w:rPr>
      </w:pPr>
      <w:r w:rsidRPr="00B66A23">
        <w:rPr>
          <w:bCs/>
          <w:color w:val="auto"/>
          <w:sz w:val="26"/>
          <w:szCs w:val="26"/>
        </w:rPr>
        <w:t>- Tỷ lệ hộ nghèo giảm bình quân 6%/ năm/ tổng số hộ toàn huyện (bằng 150% chỉ tiêu Nghị quyết Đại hội Đảng bộ huyện lần thứ XVI).</w:t>
      </w:r>
    </w:p>
    <w:p w:rsidR="007F5E2D" w:rsidRPr="00B66A23" w:rsidRDefault="007F5E2D" w:rsidP="007F5E2D">
      <w:pPr>
        <w:autoSpaceDE w:val="0"/>
        <w:autoSpaceDN w:val="0"/>
        <w:adjustRightInd w:val="0"/>
        <w:spacing w:before="60" w:after="60"/>
        <w:ind w:firstLine="709"/>
        <w:jc w:val="both"/>
        <w:rPr>
          <w:bCs/>
          <w:color w:val="auto"/>
          <w:sz w:val="26"/>
          <w:szCs w:val="26"/>
        </w:rPr>
      </w:pPr>
      <w:r w:rsidRPr="00B66A23">
        <w:rPr>
          <w:bCs/>
          <w:color w:val="auto"/>
          <w:sz w:val="26"/>
          <w:szCs w:val="26"/>
        </w:rPr>
        <w:t xml:space="preserve">- Nâng độ che phủ rừng lên 63% (không tính diện tích cây đa mục tiêu trồng trên đất lâm nghiệp). </w:t>
      </w:r>
    </w:p>
    <w:p w:rsidR="007F5E2D" w:rsidRPr="00B66A23" w:rsidRDefault="007F5E2D" w:rsidP="007F5E2D">
      <w:pPr>
        <w:spacing w:before="60" w:after="60"/>
        <w:ind w:firstLine="709"/>
        <w:jc w:val="both"/>
        <w:rPr>
          <w:b/>
          <w:color w:val="auto"/>
          <w:sz w:val="26"/>
          <w:szCs w:val="26"/>
        </w:rPr>
      </w:pPr>
      <w:r w:rsidRPr="00B66A23">
        <w:rPr>
          <w:b/>
          <w:color w:val="auto"/>
          <w:sz w:val="26"/>
          <w:szCs w:val="26"/>
        </w:rPr>
        <w:t>2. Kinh phí thực hiện Đề án</w:t>
      </w:r>
    </w:p>
    <w:p w:rsidR="007F5E2D" w:rsidRPr="00B66A23" w:rsidRDefault="007F5E2D" w:rsidP="007F5E2D">
      <w:pPr>
        <w:spacing w:before="60" w:after="60"/>
        <w:ind w:firstLine="709"/>
        <w:jc w:val="both"/>
        <w:rPr>
          <w:color w:val="auto"/>
          <w:sz w:val="26"/>
          <w:szCs w:val="26"/>
        </w:rPr>
      </w:pPr>
      <w:r w:rsidRPr="00B66A23">
        <w:rPr>
          <w:color w:val="auto"/>
          <w:sz w:val="26"/>
          <w:szCs w:val="26"/>
        </w:rPr>
        <w:lastRenderedPageBreak/>
        <w:t>Tổng kinh phí thực hiện Đề án là 11.032,7 triệu đồng, trong đó:</w:t>
      </w:r>
    </w:p>
    <w:p w:rsidR="007F5E2D" w:rsidRPr="00B66A23" w:rsidRDefault="007F5E2D" w:rsidP="007F5E2D">
      <w:pPr>
        <w:spacing w:before="60" w:after="60"/>
        <w:ind w:firstLine="709"/>
        <w:jc w:val="both"/>
        <w:rPr>
          <w:color w:val="auto"/>
          <w:sz w:val="26"/>
          <w:szCs w:val="26"/>
        </w:rPr>
      </w:pPr>
      <w:r w:rsidRPr="00B66A23">
        <w:rPr>
          <w:color w:val="auto"/>
          <w:sz w:val="26"/>
          <w:szCs w:val="26"/>
        </w:rPr>
        <w:t>- Ngân sách nhà nước hỗ trợ: 9.129,2 triệu đồng;</w:t>
      </w:r>
    </w:p>
    <w:p w:rsidR="007F5E2D" w:rsidRPr="00B66A23" w:rsidRDefault="007F5E2D" w:rsidP="007F5E2D">
      <w:pPr>
        <w:spacing w:before="60" w:after="60"/>
        <w:ind w:firstLine="709"/>
        <w:jc w:val="both"/>
        <w:rPr>
          <w:color w:val="auto"/>
          <w:sz w:val="26"/>
          <w:szCs w:val="26"/>
        </w:rPr>
      </w:pPr>
      <w:r w:rsidRPr="00B66A23">
        <w:rPr>
          <w:color w:val="auto"/>
          <w:sz w:val="26"/>
          <w:szCs w:val="26"/>
        </w:rPr>
        <w:t>- Vốn đối ứng tự có của dân, vốn vay ngân hàng: 1.903,5 triệu đồng.</w:t>
      </w:r>
    </w:p>
    <w:p w:rsidR="007F5E2D" w:rsidRPr="00B66A23" w:rsidRDefault="007F5E2D" w:rsidP="007F5E2D">
      <w:pPr>
        <w:spacing w:before="60" w:after="60"/>
        <w:ind w:firstLine="720"/>
        <w:jc w:val="both"/>
        <w:rPr>
          <w:color w:val="auto"/>
          <w:sz w:val="26"/>
          <w:szCs w:val="26"/>
        </w:rPr>
      </w:pPr>
      <w:r w:rsidRPr="00B66A23">
        <w:rPr>
          <w:bCs/>
          <w:color w:val="auto"/>
          <w:sz w:val="26"/>
          <w:szCs w:val="26"/>
        </w:rPr>
        <w:t>Hằng năm, căn cứ vào khả năng cân đối ngân sách của huyện, tiến độ và kết quả thực hiện Đề án, UBND huyện xây dựng phương án phân bổ kinh phí trình HĐND huyện xem xét, quyết nghị.</w:t>
      </w:r>
    </w:p>
    <w:p w:rsidR="007F5E2D" w:rsidRPr="00B66A23" w:rsidRDefault="007F5E2D" w:rsidP="007F5E2D">
      <w:pPr>
        <w:tabs>
          <w:tab w:val="right" w:pos="9100"/>
        </w:tabs>
        <w:spacing w:before="60" w:after="60"/>
        <w:ind w:firstLine="720"/>
        <w:jc w:val="both"/>
        <w:rPr>
          <w:b/>
          <w:color w:val="auto"/>
          <w:sz w:val="26"/>
          <w:szCs w:val="26"/>
        </w:rPr>
      </w:pPr>
      <w:r w:rsidRPr="00B66A23">
        <w:rPr>
          <w:b/>
          <w:color w:val="auto"/>
          <w:sz w:val="26"/>
          <w:szCs w:val="26"/>
        </w:rPr>
        <w:t>XII. Nghị quyết về việc thông qua Đề án tiếp tục nâng cao chất lượng giáo dục huyện Sa Thầy giai đoạn 2016-2020</w:t>
      </w:r>
    </w:p>
    <w:p w:rsidR="007F5E2D" w:rsidRPr="00B66A23" w:rsidRDefault="007F5E2D" w:rsidP="007F5E2D">
      <w:pPr>
        <w:spacing w:before="60" w:after="60"/>
        <w:ind w:firstLine="720"/>
        <w:jc w:val="both"/>
        <w:rPr>
          <w:color w:val="auto"/>
          <w:sz w:val="26"/>
          <w:szCs w:val="26"/>
          <w:lang w:val="da-DK"/>
        </w:rPr>
      </w:pPr>
      <w:r w:rsidRPr="00B66A23">
        <w:rPr>
          <w:color w:val="auto"/>
          <w:sz w:val="26"/>
          <w:szCs w:val="26"/>
        </w:rPr>
        <w:t>HĐND huyện đã thống nhất thông qua Đề án tiếp tục nâng cao chất lượng giáo dục  giai đoạn 2016-2020</w:t>
      </w:r>
      <w:r w:rsidRPr="00B66A23">
        <w:rPr>
          <w:color w:val="auto"/>
          <w:sz w:val="26"/>
          <w:szCs w:val="26"/>
          <w:lang w:val="da-DK"/>
        </w:rPr>
        <w:t xml:space="preserve"> trên địa bàn huyện với các nội dung sau:</w:t>
      </w:r>
    </w:p>
    <w:p w:rsidR="007F5E2D" w:rsidRPr="00B66A23" w:rsidRDefault="007F5E2D" w:rsidP="007F5E2D">
      <w:pPr>
        <w:spacing w:before="60" w:after="60"/>
        <w:ind w:firstLine="720"/>
        <w:rPr>
          <w:b/>
          <w:color w:val="auto"/>
          <w:sz w:val="26"/>
          <w:szCs w:val="26"/>
        </w:rPr>
      </w:pPr>
      <w:r w:rsidRPr="00B66A23">
        <w:rPr>
          <w:b/>
          <w:color w:val="auto"/>
          <w:sz w:val="26"/>
          <w:szCs w:val="26"/>
        </w:rPr>
        <w:t>1. Mục tiêu cụ thể</w:t>
      </w:r>
    </w:p>
    <w:p w:rsidR="007F5E2D" w:rsidRPr="00B66A23" w:rsidRDefault="007F5E2D" w:rsidP="007F5E2D">
      <w:pPr>
        <w:spacing w:before="60" w:after="60"/>
        <w:ind w:firstLine="720"/>
        <w:rPr>
          <w:b/>
          <w:color w:val="auto"/>
          <w:sz w:val="26"/>
          <w:szCs w:val="26"/>
        </w:rPr>
      </w:pPr>
      <w:r w:rsidRPr="00B66A23">
        <w:rPr>
          <w:b/>
          <w:color w:val="auto"/>
          <w:sz w:val="26"/>
          <w:szCs w:val="26"/>
        </w:rPr>
        <w:t>1.1. Đối với giáo dục Mầm non</w:t>
      </w:r>
    </w:p>
    <w:p w:rsidR="007F5E2D" w:rsidRPr="00B66A23" w:rsidRDefault="007F5E2D" w:rsidP="007F5E2D">
      <w:pPr>
        <w:spacing w:before="60" w:after="60"/>
        <w:ind w:firstLine="720"/>
        <w:jc w:val="both"/>
        <w:rPr>
          <w:color w:val="auto"/>
          <w:sz w:val="26"/>
          <w:szCs w:val="26"/>
        </w:rPr>
      </w:pPr>
      <w:r w:rsidRPr="00B66A23">
        <w:rPr>
          <w:color w:val="auto"/>
          <w:sz w:val="26"/>
          <w:szCs w:val="26"/>
        </w:rPr>
        <w:t>- Huy động 100% trong độ tuổi đủ điều kiện ra lớp.</w:t>
      </w:r>
    </w:p>
    <w:p w:rsidR="007F5E2D" w:rsidRPr="00B66A23" w:rsidRDefault="007F5E2D" w:rsidP="007F5E2D">
      <w:pPr>
        <w:spacing w:before="60" w:after="60"/>
        <w:ind w:firstLine="720"/>
        <w:jc w:val="both"/>
        <w:rPr>
          <w:color w:val="auto"/>
          <w:sz w:val="26"/>
          <w:szCs w:val="26"/>
        </w:rPr>
      </w:pPr>
      <w:r w:rsidRPr="00B66A23">
        <w:rPr>
          <w:color w:val="auto"/>
          <w:sz w:val="26"/>
          <w:szCs w:val="26"/>
        </w:rPr>
        <w:t>- 100% trường mầm non thực hiện tổ chức dạy học 2 buổi/ ngày.</w:t>
      </w:r>
    </w:p>
    <w:p w:rsidR="007F5E2D" w:rsidRPr="00B66A23" w:rsidRDefault="007F5E2D" w:rsidP="007F5E2D">
      <w:pPr>
        <w:spacing w:before="60" w:after="60"/>
        <w:ind w:firstLine="720"/>
        <w:jc w:val="both"/>
        <w:rPr>
          <w:color w:val="auto"/>
          <w:sz w:val="26"/>
          <w:szCs w:val="26"/>
        </w:rPr>
      </w:pPr>
      <w:r w:rsidRPr="00B66A23">
        <w:rPr>
          <w:color w:val="auto"/>
          <w:sz w:val="26"/>
          <w:szCs w:val="26"/>
        </w:rPr>
        <w:t>- 100% trẻ em 5 - 6 tuổi vùng dân tộc thiểu số được trang bị tiếng Việt và chuẩn bị đủ các điều kiện trước khi vào lớp 1.</w:t>
      </w:r>
    </w:p>
    <w:p w:rsidR="007F5E2D" w:rsidRPr="00B66A23" w:rsidRDefault="007F5E2D" w:rsidP="007F5E2D">
      <w:pPr>
        <w:spacing w:before="60" w:after="60"/>
        <w:ind w:firstLine="720"/>
        <w:jc w:val="both"/>
        <w:rPr>
          <w:color w:val="auto"/>
          <w:sz w:val="26"/>
          <w:szCs w:val="26"/>
        </w:rPr>
      </w:pPr>
      <w:r w:rsidRPr="00B66A23">
        <w:rPr>
          <w:color w:val="auto"/>
          <w:sz w:val="26"/>
          <w:szCs w:val="26"/>
        </w:rPr>
        <w:t>- Tỉ lệ trẻ em trong trường Mầm non suy dinh dưỡng thể nhẹ cân và thể thấp còi xuống dưới 10%.</w:t>
      </w:r>
    </w:p>
    <w:p w:rsidR="007F5E2D" w:rsidRPr="00B66A23" w:rsidRDefault="007F5E2D" w:rsidP="007F5E2D">
      <w:pPr>
        <w:spacing w:before="60" w:after="60"/>
        <w:ind w:firstLine="720"/>
        <w:rPr>
          <w:b/>
          <w:color w:val="auto"/>
          <w:sz w:val="26"/>
          <w:szCs w:val="26"/>
        </w:rPr>
      </w:pPr>
      <w:r w:rsidRPr="00B66A23">
        <w:rPr>
          <w:b/>
          <w:color w:val="auto"/>
          <w:sz w:val="26"/>
          <w:szCs w:val="26"/>
        </w:rPr>
        <w:t>1.2. Đối với giáo dục phổ thông</w:t>
      </w:r>
    </w:p>
    <w:p w:rsidR="007F5E2D" w:rsidRPr="00B66A23" w:rsidRDefault="007F5E2D" w:rsidP="007F5E2D">
      <w:pPr>
        <w:spacing w:before="60" w:after="60"/>
        <w:ind w:firstLine="720"/>
        <w:jc w:val="both"/>
        <w:rPr>
          <w:color w:val="auto"/>
          <w:sz w:val="26"/>
          <w:szCs w:val="26"/>
        </w:rPr>
      </w:pPr>
      <w:r w:rsidRPr="00B66A23">
        <w:rPr>
          <w:color w:val="auto"/>
          <w:sz w:val="26"/>
          <w:szCs w:val="26"/>
        </w:rPr>
        <w:t>- 100% trẻ em hoàn thành chương trình mẫu giáo được vào lớp 1.</w:t>
      </w:r>
    </w:p>
    <w:p w:rsidR="007F5E2D" w:rsidRPr="00B66A23" w:rsidRDefault="007F5E2D" w:rsidP="007F5E2D">
      <w:pPr>
        <w:spacing w:before="60" w:after="60"/>
        <w:ind w:firstLine="720"/>
        <w:jc w:val="both"/>
        <w:rPr>
          <w:color w:val="auto"/>
          <w:sz w:val="26"/>
          <w:szCs w:val="26"/>
        </w:rPr>
      </w:pPr>
      <w:r w:rsidRPr="00B66A23">
        <w:rPr>
          <w:color w:val="auto"/>
          <w:sz w:val="26"/>
          <w:szCs w:val="26"/>
        </w:rPr>
        <w:t>- 100% học sinh hoàn thành chương trình tiểu học vào học THCS.</w:t>
      </w:r>
    </w:p>
    <w:p w:rsidR="007F5E2D" w:rsidRPr="00B66A23" w:rsidRDefault="007F5E2D" w:rsidP="007F5E2D">
      <w:pPr>
        <w:spacing w:before="60" w:after="60"/>
        <w:ind w:firstLine="720"/>
        <w:jc w:val="both"/>
        <w:rPr>
          <w:color w:val="auto"/>
          <w:sz w:val="26"/>
          <w:szCs w:val="26"/>
        </w:rPr>
      </w:pPr>
      <w:r w:rsidRPr="00B66A23">
        <w:rPr>
          <w:color w:val="auto"/>
          <w:sz w:val="26"/>
          <w:szCs w:val="26"/>
        </w:rPr>
        <w:t>- 100% học sinh tiểu học được đánh giá về học lực và năng lực, phẩm chất (Đạo đức) đạt mức hoàn thành trở lên.</w:t>
      </w:r>
    </w:p>
    <w:p w:rsidR="007F5E2D" w:rsidRPr="00B66A23" w:rsidRDefault="007F5E2D" w:rsidP="007F5E2D">
      <w:pPr>
        <w:spacing w:before="60" w:after="60"/>
        <w:ind w:firstLine="720"/>
        <w:jc w:val="both"/>
        <w:rPr>
          <w:color w:val="auto"/>
          <w:sz w:val="26"/>
          <w:szCs w:val="26"/>
        </w:rPr>
      </w:pPr>
      <w:r w:rsidRPr="00B66A23">
        <w:rPr>
          <w:color w:val="auto"/>
          <w:sz w:val="26"/>
          <w:szCs w:val="26"/>
        </w:rPr>
        <w:t>- Trên 85% học sinh Trung học cơ sở có hạnh kiểm khá tốt và trên 40% học sinh đạt học lực khá, giỏi.</w:t>
      </w:r>
    </w:p>
    <w:p w:rsidR="007F5E2D" w:rsidRPr="00B66A23" w:rsidRDefault="007F5E2D" w:rsidP="007F5E2D">
      <w:pPr>
        <w:spacing w:before="60" w:after="60"/>
        <w:ind w:firstLine="720"/>
        <w:jc w:val="both"/>
        <w:rPr>
          <w:color w:val="auto"/>
          <w:sz w:val="26"/>
          <w:szCs w:val="26"/>
        </w:rPr>
      </w:pPr>
      <w:r w:rsidRPr="00B66A23">
        <w:rPr>
          <w:color w:val="auto"/>
          <w:sz w:val="26"/>
          <w:szCs w:val="26"/>
        </w:rPr>
        <w:t>- 100% học sinh lớp 9 được công nhận tốt nghiệp THCS.</w:t>
      </w:r>
    </w:p>
    <w:p w:rsidR="007F5E2D" w:rsidRPr="00B66A23" w:rsidRDefault="007F5E2D" w:rsidP="007F5E2D">
      <w:pPr>
        <w:spacing w:before="60" w:after="60"/>
        <w:ind w:firstLine="720"/>
        <w:jc w:val="both"/>
        <w:rPr>
          <w:b/>
          <w:color w:val="auto"/>
          <w:sz w:val="26"/>
          <w:szCs w:val="26"/>
        </w:rPr>
      </w:pPr>
      <w:r w:rsidRPr="00B66A23">
        <w:rPr>
          <w:b/>
          <w:color w:val="auto"/>
          <w:sz w:val="26"/>
          <w:szCs w:val="26"/>
        </w:rPr>
        <w:t>1.3. Đối với cán bộ quản lý và giáo viên</w:t>
      </w:r>
    </w:p>
    <w:p w:rsidR="007F5E2D" w:rsidRPr="00B66A23" w:rsidRDefault="007F5E2D" w:rsidP="007F5E2D">
      <w:pPr>
        <w:spacing w:before="60" w:after="60"/>
        <w:ind w:firstLine="720"/>
        <w:jc w:val="both"/>
        <w:rPr>
          <w:color w:val="auto"/>
          <w:sz w:val="26"/>
          <w:szCs w:val="26"/>
        </w:rPr>
      </w:pPr>
      <w:r w:rsidRPr="00B66A23">
        <w:rPr>
          <w:color w:val="auto"/>
          <w:sz w:val="26"/>
          <w:szCs w:val="26"/>
        </w:rPr>
        <w:t>- 100% cán bộ quản lý và giáo viên đạt chuẩn trình độ đào tạo trở lên, trong đó trên 90% đạt trình độ đào tạo trên chuẩn.</w:t>
      </w:r>
    </w:p>
    <w:p w:rsidR="007F5E2D" w:rsidRPr="00B66A23" w:rsidRDefault="007F5E2D" w:rsidP="007F5E2D">
      <w:pPr>
        <w:spacing w:before="60" w:after="60"/>
        <w:ind w:firstLine="720"/>
        <w:jc w:val="both"/>
        <w:rPr>
          <w:color w:val="auto"/>
          <w:sz w:val="26"/>
          <w:szCs w:val="26"/>
        </w:rPr>
      </w:pPr>
      <w:r w:rsidRPr="00B66A23">
        <w:rPr>
          <w:color w:val="auto"/>
          <w:sz w:val="26"/>
          <w:szCs w:val="26"/>
        </w:rPr>
        <w:t>- Trên 90% cán bộ quản lý đạt trình độ trung cấp lý luận chính trị trở lên.</w:t>
      </w:r>
    </w:p>
    <w:p w:rsidR="007F5E2D" w:rsidRPr="00B66A23" w:rsidRDefault="007F5E2D" w:rsidP="007F5E2D">
      <w:pPr>
        <w:spacing w:before="60" w:after="60"/>
        <w:ind w:firstLine="720"/>
        <w:jc w:val="both"/>
        <w:rPr>
          <w:color w:val="auto"/>
          <w:sz w:val="26"/>
          <w:szCs w:val="26"/>
        </w:rPr>
      </w:pPr>
      <w:r w:rsidRPr="00B66A23">
        <w:rPr>
          <w:color w:val="auto"/>
          <w:sz w:val="26"/>
          <w:szCs w:val="26"/>
        </w:rPr>
        <w:t>- Tỉ lệ giáo viên giỏi các cấp hàng năm đạt trên 60% tổng số giáo viên.</w:t>
      </w:r>
    </w:p>
    <w:p w:rsidR="007F5E2D" w:rsidRPr="00B66A23" w:rsidRDefault="007F5E2D" w:rsidP="007F5E2D">
      <w:pPr>
        <w:spacing w:before="60" w:after="60"/>
        <w:ind w:firstLine="720"/>
        <w:jc w:val="both"/>
        <w:rPr>
          <w:color w:val="auto"/>
          <w:sz w:val="26"/>
          <w:szCs w:val="26"/>
        </w:rPr>
      </w:pPr>
      <w:r w:rsidRPr="00B66A23">
        <w:rPr>
          <w:color w:val="auto"/>
          <w:sz w:val="26"/>
          <w:szCs w:val="26"/>
        </w:rPr>
        <w:t>- Phấn đấu từ 70% cán bộ quản lý, giáo viên Mầm non, Phổ thông được đào tạo, bồi dưỡng tiếng dân tộc thiểu số hoặc ngoại ngữ theo yêu cầu của vị trí việc làm.</w:t>
      </w:r>
    </w:p>
    <w:p w:rsidR="007F5E2D" w:rsidRPr="00B66A23" w:rsidRDefault="007F5E2D" w:rsidP="007F5E2D">
      <w:pPr>
        <w:spacing w:before="60" w:after="60"/>
        <w:ind w:firstLine="720"/>
        <w:jc w:val="both"/>
        <w:rPr>
          <w:b/>
          <w:color w:val="auto"/>
          <w:sz w:val="26"/>
          <w:szCs w:val="26"/>
        </w:rPr>
      </w:pPr>
      <w:r w:rsidRPr="00B66A23">
        <w:rPr>
          <w:b/>
          <w:color w:val="auto"/>
          <w:sz w:val="26"/>
          <w:szCs w:val="26"/>
        </w:rPr>
        <w:t>1.4. Về phổ cập giáo dục</w:t>
      </w:r>
    </w:p>
    <w:p w:rsidR="007F5E2D" w:rsidRPr="00B66A23" w:rsidRDefault="007F5E2D" w:rsidP="007F5E2D">
      <w:pPr>
        <w:spacing w:before="60" w:after="60"/>
        <w:ind w:firstLine="720"/>
        <w:jc w:val="both"/>
        <w:rPr>
          <w:color w:val="auto"/>
          <w:sz w:val="26"/>
          <w:szCs w:val="26"/>
        </w:rPr>
      </w:pPr>
      <w:r w:rsidRPr="00B66A23">
        <w:rPr>
          <w:color w:val="auto"/>
          <w:sz w:val="26"/>
          <w:szCs w:val="26"/>
        </w:rPr>
        <w:t>Duy trì và nâng cao chất lượng phổ cập giáo dục cho trẻ mầm non 5 tuổi; phổ cập giáo dục tiểu học đúng độ tuổi và phổ cập Trung học cơ sở.</w:t>
      </w:r>
    </w:p>
    <w:p w:rsidR="007F5E2D" w:rsidRPr="00B66A23" w:rsidRDefault="007F5E2D" w:rsidP="007F5E2D">
      <w:pPr>
        <w:spacing w:before="60" w:after="60"/>
        <w:ind w:firstLine="720"/>
        <w:jc w:val="both"/>
        <w:rPr>
          <w:b/>
          <w:color w:val="auto"/>
          <w:sz w:val="26"/>
          <w:szCs w:val="26"/>
        </w:rPr>
      </w:pPr>
      <w:r w:rsidRPr="00B66A23">
        <w:rPr>
          <w:b/>
          <w:color w:val="auto"/>
          <w:sz w:val="26"/>
          <w:szCs w:val="26"/>
        </w:rPr>
        <w:t>1.5. Xây dựng trường đạt chuẩn quốc gia và trường chất lượng cao</w:t>
      </w:r>
    </w:p>
    <w:p w:rsidR="007F5E2D" w:rsidRPr="00B66A23" w:rsidRDefault="007F5E2D" w:rsidP="007F5E2D">
      <w:pPr>
        <w:spacing w:before="60" w:after="60"/>
        <w:ind w:firstLine="720"/>
        <w:jc w:val="both"/>
        <w:rPr>
          <w:color w:val="auto"/>
          <w:sz w:val="26"/>
          <w:szCs w:val="26"/>
        </w:rPr>
      </w:pPr>
      <w:r w:rsidRPr="00B66A23">
        <w:rPr>
          <w:color w:val="auto"/>
          <w:sz w:val="26"/>
          <w:szCs w:val="26"/>
        </w:rPr>
        <w:t>- 100% trường mầm non, tiểu học, trung học cơ sở đạt tiêu chuẩn “Trường học thân thiện, học sinh tích cực”.</w:t>
      </w:r>
    </w:p>
    <w:p w:rsidR="007F5E2D" w:rsidRPr="00B66A23" w:rsidRDefault="007F5E2D" w:rsidP="007F5E2D">
      <w:pPr>
        <w:spacing w:before="60" w:after="60"/>
        <w:ind w:firstLine="720"/>
        <w:jc w:val="both"/>
        <w:rPr>
          <w:color w:val="auto"/>
          <w:sz w:val="26"/>
          <w:szCs w:val="26"/>
        </w:rPr>
      </w:pPr>
      <w:r w:rsidRPr="00B66A23">
        <w:rPr>
          <w:color w:val="auto"/>
          <w:sz w:val="26"/>
          <w:szCs w:val="26"/>
        </w:rPr>
        <w:t xml:space="preserve">- Xây dựng 03 trường chất lượng cao, gồm: trường Mầm non Hoa Hồng, trường Tiểu học Hùng Vương, Trường Trung học cơ sở Nguyễn Tất Thành. </w:t>
      </w:r>
    </w:p>
    <w:p w:rsidR="007F5E2D" w:rsidRPr="00B66A23" w:rsidRDefault="007F5E2D" w:rsidP="007F5E2D">
      <w:pPr>
        <w:spacing w:before="60" w:after="60"/>
        <w:ind w:firstLine="720"/>
        <w:jc w:val="both"/>
        <w:rPr>
          <w:color w:val="auto"/>
          <w:sz w:val="26"/>
          <w:szCs w:val="26"/>
        </w:rPr>
      </w:pPr>
      <w:r w:rsidRPr="00B66A23">
        <w:rPr>
          <w:color w:val="auto"/>
          <w:sz w:val="26"/>
          <w:szCs w:val="26"/>
        </w:rPr>
        <w:t>- Phấn đấu đến năm 2020 toàn huyện có 7 trường Mầm non, 8 trường Tiểu học và 6 trường Trung học cơ sở đạt chuẩn quốc gia (có thêm 10 trường đạt chuẩn).</w:t>
      </w:r>
    </w:p>
    <w:p w:rsidR="007F5E2D" w:rsidRPr="00B66A23" w:rsidRDefault="007F5E2D" w:rsidP="007F5E2D">
      <w:pPr>
        <w:spacing w:before="60" w:after="60"/>
        <w:ind w:firstLine="720"/>
        <w:rPr>
          <w:color w:val="auto"/>
          <w:sz w:val="26"/>
          <w:szCs w:val="26"/>
        </w:rPr>
      </w:pPr>
      <w:r w:rsidRPr="00B66A23">
        <w:rPr>
          <w:b/>
          <w:bCs/>
          <w:color w:val="auto"/>
          <w:sz w:val="26"/>
          <w:szCs w:val="26"/>
        </w:rPr>
        <w:lastRenderedPageBreak/>
        <w:t xml:space="preserve">2. Kinh phí thực hiện </w:t>
      </w:r>
    </w:p>
    <w:p w:rsidR="007F5E2D" w:rsidRPr="00B66A23" w:rsidRDefault="007F5E2D" w:rsidP="007F5E2D">
      <w:pPr>
        <w:spacing w:before="60" w:after="60"/>
        <w:ind w:firstLine="720"/>
        <w:jc w:val="both"/>
        <w:rPr>
          <w:bCs/>
          <w:color w:val="auto"/>
          <w:sz w:val="26"/>
          <w:szCs w:val="26"/>
        </w:rPr>
      </w:pPr>
      <w:r w:rsidRPr="00B66A23">
        <w:rPr>
          <w:bCs/>
          <w:color w:val="auto"/>
          <w:sz w:val="26"/>
          <w:szCs w:val="26"/>
        </w:rPr>
        <w:t>Tổng kinh phí thực hiện Đề án là 80.285 triệu đồng, trong đó:</w:t>
      </w:r>
    </w:p>
    <w:p w:rsidR="007F5E2D" w:rsidRPr="00B66A23" w:rsidRDefault="007F5E2D" w:rsidP="007F5E2D">
      <w:pPr>
        <w:spacing w:before="60" w:after="60"/>
        <w:ind w:firstLine="720"/>
        <w:jc w:val="both"/>
        <w:rPr>
          <w:bCs/>
          <w:color w:val="auto"/>
          <w:sz w:val="26"/>
          <w:szCs w:val="26"/>
        </w:rPr>
      </w:pPr>
      <w:r w:rsidRPr="00B66A23">
        <w:rPr>
          <w:bCs/>
          <w:color w:val="auto"/>
          <w:sz w:val="26"/>
          <w:szCs w:val="26"/>
        </w:rPr>
        <w:t>- Ngân sách trung ương: 27.700 triệu đồng;</w:t>
      </w:r>
    </w:p>
    <w:p w:rsidR="007F5E2D" w:rsidRPr="00B66A23" w:rsidRDefault="007F5E2D" w:rsidP="007F5E2D">
      <w:pPr>
        <w:spacing w:before="60" w:after="60"/>
        <w:ind w:firstLine="720"/>
        <w:jc w:val="both"/>
        <w:rPr>
          <w:bCs/>
          <w:color w:val="auto"/>
          <w:sz w:val="26"/>
          <w:szCs w:val="26"/>
        </w:rPr>
      </w:pPr>
      <w:r w:rsidRPr="00B66A23">
        <w:rPr>
          <w:bCs/>
          <w:color w:val="auto"/>
          <w:sz w:val="26"/>
          <w:szCs w:val="26"/>
        </w:rPr>
        <w:t>- Ngân sách tỉnh phân cấp: 15.400 triệu đồng;</w:t>
      </w:r>
    </w:p>
    <w:p w:rsidR="007F5E2D" w:rsidRPr="00B66A23" w:rsidRDefault="007F5E2D" w:rsidP="007F5E2D">
      <w:pPr>
        <w:spacing w:before="60" w:after="60"/>
        <w:ind w:firstLine="720"/>
        <w:jc w:val="both"/>
        <w:rPr>
          <w:bCs/>
          <w:color w:val="auto"/>
          <w:sz w:val="26"/>
          <w:szCs w:val="26"/>
        </w:rPr>
      </w:pPr>
      <w:r w:rsidRPr="00B66A23">
        <w:rPr>
          <w:bCs/>
          <w:color w:val="auto"/>
          <w:sz w:val="26"/>
          <w:szCs w:val="26"/>
        </w:rPr>
        <w:t>- Ngân sách huyện: 34.435 triệu đồng;</w:t>
      </w:r>
    </w:p>
    <w:p w:rsidR="007F5E2D" w:rsidRPr="00B66A23" w:rsidRDefault="007F5E2D" w:rsidP="007F5E2D">
      <w:pPr>
        <w:spacing w:before="60" w:after="60"/>
        <w:ind w:firstLine="720"/>
        <w:jc w:val="both"/>
        <w:rPr>
          <w:bCs/>
          <w:color w:val="auto"/>
          <w:sz w:val="26"/>
          <w:szCs w:val="26"/>
        </w:rPr>
      </w:pPr>
      <w:r w:rsidRPr="00B66A23">
        <w:rPr>
          <w:bCs/>
          <w:color w:val="auto"/>
          <w:sz w:val="26"/>
          <w:szCs w:val="26"/>
        </w:rPr>
        <w:t>- Kinh phí huy động từ các nguồn xã hội hóa giáo dục: 2.750 triệu đồng.</w:t>
      </w:r>
    </w:p>
    <w:p w:rsidR="007F5E2D" w:rsidRPr="00B66A23" w:rsidRDefault="007F5E2D" w:rsidP="007F5E2D">
      <w:pPr>
        <w:spacing w:before="60" w:after="60"/>
        <w:ind w:firstLine="720"/>
        <w:jc w:val="both"/>
        <w:rPr>
          <w:bCs/>
          <w:color w:val="auto"/>
          <w:sz w:val="26"/>
          <w:szCs w:val="26"/>
        </w:rPr>
      </w:pPr>
      <w:r w:rsidRPr="00B66A23">
        <w:rPr>
          <w:bCs/>
          <w:color w:val="auto"/>
          <w:sz w:val="26"/>
          <w:szCs w:val="26"/>
        </w:rPr>
        <w:t>Ngân sách trung ương và ngân sách tỉnh đã được bố trí vào Kế hoạch đầu tư công trung hạn giai đoạn 2016-2020.</w:t>
      </w:r>
    </w:p>
    <w:p w:rsidR="007F5E2D" w:rsidRPr="00B66A23" w:rsidRDefault="007F5E2D" w:rsidP="007F5E2D">
      <w:pPr>
        <w:spacing w:before="60" w:after="60"/>
        <w:ind w:firstLine="720"/>
        <w:jc w:val="both"/>
        <w:rPr>
          <w:color w:val="auto"/>
          <w:sz w:val="26"/>
          <w:szCs w:val="26"/>
        </w:rPr>
      </w:pPr>
      <w:r w:rsidRPr="00B66A23">
        <w:rPr>
          <w:bCs/>
          <w:color w:val="auto"/>
          <w:sz w:val="26"/>
          <w:szCs w:val="26"/>
        </w:rPr>
        <w:t>Căn cứ vào nguồn vốn sự nghiệp giáo dục hằng năm của huyện, tiến độ thực hiện Đề án, định mức tiêu chí phân bổ... UBND huyện xây dựng phương án phân bổ kinh phí trình HĐND huyện xem xét, quyết nghị.</w:t>
      </w:r>
    </w:p>
    <w:p w:rsidR="007F5E2D" w:rsidRPr="00B66A23" w:rsidRDefault="007F5E2D" w:rsidP="007F5E2D">
      <w:pPr>
        <w:tabs>
          <w:tab w:val="right" w:pos="9100"/>
        </w:tabs>
        <w:spacing w:before="60" w:after="60"/>
        <w:ind w:firstLine="720"/>
        <w:jc w:val="both"/>
        <w:rPr>
          <w:b/>
          <w:color w:val="auto"/>
          <w:sz w:val="26"/>
          <w:szCs w:val="26"/>
        </w:rPr>
      </w:pPr>
      <w:r w:rsidRPr="00B66A23">
        <w:rPr>
          <w:b/>
          <w:color w:val="auto"/>
          <w:sz w:val="26"/>
          <w:szCs w:val="26"/>
        </w:rPr>
        <w:t>XIII. Nghị quyết về việc thông qua Đề án Bảo</w:t>
      </w:r>
      <w:r w:rsidRPr="00B66A23">
        <w:rPr>
          <w:b/>
          <w:color w:val="auto"/>
          <w:sz w:val="26"/>
          <w:szCs w:val="26"/>
          <w:lang w:val="de-DE"/>
        </w:rPr>
        <w:t xml:space="preserve"> tồn, phát huy bản sắc văn hóa các dân tộc thiểu số huyện Sa Thầy gắn với phát triển du lịch giai đoạn 2017-2020, định hướng đến năm 2025</w:t>
      </w:r>
    </w:p>
    <w:p w:rsidR="007F5E2D" w:rsidRPr="00B66A23" w:rsidRDefault="007F5E2D" w:rsidP="007F5E2D">
      <w:pPr>
        <w:pStyle w:val="ListParagraph"/>
        <w:spacing w:before="60" w:after="60"/>
        <w:ind w:left="0" w:firstLine="720"/>
        <w:jc w:val="both"/>
        <w:rPr>
          <w:sz w:val="26"/>
          <w:szCs w:val="26"/>
          <w:lang w:val="de-DE"/>
        </w:rPr>
      </w:pPr>
      <w:r w:rsidRPr="00B66A23">
        <w:rPr>
          <w:sz w:val="26"/>
          <w:szCs w:val="26"/>
          <w:lang w:val="de-DE"/>
        </w:rPr>
        <w:t>HĐND huyện đã thống nhất</w:t>
      </w:r>
      <w:r w:rsidRPr="00B66A23">
        <w:rPr>
          <w:b/>
          <w:sz w:val="26"/>
          <w:szCs w:val="26"/>
          <w:lang w:val="de-DE"/>
        </w:rPr>
        <w:t xml:space="preserve"> </w:t>
      </w:r>
      <w:r w:rsidRPr="00B66A23">
        <w:rPr>
          <w:sz w:val="26"/>
          <w:szCs w:val="26"/>
          <w:lang w:val="de-DE"/>
        </w:rPr>
        <w:t>thông qua Đề án</w:t>
      </w:r>
      <w:r w:rsidRPr="00B66A23">
        <w:rPr>
          <w:b/>
          <w:sz w:val="26"/>
          <w:szCs w:val="26"/>
          <w:lang w:val="de-DE"/>
        </w:rPr>
        <w:t xml:space="preserve"> </w:t>
      </w:r>
      <w:r w:rsidRPr="00B66A23">
        <w:rPr>
          <w:sz w:val="26"/>
          <w:szCs w:val="26"/>
          <w:lang w:val="de-DE"/>
        </w:rPr>
        <w:t>Bảo tồn, phát huy bản sắc văn hóa các dân tộc thiểu số huyện Sa Thầy gắn với phát triển du lịch giai đoạn 2016-2020, định hướng đến năm 2025 với một số nội dung sau:</w:t>
      </w:r>
    </w:p>
    <w:p w:rsidR="007F5E2D" w:rsidRPr="00B66A23" w:rsidRDefault="007F5E2D" w:rsidP="007F5E2D">
      <w:pPr>
        <w:shd w:val="clear" w:color="auto" w:fill="FFFFFF"/>
        <w:spacing w:before="60" w:after="60"/>
        <w:ind w:firstLine="720"/>
        <w:jc w:val="both"/>
        <w:rPr>
          <w:b/>
          <w:color w:val="auto"/>
          <w:sz w:val="26"/>
          <w:szCs w:val="26"/>
        </w:rPr>
      </w:pPr>
      <w:r w:rsidRPr="00B66A23">
        <w:rPr>
          <w:b/>
          <w:color w:val="auto"/>
          <w:sz w:val="26"/>
          <w:szCs w:val="26"/>
        </w:rPr>
        <w:t>1. Mục tiêu cụ thể</w:t>
      </w:r>
    </w:p>
    <w:p w:rsidR="007F5E2D" w:rsidRPr="00B66A23" w:rsidRDefault="007F5E2D" w:rsidP="007F5E2D">
      <w:pPr>
        <w:shd w:val="clear" w:color="auto" w:fill="FFFFFF"/>
        <w:spacing w:before="60" w:after="60"/>
        <w:ind w:firstLine="720"/>
        <w:jc w:val="both"/>
        <w:rPr>
          <w:b/>
          <w:color w:val="auto"/>
          <w:sz w:val="26"/>
          <w:szCs w:val="26"/>
        </w:rPr>
      </w:pPr>
      <w:r w:rsidRPr="00B66A23">
        <w:rPr>
          <w:b/>
          <w:color w:val="auto"/>
          <w:sz w:val="26"/>
          <w:szCs w:val="26"/>
        </w:rPr>
        <w:t>1.1. Giai đoạn 2017-2020</w:t>
      </w:r>
    </w:p>
    <w:p w:rsidR="007F5E2D" w:rsidRPr="00B66A23" w:rsidRDefault="007F5E2D" w:rsidP="007F5E2D">
      <w:pPr>
        <w:shd w:val="clear" w:color="auto" w:fill="FFFFFF"/>
        <w:spacing w:before="60" w:after="60"/>
        <w:ind w:firstLine="720"/>
        <w:jc w:val="both"/>
        <w:rPr>
          <w:b/>
          <w:color w:val="auto"/>
          <w:sz w:val="26"/>
          <w:szCs w:val="26"/>
        </w:rPr>
      </w:pPr>
      <w:r w:rsidRPr="00B66A23">
        <w:rPr>
          <w:b/>
          <w:color w:val="auto"/>
          <w:sz w:val="26"/>
          <w:szCs w:val="26"/>
        </w:rPr>
        <w:t>a. Về bảo tồn, phát huy bản sắc văn hóa các dân tộc thiểu số</w:t>
      </w:r>
    </w:p>
    <w:p w:rsidR="007F5E2D" w:rsidRPr="00B66A23" w:rsidRDefault="007F5E2D" w:rsidP="007F5E2D">
      <w:pPr>
        <w:shd w:val="clear" w:color="auto" w:fill="FFFFFF"/>
        <w:spacing w:before="60" w:after="60"/>
        <w:ind w:firstLine="720"/>
        <w:jc w:val="both"/>
        <w:rPr>
          <w:color w:val="auto"/>
          <w:sz w:val="26"/>
          <w:szCs w:val="26"/>
        </w:rPr>
      </w:pPr>
      <w:r w:rsidRPr="00B66A23">
        <w:rPr>
          <w:color w:val="auto"/>
          <w:sz w:val="26"/>
          <w:szCs w:val="26"/>
        </w:rPr>
        <w:t>Tổ chức các lễ hội truyền thống của dân tộc nhằm bảo tồn văn hóa, thu hút khách du lịch đến địa phương (đua thuyền độc mộc, lễ mừng nhà Rông mới, lễ Giọt nước, lễ Trỉa lúa, mừng Lúa mới, lễ Thổi tai...).</w:t>
      </w:r>
    </w:p>
    <w:p w:rsidR="007F5E2D" w:rsidRPr="00B66A23" w:rsidRDefault="007F5E2D" w:rsidP="007F5E2D">
      <w:pPr>
        <w:shd w:val="clear" w:color="auto" w:fill="FFFFFF"/>
        <w:spacing w:before="60" w:after="60"/>
        <w:ind w:firstLine="720"/>
        <w:jc w:val="both"/>
        <w:rPr>
          <w:color w:val="auto"/>
          <w:sz w:val="26"/>
          <w:szCs w:val="26"/>
        </w:rPr>
      </w:pPr>
      <w:r w:rsidRPr="00B66A23">
        <w:rPr>
          <w:color w:val="auto"/>
          <w:sz w:val="26"/>
          <w:szCs w:val="26"/>
        </w:rPr>
        <w:t>Mở các lớp truyền dạy văn hóa phi vật thể tại các xã, thị trấn (biểu diễn cồng chiêng, mua xoang, dệt thổ cẩm...).</w:t>
      </w:r>
    </w:p>
    <w:p w:rsidR="007F5E2D" w:rsidRPr="00B66A23" w:rsidRDefault="007F5E2D" w:rsidP="007F5E2D">
      <w:pPr>
        <w:shd w:val="clear" w:color="auto" w:fill="FFFFFF"/>
        <w:spacing w:before="60" w:after="60"/>
        <w:ind w:firstLine="720"/>
        <w:jc w:val="both"/>
        <w:rPr>
          <w:color w:val="auto"/>
          <w:sz w:val="26"/>
          <w:szCs w:val="26"/>
        </w:rPr>
      </w:pPr>
      <w:r w:rsidRPr="00B66A23">
        <w:rPr>
          <w:color w:val="auto"/>
          <w:sz w:val="26"/>
          <w:szCs w:val="26"/>
        </w:rPr>
        <w:t>Bảo tồn, phát huy tiếng nói, chữ viết của dân tộc Ja Rai, Rơ Mâm, H’lăng.</w:t>
      </w:r>
    </w:p>
    <w:p w:rsidR="007F5E2D" w:rsidRPr="00B66A23" w:rsidRDefault="007F5E2D" w:rsidP="007F5E2D">
      <w:pPr>
        <w:shd w:val="clear" w:color="auto" w:fill="FFFFFF"/>
        <w:spacing w:before="60" w:after="60"/>
        <w:ind w:firstLine="720"/>
        <w:jc w:val="both"/>
        <w:rPr>
          <w:b/>
          <w:color w:val="auto"/>
          <w:sz w:val="26"/>
          <w:szCs w:val="26"/>
        </w:rPr>
      </w:pPr>
      <w:r w:rsidRPr="00B66A23">
        <w:rPr>
          <w:b/>
          <w:color w:val="auto"/>
          <w:sz w:val="26"/>
          <w:szCs w:val="26"/>
        </w:rPr>
        <w:t>b. Về phát triển du lịch</w:t>
      </w:r>
    </w:p>
    <w:p w:rsidR="007F5E2D" w:rsidRPr="00B66A23" w:rsidRDefault="007F5E2D" w:rsidP="007F5E2D">
      <w:pPr>
        <w:spacing w:before="60" w:after="60"/>
        <w:ind w:firstLine="709"/>
        <w:jc w:val="both"/>
        <w:rPr>
          <w:color w:val="auto"/>
          <w:sz w:val="26"/>
          <w:szCs w:val="26"/>
        </w:rPr>
      </w:pPr>
      <w:r w:rsidRPr="00B66A23">
        <w:rPr>
          <w:color w:val="auto"/>
          <w:sz w:val="26"/>
          <w:szCs w:val="26"/>
        </w:rPr>
        <w:t>Từng bước hình thành các điểm đến du lịch trên địa bàn huyện.</w:t>
      </w:r>
    </w:p>
    <w:p w:rsidR="007F5E2D" w:rsidRPr="00B66A23" w:rsidRDefault="007F5E2D" w:rsidP="007F5E2D">
      <w:pPr>
        <w:spacing w:before="60" w:after="60"/>
        <w:ind w:firstLine="709"/>
        <w:jc w:val="both"/>
        <w:rPr>
          <w:color w:val="auto"/>
          <w:sz w:val="26"/>
          <w:szCs w:val="26"/>
        </w:rPr>
      </w:pPr>
      <w:r w:rsidRPr="00B66A23">
        <w:rPr>
          <w:color w:val="auto"/>
          <w:sz w:val="26"/>
          <w:szCs w:val="26"/>
        </w:rPr>
        <w:t>Đến năm 2020, có ít nhất 20% thôn, làng đồng bào dân tộc thiểu số tại chỗ có sản phẩm đặc trưng phục vụ khách du lịch.</w:t>
      </w:r>
    </w:p>
    <w:p w:rsidR="007F5E2D" w:rsidRPr="00B66A23" w:rsidRDefault="007F5E2D" w:rsidP="007F5E2D">
      <w:pPr>
        <w:spacing w:before="60" w:after="60"/>
        <w:ind w:firstLine="720"/>
        <w:jc w:val="both"/>
        <w:rPr>
          <w:b/>
          <w:color w:val="auto"/>
          <w:sz w:val="26"/>
          <w:szCs w:val="26"/>
        </w:rPr>
      </w:pPr>
      <w:r w:rsidRPr="00B66A23">
        <w:rPr>
          <w:b/>
          <w:color w:val="auto"/>
          <w:sz w:val="26"/>
          <w:szCs w:val="26"/>
        </w:rPr>
        <w:t>1.2. Giai đoạn 2020-2025</w:t>
      </w:r>
    </w:p>
    <w:p w:rsidR="007F5E2D" w:rsidRPr="00B66A23" w:rsidRDefault="007F5E2D" w:rsidP="007F5E2D">
      <w:pPr>
        <w:spacing w:before="60" w:after="60"/>
        <w:ind w:firstLine="720"/>
        <w:jc w:val="both"/>
        <w:rPr>
          <w:b/>
          <w:color w:val="auto"/>
          <w:sz w:val="26"/>
          <w:szCs w:val="26"/>
        </w:rPr>
      </w:pPr>
      <w:r w:rsidRPr="00B66A23">
        <w:rPr>
          <w:b/>
          <w:color w:val="auto"/>
          <w:sz w:val="26"/>
          <w:szCs w:val="26"/>
        </w:rPr>
        <w:t>a. Công tác bảo tồn, phát huy bản sắc văn hóa các dân tộc thiểu số</w:t>
      </w:r>
    </w:p>
    <w:p w:rsidR="007F5E2D" w:rsidRPr="00B66A23" w:rsidRDefault="007F5E2D" w:rsidP="007F5E2D">
      <w:pPr>
        <w:spacing w:before="60" w:after="60"/>
        <w:ind w:firstLine="720"/>
        <w:jc w:val="both"/>
        <w:rPr>
          <w:color w:val="auto"/>
          <w:sz w:val="26"/>
          <w:szCs w:val="26"/>
        </w:rPr>
      </w:pPr>
      <w:r w:rsidRPr="00B66A23">
        <w:rPr>
          <w:color w:val="auto"/>
          <w:sz w:val="26"/>
          <w:szCs w:val="26"/>
        </w:rPr>
        <w:t xml:space="preserve">Tiếp tục thực hiện đồng bộ các giải pháp nhằm giữ gìn những giá trị văn hóa truyền thống tốt đẹp của dân tộc. Chú trọng bổ sung những giá trị văn hóa mới, phù hợp với sự tiến bộ và xu hướng phát triển của xã hội, thời đại, tham gia tích cực vào quá trình giao lưu, hội nhập khu vực và thế giới. </w:t>
      </w:r>
    </w:p>
    <w:p w:rsidR="007F5E2D" w:rsidRPr="00B66A23" w:rsidRDefault="007F5E2D" w:rsidP="007F5E2D">
      <w:pPr>
        <w:spacing w:before="60" w:after="60"/>
        <w:ind w:firstLine="720"/>
        <w:jc w:val="both"/>
        <w:rPr>
          <w:color w:val="auto"/>
          <w:sz w:val="26"/>
          <w:szCs w:val="26"/>
        </w:rPr>
      </w:pPr>
      <w:r w:rsidRPr="00B66A23">
        <w:rPr>
          <w:color w:val="auto"/>
          <w:sz w:val="26"/>
          <w:szCs w:val="26"/>
        </w:rPr>
        <w:t>Xây dựng kế hoạch cụ thể nhằm phát huy bản sắc văn hóa dân tộc, tạo điều kiện để đội ngũ nghệ nhân, người dân trong mỗi cộng đồng dân cư có nguồn thu nhập từ các hoạt động văn hóa.</w:t>
      </w:r>
    </w:p>
    <w:p w:rsidR="007F5E2D" w:rsidRPr="00B66A23" w:rsidRDefault="007F5E2D" w:rsidP="007F5E2D">
      <w:pPr>
        <w:spacing w:before="60" w:after="60"/>
        <w:ind w:firstLine="720"/>
        <w:jc w:val="both"/>
        <w:rPr>
          <w:color w:val="auto"/>
          <w:sz w:val="26"/>
          <w:szCs w:val="26"/>
        </w:rPr>
      </w:pPr>
      <w:r w:rsidRPr="00B66A23">
        <w:rPr>
          <w:b/>
          <w:color w:val="auto"/>
          <w:sz w:val="26"/>
          <w:szCs w:val="26"/>
        </w:rPr>
        <w:t>b. Về phát triển du lịch</w:t>
      </w:r>
    </w:p>
    <w:p w:rsidR="007F5E2D" w:rsidRPr="00B66A23" w:rsidRDefault="007F5E2D" w:rsidP="007F5E2D">
      <w:pPr>
        <w:spacing w:before="60" w:after="60"/>
        <w:ind w:firstLine="720"/>
        <w:jc w:val="both"/>
        <w:rPr>
          <w:color w:val="auto"/>
          <w:sz w:val="26"/>
          <w:szCs w:val="26"/>
        </w:rPr>
      </w:pPr>
      <w:r w:rsidRPr="00B66A23">
        <w:rPr>
          <w:color w:val="auto"/>
          <w:sz w:val="26"/>
          <w:szCs w:val="26"/>
        </w:rPr>
        <w:t xml:space="preserve">Tiếp tục thực hiện các chính sách thu hút đầu tư, nâng cấp hệ thống kết cấu cơ sở hạ tầng phục vụ phát triển du lịch. </w:t>
      </w:r>
    </w:p>
    <w:p w:rsidR="007F5E2D" w:rsidRPr="00B66A23" w:rsidRDefault="007F5E2D" w:rsidP="007F5E2D">
      <w:pPr>
        <w:spacing w:before="60" w:after="60"/>
        <w:jc w:val="both"/>
        <w:rPr>
          <w:color w:val="auto"/>
          <w:sz w:val="26"/>
          <w:szCs w:val="26"/>
        </w:rPr>
      </w:pPr>
      <w:r w:rsidRPr="00B66A23">
        <w:rPr>
          <w:color w:val="auto"/>
          <w:sz w:val="26"/>
          <w:szCs w:val="26"/>
        </w:rPr>
        <w:lastRenderedPageBreak/>
        <w:tab/>
        <w:t xml:space="preserve">Tập trung phát triển các loại hình dịch vụ phục vụ du lịch và các sản phẩm đặc trưng. </w:t>
      </w:r>
    </w:p>
    <w:p w:rsidR="007F5E2D" w:rsidRPr="00B66A23" w:rsidRDefault="007F5E2D" w:rsidP="007F5E2D">
      <w:pPr>
        <w:spacing w:before="60" w:after="60"/>
        <w:jc w:val="both"/>
        <w:rPr>
          <w:color w:val="auto"/>
          <w:sz w:val="26"/>
          <w:szCs w:val="26"/>
        </w:rPr>
      </w:pPr>
      <w:r w:rsidRPr="00B66A23">
        <w:rPr>
          <w:color w:val="auto"/>
          <w:sz w:val="26"/>
          <w:szCs w:val="26"/>
        </w:rPr>
        <w:tab/>
        <w:t>Phát triển nhân lực trong lĩnh vực du lịch. Thực hiện tốt chức năng quản lý nhà nước về lĩnh vực du lịch, hình thành đội ngũ hướng dẫn viên du lịch theo hướng chuyên nghiệp.</w:t>
      </w:r>
    </w:p>
    <w:p w:rsidR="007F5E2D" w:rsidRPr="00B66A23" w:rsidRDefault="007F5E2D" w:rsidP="007F5E2D">
      <w:pPr>
        <w:spacing w:before="60" w:after="60"/>
        <w:jc w:val="both"/>
        <w:rPr>
          <w:color w:val="auto"/>
          <w:sz w:val="26"/>
          <w:szCs w:val="26"/>
        </w:rPr>
      </w:pPr>
      <w:r w:rsidRPr="00B66A23">
        <w:rPr>
          <w:color w:val="auto"/>
          <w:sz w:val="26"/>
          <w:szCs w:val="26"/>
        </w:rPr>
        <w:t xml:space="preserve"> </w:t>
      </w:r>
      <w:r w:rsidRPr="00B66A23">
        <w:rPr>
          <w:color w:val="auto"/>
          <w:sz w:val="26"/>
          <w:szCs w:val="26"/>
        </w:rPr>
        <w:tab/>
        <w:t>Tổ chức quản lý, khai thác có hiệu quả hệ thống cơ sở vật chất phục vụ du lịch. Tạo điều kiện nâng cao mức thu nhập, cải thiện đời sống cho đội ngũ nghệ nhân, cộng đồng dân cư và góp phần đóng góp vào ngân sách của địa phương.</w:t>
      </w:r>
    </w:p>
    <w:p w:rsidR="007F5E2D" w:rsidRPr="00B66A23" w:rsidRDefault="007F5E2D" w:rsidP="007F5E2D">
      <w:pPr>
        <w:pStyle w:val="ListParagraph"/>
        <w:spacing w:before="60" w:after="60"/>
        <w:ind w:left="0" w:firstLine="709"/>
        <w:jc w:val="both"/>
        <w:rPr>
          <w:b/>
          <w:sz w:val="26"/>
          <w:szCs w:val="26"/>
        </w:rPr>
      </w:pPr>
      <w:r w:rsidRPr="00B66A23">
        <w:rPr>
          <w:b/>
          <w:sz w:val="26"/>
          <w:szCs w:val="26"/>
        </w:rPr>
        <w:t>2. Kinh phí thực hiện Đề án</w:t>
      </w:r>
    </w:p>
    <w:p w:rsidR="007F5E2D" w:rsidRPr="00B66A23" w:rsidRDefault="007F5E2D" w:rsidP="007F5E2D">
      <w:pPr>
        <w:spacing w:before="60" w:after="60"/>
        <w:ind w:firstLine="709"/>
        <w:jc w:val="both"/>
        <w:rPr>
          <w:color w:val="auto"/>
          <w:sz w:val="26"/>
          <w:szCs w:val="26"/>
        </w:rPr>
      </w:pPr>
      <w:r w:rsidRPr="00B66A23">
        <w:rPr>
          <w:color w:val="auto"/>
          <w:sz w:val="26"/>
          <w:szCs w:val="26"/>
        </w:rPr>
        <w:t>Tổng kinh phí thực hiện Đề án là 3.100 triệu đồng.</w:t>
      </w:r>
    </w:p>
    <w:p w:rsidR="007F5E2D" w:rsidRPr="00B66A23" w:rsidRDefault="007F5E2D" w:rsidP="007F5E2D">
      <w:pPr>
        <w:spacing w:before="60" w:after="60"/>
        <w:ind w:firstLine="709"/>
        <w:jc w:val="both"/>
        <w:rPr>
          <w:color w:val="auto"/>
          <w:sz w:val="26"/>
          <w:szCs w:val="26"/>
        </w:rPr>
      </w:pPr>
      <w:r w:rsidRPr="00B66A23">
        <w:rPr>
          <w:color w:val="auto"/>
          <w:sz w:val="26"/>
          <w:szCs w:val="26"/>
        </w:rPr>
        <w:t>Bên cạnh nguồn kinh phí do cấp trên hỗ trợ và nguồn lực xã hội hóa, hằng năm ngân sách huyện hỗ trợ 150 triệu đồng để triển khai thực hiện Đề án.</w:t>
      </w:r>
    </w:p>
    <w:p w:rsidR="007F5E2D" w:rsidRPr="00B66A23" w:rsidRDefault="007F5E2D" w:rsidP="007F5E2D">
      <w:pPr>
        <w:spacing w:before="60" w:after="60"/>
        <w:ind w:firstLine="709"/>
        <w:jc w:val="both"/>
        <w:rPr>
          <w:b/>
          <w:color w:val="auto"/>
          <w:spacing w:val="-2"/>
          <w:sz w:val="26"/>
          <w:szCs w:val="26"/>
        </w:rPr>
      </w:pPr>
      <w:r w:rsidRPr="00B66A23">
        <w:rPr>
          <w:b/>
          <w:color w:val="auto"/>
          <w:spacing w:val="-2"/>
          <w:sz w:val="26"/>
          <w:szCs w:val="26"/>
        </w:rPr>
        <w:t>XIV. Nghị quyết về việc bầu Ủy viên UBND huyện khóa X, nhiệm kỳ 2016-2021</w:t>
      </w:r>
    </w:p>
    <w:p w:rsidR="007F5E2D" w:rsidRPr="00B66A23" w:rsidRDefault="007F5E2D" w:rsidP="007F5E2D">
      <w:pPr>
        <w:spacing w:before="60" w:after="60"/>
        <w:ind w:firstLine="720"/>
        <w:jc w:val="both"/>
        <w:rPr>
          <w:color w:val="auto"/>
          <w:sz w:val="26"/>
          <w:szCs w:val="26"/>
          <w:lang w:val="fr-FR"/>
        </w:rPr>
      </w:pPr>
      <w:r w:rsidRPr="00B66A23">
        <w:rPr>
          <w:color w:val="auto"/>
          <w:sz w:val="26"/>
          <w:szCs w:val="26"/>
          <w:lang w:val="fr-FR"/>
        </w:rPr>
        <w:t>HĐND huyện đã thống nhất bầu các ông có tên sau giữ chức danh Ủy viên UBND huyện khóa X, nhiệm kỳ 2016-2021:</w:t>
      </w:r>
    </w:p>
    <w:p w:rsidR="007F5E2D" w:rsidRPr="00B66A23" w:rsidRDefault="007F5E2D" w:rsidP="007F5E2D">
      <w:pPr>
        <w:spacing w:before="60" w:after="60"/>
        <w:ind w:firstLine="720"/>
        <w:jc w:val="both"/>
        <w:rPr>
          <w:i/>
          <w:color w:val="auto"/>
          <w:sz w:val="26"/>
          <w:szCs w:val="26"/>
          <w:lang w:val="fr-FR"/>
        </w:rPr>
      </w:pPr>
      <w:r w:rsidRPr="00B66A23">
        <w:rPr>
          <w:color w:val="auto"/>
          <w:sz w:val="26"/>
          <w:szCs w:val="26"/>
          <w:lang w:val="fr-FR"/>
        </w:rPr>
        <w:t xml:space="preserve">1. Ông Trương Công Chính, </w:t>
      </w:r>
      <w:r w:rsidRPr="00B66A23">
        <w:rPr>
          <w:i/>
          <w:color w:val="auto"/>
          <w:sz w:val="26"/>
          <w:szCs w:val="26"/>
          <w:lang w:val="fr-FR"/>
        </w:rPr>
        <w:t>Trưởng Phòng Lao động Thương binh &amp; Xã hội huyện;</w:t>
      </w:r>
    </w:p>
    <w:p w:rsidR="007F5E2D" w:rsidRPr="00B66A23" w:rsidRDefault="007F5E2D" w:rsidP="007F5E2D">
      <w:pPr>
        <w:spacing w:before="60" w:after="60"/>
        <w:ind w:firstLine="720"/>
        <w:jc w:val="both"/>
        <w:rPr>
          <w:color w:val="auto"/>
          <w:sz w:val="26"/>
          <w:szCs w:val="26"/>
          <w:lang w:val="fr-FR"/>
        </w:rPr>
      </w:pPr>
      <w:r w:rsidRPr="00B66A23">
        <w:rPr>
          <w:color w:val="auto"/>
          <w:sz w:val="26"/>
          <w:szCs w:val="26"/>
          <w:lang w:val="fr-FR"/>
        </w:rPr>
        <w:t xml:space="preserve">2. Ông Mai Bảo, </w:t>
      </w:r>
      <w:r w:rsidRPr="00B66A23">
        <w:rPr>
          <w:i/>
          <w:color w:val="auto"/>
          <w:sz w:val="26"/>
          <w:szCs w:val="26"/>
          <w:lang w:val="fr-FR"/>
        </w:rPr>
        <w:t>Trưởng Phòng Tài chính – Kế hoạch huyện;</w:t>
      </w:r>
    </w:p>
    <w:p w:rsidR="007F5E2D" w:rsidRPr="00B66A23" w:rsidRDefault="007F5E2D" w:rsidP="007F5E2D">
      <w:pPr>
        <w:spacing w:before="60" w:after="60"/>
        <w:ind w:firstLine="720"/>
        <w:jc w:val="both"/>
        <w:rPr>
          <w:i/>
          <w:color w:val="auto"/>
          <w:sz w:val="26"/>
          <w:szCs w:val="26"/>
          <w:lang w:val="fr-FR"/>
        </w:rPr>
      </w:pPr>
      <w:r w:rsidRPr="00B66A23">
        <w:rPr>
          <w:color w:val="auto"/>
          <w:sz w:val="26"/>
          <w:szCs w:val="26"/>
          <w:lang w:val="fr-FR"/>
        </w:rPr>
        <w:t xml:space="preserve">3. Ông Nguyễn Tiến Dụng, </w:t>
      </w:r>
      <w:r w:rsidRPr="00B66A23">
        <w:rPr>
          <w:i/>
          <w:color w:val="auto"/>
          <w:sz w:val="26"/>
          <w:szCs w:val="26"/>
          <w:lang w:val="fr-FR"/>
        </w:rPr>
        <w:t>Trưởng phòng Y tế huyện;</w:t>
      </w:r>
    </w:p>
    <w:p w:rsidR="007F5E2D" w:rsidRPr="00B66A23" w:rsidRDefault="007F5E2D" w:rsidP="007F5E2D">
      <w:pPr>
        <w:spacing w:before="60" w:after="60"/>
        <w:ind w:firstLine="720"/>
        <w:jc w:val="both"/>
        <w:rPr>
          <w:color w:val="auto"/>
          <w:sz w:val="26"/>
          <w:szCs w:val="26"/>
        </w:rPr>
      </w:pPr>
      <w:r w:rsidRPr="00B66A23">
        <w:rPr>
          <w:color w:val="auto"/>
          <w:sz w:val="26"/>
          <w:szCs w:val="26"/>
        </w:rPr>
        <w:t>HĐND huyện giao Chủ tịch Ủy ban nhân dân huyện quyết định bổ nhiệm Ủy viên Ủy ban nhân dân huyện theo quy định.</w:t>
      </w:r>
    </w:p>
    <w:p w:rsidR="007F5E2D" w:rsidRPr="00B66A23" w:rsidRDefault="007F5E2D" w:rsidP="007F5E2D">
      <w:pPr>
        <w:spacing w:before="60" w:after="60"/>
        <w:ind w:firstLine="720"/>
        <w:jc w:val="both"/>
        <w:rPr>
          <w:color w:val="auto"/>
          <w:sz w:val="26"/>
          <w:szCs w:val="26"/>
        </w:rPr>
      </w:pPr>
      <w:r w:rsidRPr="00B66A23">
        <w:rPr>
          <w:color w:val="auto"/>
          <w:sz w:val="26"/>
          <w:szCs w:val="26"/>
        </w:rPr>
        <w:t>Để hoàn thành thắng lợi các chỉ tiêu, kế hoạch đề ra năm 2017, HĐND huyện yêu cầu UBND huyện, các cấp, các ngành cần nâng cao tinh thần trách nhiệm trong việc tổ chức triển khai thực hiện các Nghị quyết HĐND huyện. Thường trực HĐND, các Ban của HĐND, các đại biểu HĐND huyện tăng cường công tác giám sát, phát huy tinh thần trách nhiệm, gương mẫu cùng với nhân dân, các ngành, các cấp nỗ lực phấn đấu thực hiện thắng lợi các nhiệm vụ mà Nghị quyết HĐND huyện đề ra./.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1"/>
        <w:gridCol w:w="4742"/>
      </w:tblGrid>
      <w:tr w:rsidR="007F5E2D" w:rsidRPr="00FE6430" w:rsidTr="00BA103E">
        <w:trPr>
          <w:trHeight w:val="3150"/>
        </w:trPr>
        <w:tc>
          <w:tcPr>
            <w:tcW w:w="4790" w:type="dxa"/>
          </w:tcPr>
          <w:p w:rsidR="007F5E2D" w:rsidRPr="00C2000B" w:rsidRDefault="007F5E2D" w:rsidP="00BA103E">
            <w:pPr>
              <w:pStyle w:val="BodyText"/>
              <w:jc w:val="left"/>
              <w:rPr>
                <w:rFonts w:ascii="Times New Roman" w:hAnsi="Times New Roman"/>
                <w:b w:val="0"/>
                <w:i/>
                <w:iCs/>
                <w:sz w:val="24"/>
              </w:rPr>
            </w:pPr>
            <w:r w:rsidRPr="00C2000B">
              <w:rPr>
                <w:rFonts w:ascii="Times New Roman" w:hAnsi="Times New Roman"/>
                <w:i/>
                <w:iCs/>
                <w:sz w:val="24"/>
              </w:rPr>
              <w:t>Nơi nhận:</w:t>
            </w:r>
            <w:r w:rsidRPr="00C2000B">
              <w:rPr>
                <w:rFonts w:ascii="Times New Roman" w:hAnsi="Times New Roman"/>
                <w:i/>
                <w:iCs/>
                <w:sz w:val="24"/>
              </w:rPr>
              <w:tab/>
            </w:r>
            <w:r w:rsidRPr="00C2000B">
              <w:rPr>
                <w:rFonts w:ascii="Times New Roman" w:hAnsi="Times New Roman"/>
                <w:i/>
                <w:iCs/>
                <w:sz w:val="24"/>
              </w:rPr>
              <w:tab/>
            </w:r>
            <w:r w:rsidRPr="00C2000B">
              <w:rPr>
                <w:rFonts w:ascii="Times New Roman" w:hAnsi="Times New Roman"/>
                <w:i/>
                <w:iCs/>
                <w:sz w:val="24"/>
              </w:rPr>
              <w:tab/>
            </w:r>
            <w:r w:rsidRPr="00C2000B">
              <w:rPr>
                <w:rFonts w:ascii="Times New Roman" w:hAnsi="Times New Roman"/>
                <w:i/>
                <w:iCs/>
                <w:sz w:val="24"/>
              </w:rPr>
              <w:tab/>
              <w:t xml:space="preserve"> </w:t>
            </w:r>
          </w:p>
          <w:p w:rsidR="007F5E2D" w:rsidRPr="00C2000B" w:rsidRDefault="007F5E2D" w:rsidP="00BA103E">
            <w:pPr>
              <w:pStyle w:val="BodyText"/>
              <w:jc w:val="left"/>
              <w:rPr>
                <w:rFonts w:ascii="Times New Roman" w:hAnsi="Times New Roman"/>
                <w:b w:val="0"/>
                <w:sz w:val="22"/>
                <w:szCs w:val="22"/>
              </w:rPr>
            </w:pPr>
            <w:r w:rsidRPr="00C2000B">
              <w:rPr>
                <w:rFonts w:ascii="Times New Roman" w:hAnsi="Times New Roman"/>
                <w:b w:val="0"/>
                <w:sz w:val="22"/>
                <w:szCs w:val="22"/>
              </w:rPr>
              <w:t>- Thường trực HĐND;</w:t>
            </w:r>
          </w:p>
          <w:p w:rsidR="007F5E2D" w:rsidRPr="00C2000B" w:rsidRDefault="007F5E2D" w:rsidP="00BA103E">
            <w:pPr>
              <w:pStyle w:val="BodyText"/>
              <w:jc w:val="left"/>
              <w:rPr>
                <w:rFonts w:ascii="Times New Roman" w:hAnsi="Times New Roman"/>
                <w:sz w:val="22"/>
                <w:szCs w:val="22"/>
              </w:rPr>
            </w:pPr>
            <w:r w:rsidRPr="00C2000B">
              <w:rPr>
                <w:rFonts w:ascii="Times New Roman" w:hAnsi="Times New Roman"/>
                <w:b w:val="0"/>
                <w:sz w:val="22"/>
                <w:szCs w:val="22"/>
              </w:rPr>
              <w:t>- UBND tỉnh;</w:t>
            </w:r>
            <w:r w:rsidRPr="00C2000B">
              <w:rPr>
                <w:rFonts w:ascii="Times New Roman" w:hAnsi="Times New Roman"/>
                <w:b w:val="0"/>
                <w:sz w:val="22"/>
                <w:szCs w:val="22"/>
              </w:rPr>
              <w:tab/>
            </w:r>
            <w:r w:rsidRPr="00C2000B">
              <w:rPr>
                <w:rFonts w:ascii="Times New Roman" w:hAnsi="Times New Roman"/>
                <w:sz w:val="22"/>
                <w:szCs w:val="22"/>
              </w:rPr>
              <w:tab/>
            </w:r>
            <w:r w:rsidRPr="00C2000B">
              <w:rPr>
                <w:rFonts w:ascii="Times New Roman" w:hAnsi="Times New Roman"/>
                <w:sz w:val="22"/>
                <w:szCs w:val="22"/>
              </w:rPr>
              <w:tab/>
              <w:t xml:space="preserve">             </w:t>
            </w:r>
          </w:p>
          <w:p w:rsidR="007F5E2D" w:rsidRPr="00C2000B" w:rsidRDefault="007F5E2D" w:rsidP="00BA103E">
            <w:pPr>
              <w:rPr>
                <w:color w:val="auto"/>
                <w:sz w:val="22"/>
              </w:rPr>
            </w:pPr>
            <w:r w:rsidRPr="00C2000B">
              <w:rPr>
                <w:color w:val="auto"/>
                <w:sz w:val="22"/>
              </w:rPr>
              <w:t>- Tổ đại biểu HĐND tỉnh tại huyện;</w:t>
            </w:r>
          </w:p>
          <w:p w:rsidR="007F5E2D" w:rsidRPr="00C2000B" w:rsidRDefault="007F5E2D" w:rsidP="00BA103E">
            <w:pPr>
              <w:rPr>
                <w:color w:val="auto"/>
                <w:sz w:val="22"/>
              </w:rPr>
            </w:pPr>
            <w:r w:rsidRPr="00C2000B">
              <w:rPr>
                <w:color w:val="auto"/>
                <w:sz w:val="22"/>
              </w:rPr>
              <w:t>- Thường trực Huyện ủy;</w:t>
            </w:r>
          </w:p>
          <w:p w:rsidR="007F5E2D" w:rsidRPr="00C2000B" w:rsidRDefault="007F5E2D" w:rsidP="00BA103E">
            <w:pPr>
              <w:rPr>
                <w:color w:val="auto"/>
                <w:sz w:val="22"/>
              </w:rPr>
            </w:pPr>
            <w:r w:rsidRPr="00C2000B">
              <w:rPr>
                <w:color w:val="auto"/>
                <w:sz w:val="22"/>
              </w:rPr>
              <w:t>- Thường trực HĐND, UBND huyện;</w:t>
            </w:r>
          </w:p>
          <w:p w:rsidR="007F5E2D" w:rsidRPr="00C2000B" w:rsidRDefault="007F5E2D" w:rsidP="00BA103E">
            <w:pPr>
              <w:rPr>
                <w:color w:val="auto"/>
                <w:sz w:val="22"/>
              </w:rPr>
            </w:pPr>
            <w:r w:rsidRPr="00C2000B">
              <w:rPr>
                <w:color w:val="auto"/>
                <w:sz w:val="22"/>
              </w:rPr>
              <w:t>- Ban Thường trực UBMTTQ VN huyện;</w:t>
            </w:r>
          </w:p>
          <w:p w:rsidR="007F5E2D" w:rsidRPr="00C2000B" w:rsidRDefault="007F5E2D" w:rsidP="00BA103E">
            <w:pPr>
              <w:rPr>
                <w:color w:val="auto"/>
                <w:sz w:val="22"/>
              </w:rPr>
            </w:pPr>
            <w:r w:rsidRPr="00C2000B">
              <w:rPr>
                <w:color w:val="auto"/>
                <w:sz w:val="22"/>
              </w:rPr>
              <w:t>- Đại biểu HĐND huyện khóa X;</w:t>
            </w:r>
            <w:r w:rsidRPr="00C2000B">
              <w:rPr>
                <w:color w:val="auto"/>
                <w:sz w:val="22"/>
              </w:rPr>
              <w:tab/>
            </w:r>
            <w:r w:rsidRPr="00C2000B">
              <w:rPr>
                <w:color w:val="auto"/>
                <w:sz w:val="22"/>
              </w:rPr>
              <w:tab/>
            </w:r>
          </w:p>
          <w:p w:rsidR="007F5E2D" w:rsidRDefault="007F5E2D" w:rsidP="00BA103E">
            <w:pPr>
              <w:rPr>
                <w:color w:val="auto"/>
                <w:sz w:val="22"/>
              </w:rPr>
            </w:pPr>
            <w:r w:rsidRPr="00C2000B">
              <w:rPr>
                <w:color w:val="auto"/>
                <w:sz w:val="22"/>
              </w:rPr>
              <w:t>- Thường trực HĐND, UBND các xã, thị trấn;</w:t>
            </w:r>
          </w:p>
          <w:p w:rsidR="007F5E2D" w:rsidRPr="00C2000B" w:rsidRDefault="007F5E2D" w:rsidP="00BA103E">
            <w:pPr>
              <w:rPr>
                <w:color w:val="auto"/>
                <w:sz w:val="22"/>
              </w:rPr>
            </w:pPr>
            <w:r w:rsidRPr="00C2000B">
              <w:rPr>
                <w:color w:val="auto"/>
                <w:sz w:val="22"/>
              </w:rPr>
              <w:t>- Các cơ quan, ban ngành, đoàn thể huyện;</w:t>
            </w:r>
          </w:p>
          <w:p w:rsidR="007F5E2D" w:rsidRPr="00C2000B" w:rsidRDefault="007F5E2D" w:rsidP="00BA103E">
            <w:pPr>
              <w:pStyle w:val="BodyText"/>
              <w:jc w:val="left"/>
              <w:rPr>
                <w:rFonts w:ascii="Times New Roman" w:hAnsi="Times New Roman"/>
                <w:b w:val="0"/>
                <w:sz w:val="22"/>
                <w:szCs w:val="22"/>
              </w:rPr>
            </w:pPr>
            <w:r w:rsidRPr="00C2000B">
              <w:rPr>
                <w:rFonts w:ascii="Times New Roman" w:hAnsi="Times New Roman"/>
                <w:b w:val="0"/>
                <w:sz w:val="22"/>
                <w:szCs w:val="22"/>
              </w:rPr>
              <w:t>- Lưu: VT-LT.</w:t>
            </w:r>
            <w:r w:rsidRPr="00C2000B">
              <w:rPr>
                <w:rFonts w:ascii="Times New Roman" w:hAnsi="Times New Roman"/>
                <w:b w:val="0"/>
                <w:sz w:val="22"/>
                <w:szCs w:val="22"/>
                <w:vertAlign w:val="subscript"/>
              </w:rPr>
              <w:t>(D)</w:t>
            </w:r>
            <w:r w:rsidRPr="00C2000B">
              <w:rPr>
                <w:rFonts w:ascii="Times New Roman" w:hAnsi="Times New Roman"/>
                <w:b w:val="0"/>
                <w:sz w:val="22"/>
                <w:szCs w:val="22"/>
              </w:rPr>
              <w:tab/>
              <w:t xml:space="preserve">          </w:t>
            </w:r>
            <w:r w:rsidRPr="00C2000B">
              <w:rPr>
                <w:rFonts w:ascii="Times New Roman" w:hAnsi="Times New Roman"/>
                <w:b w:val="0"/>
                <w:sz w:val="22"/>
                <w:szCs w:val="22"/>
              </w:rPr>
              <w:tab/>
            </w:r>
            <w:r w:rsidRPr="00C2000B">
              <w:rPr>
                <w:rFonts w:ascii="Times New Roman" w:hAnsi="Times New Roman"/>
                <w:b w:val="0"/>
                <w:sz w:val="22"/>
                <w:szCs w:val="22"/>
              </w:rPr>
              <w:tab/>
            </w:r>
            <w:r w:rsidRPr="00C2000B">
              <w:rPr>
                <w:rFonts w:ascii="Times New Roman" w:hAnsi="Times New Roman"/>
                <w:b w:val="0"/>
                <w:sz w:val="22"/>
                <w:szCs w:val="22"/>
              </w:rPr>
              <w:tab/>
              <w:t xml:space="preserve">          </w:t>
            </w:r>
          </w:p>
          <w:p w:rsidR="007F5E2D" w:rsidRPr="00C2000B" w:rsidRDefault="007F5E2D" w:rsidP="00BA103E">
            <w:pPr>
              <w:rPr>
                <w:color w:val="auto"/>
              </w:rPr>
            </w:pPr>
          </w:p>
        </w:tc>
        <w:tc>
          <w:tcPr>
            <w:tcW w:w="4806" w:type="dxa"/>
          </w:tcPr>
          <w:p w:rsidR="007F5E2D" w:rsidRPr="00C2000B" w:rsidRDefault="007F5E2D" w:rsidP="00BA103E">
            <w:pPr>
              <w:jc w:val="center"/>
              <w:rPr>
                <w:b/>
                <w:color w:val="auto"/>
                <w:sz w:val="26"/>
                <w:szCs w:val="26"/>
              </w:rPr>
            </w:pPr>
            <w:r w:rsidRPr="00C2000B">
              <w:rPr>
                <w:b/>
                <w:color w:val="auto"/>
                <w:sz w:val="26"/>
                <w:szCs w:val="26"/>
              </w:rPr>
              <w:t>TM. THƯỜNG TRỰC HĐND</w:t>
            </w:r>
          </w:p>
          <w:p w:rsidR="007F5E2D" w:rsidRPr="00C2000B" w:rsidRDefault="007F5E2D" w:rsidP="00BA103E">
            <w:pPr>
              <w:jc w:val="center"/>
              <w:rPr>
                <w:b/>
                <w:color w:val="auto"/>
                <w:sz w:val="26"/>
                <w:szCs w:val="26"/>
              </w:rPr>
            </w:pPr>
            <w:r w:rsidRPr="00C2000B">
              <w:rPr>
                <w:b/>
                <w:color w:val="auto"/>
                <w:sz w:val="26"/>
                <w:szCs w:val="26"/>
              </w:rPr>
              <w:t>KT. CHỦ TỊCH</w:t>
            </w:r>
          </w:p>
          <w:p w:rsidR="007F5E2D" w:rsidRPr="00C2000B" w:rsidRDefault="007F5E2D" w:rsidP="00BA103E">
            <w:pPr>
              <w:jc w:val="center"/>
              <w:rPr>
                <w:b/>
                <w:color w:val="auto"/>
                <w:sz w:val="26"/>
                <w:szCs w:val="26"/>
              </w:rPr>
            </w:pPr>
            <w:r w:rsidRPr="00C2000B">
              <w:rPr>
                <w:b/>
                <w:color w:val="auto"/>
                <w:sz w:val="26"/>
                <w:szCs w:val="26"/>
              </w:rPr>
              <w:t>PHÓ CHỦ TỊCH</w:t>
            </w:r>
          </w:p>
          <w:p w:rsidR="007F5E2D" w:rsidRPr="00C2000B" w:rsidRDefault="007F5E2D" w:rsidP="00BA103E">
            <w:pPr>
              <w:jc w:val="center"/>
              <w:rPr>
                <w:b/>
                <w:color w:val="auto"/>
                <w:sz w:val="26"/>
                <w:szCs w:val="26"/>
              </w:rPr>
            </w:pPr>
            <w:r w:rsidRPr="00C2000B">
              <w:rPr>
                <w:b/>
                <w:color w:val="auto"/>
                <w:sz w:val="26"/>
                <w:szCs w:val="26"/>
              </w:rPr>
              <w:t>(Đã ký)</w:t>
            </w:r>
          </w:p>
          <w:p w:rsidR="007F5E2D" w:rsidRPr="00C2000B" w:rsidRDefault="007F5E2D" w:rsidP="00BA103E">
            <w:pPr>
              <w:jc w:val="center"/>
              <w:rPr>
                <w:b/>
                <w:color w:val="auto"/>
                <w:sz w:val="26"/>
                <w:szCs w:val="26"/>
              </w:rPr>
            </w:pPr>
          </w:p>
          <w:p w:rsidR="007F5E2D" w:rsidRPr="00C2000B" w:rsidRDefault="007F5E2D" w:rsidP="00BA103E">
            <w:pPr>
              <w:jc w:val="center"/>
              <w:rPr>
                <w:b/>
                <w:color w:val="auto"/>
                <w:sz w:val="26"/>
                <w:szCs w:val="26"/>
              </w:rPr>
            </w:pPr>
            <w:r w:rsidRPr="00C2000B">
              <w:rPr>
                <w:b/>
                <w:color w:val="auto"/>
                <w:sz w:val="26"/>
                <w:szCs w:val="26"/>
              </w:rPr>
              <w:t>Lê Tuấn Thuân</w:t>
            </w:r>
          </w:p>
          <w:p w:rsidR="007F5E2D" w:rsidRPr="00C2000B" w:rsidRDefault="007F5E2D" w:rsidP="00BA103E">
            <w:pPr>
              <w:jc w:val="center"/>
              <w:rPr>
                <w:color w:val="auto"/>
              </w:rPr>
            </w:pP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7F5E2D"/>
    <w:rsid w:val="000F502B"/>
    <w:rsid w:val="007F5E2D"/>
    <w:rsid w:val="0086205A"/>
    <w:rsid w:val="00B80256"/>
    <w:rsid w:val="00E159E3"/>
    <w:rsid w:val="00E255A1"/>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2D"/>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7F5E2D"/>
    <w:pPr>
      <w:keepNext/>
      <w:jc w:val="center"/>
      <w:outlineLvl w:val="1"/>
    </w:pPr>
    <w:rPr>
      <w:i/>
      <w:color w:val="auto"/>
      <w:sz w:val="24"/>
      <w:lang w:val="vi-VN" w:eastAsia="vi-VN"/>
    </w:rPr>
  </w:style>
  <w:style w:type="paragraph" w:styleId="Heading3">
    <w:name w:val="heading 3"/>
    <w:basedOn w:val="Normal"/>
    <w:next w:val="Normal"/>
    <w:link w:val="Heading3Char"/>
    <w:uiPriority w:val="9"/>
    <w:semiHidden/>
    <w:unhideWhenUsed/>
    <w:qFormat/>
    <w:rsid w:val="007F5E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5E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5E2D"/>
    <w:rPr>
      <w:rFonts w:ascii="Times New Roman" w:eastAsia="Times New Roman" w:hAnsi="Times New Roman" w:cs="Times New Roman"/>
      <w:i/>
      <w:sz w:val="24"/>
      <w:szCs w:val="24"/>
      <w:lang w:val="vi-VN" w:eastAsia="vi-VN"/>
    </w:rPr>
  </w:style>
  <w:style w:type="character" w:customStyle="1" w:styleId="Heading3Char">
    <w:name w:val="Heading 3 Char"/>
    <w:basedOn w:val="DefaultParagraphFont"/>
    <w:link w:val="Heading3"/>
    <w:uiPriority w:val="9"/>
    <w:semiHidden/>
    <w:rsid w:val="007F5E2D"/>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uiPriority w:val="9"/>
    <w:rsid w:val="007F5E2D"/>
    <w:rPr>
      <w:rFonts w:asciiTheme="majorHAnsi" w:eastAsiaTheme="majorEastAsia" w:hAnsiTheme="majorHAnsi" w:cstheme="majorBidi"/>
      <w:b/>
      <w:bCs/>
      <w:i/>
      <w:iCs/>
      <w:color w:val="4F81BD" w:themeColor="accent1"/>
      <w:sz w:val="28"/>
      <w:szCs w:val="24"/>
    </w:rPr>
  </w:style>
  <w:style w:type="paragraph" w:styleId="BodyText">
    <w:name w:val="Body Text"/>
    <w:basedOn w:val="Normal"/>
    <w:link w:val="BodyTextChar"/>
    <w:rsid w:val="007F5E2D"/>
    <w:pPr>
      <w:jc w:val="center"/>
    </w:pPr>
    <w:rPr>
      <w:rFonts w:ascii=".VnTimeH" w:hAnsi=".VnTimeH"/>
      <w:b/>
      <w:bCs/>
      <w:color w:val="auto"/>
      <w:szCs w:val="20"/>
    </w:rPr>
  </w:style>
  <w:style w:type="character" w:customStyle="1" w:styleId="BodyTextChar">
    <w:name w:val="Body Text Char"/>
    <w:basedOn w:val="DefaultParagraphFont"/>
    <w:link w:val="BodyText"/>
    <w:rsid w:val="007F5E2D"/>
    <w:rPr>
      <w:rFonts w:ascii=".VnTimeH" w:eastAsia="Times New Roman" w:hAnsi=".VnTimeH" w:cs="Times New Roman"/>
      <w:b/>
      <w:bCs/>
      <w:sz w:val="28"/>
      <w:szCs w:val="20"/>
    </w:rPr>
  </w:style>
  <w:style w:type="paragraph" w:styleId="BodyTextIndent">
    <w:name w:val="Body Text Indent"/>
    <w:basedOn w:val="Normal"/>
    <w:link w:val="BodyTextIndentChar"/>
    <w:unhideWhenUsed/>
    <w:rsid w:val="007F5E2D"/>
    <w:pPr>
      <w:spacing w:after="120"/>
      <w:ind w:left="360"/>
    </w:pPr>
  </w:style>
  <w:style w:type="character" w:customStyle="1" w:styleId="BodyTextIndentChar">
    <w:name w:val="Body Text Indent Char"/>
    <w:basedOn w:val="DefaultParagraphFont"/>
    <w:link w:val="BodyTextIndent"/>
    <w:rsid w:val="007F5E2D"/>
    <w:rPr>
      <w:rFonts w:ascii="Times New Roman" w:eastAsia="Times New Roman" w:hAnsi="Times New Roman" w:cs="Times New Roman"/>
      <w:color w:val="0000FF"/>
      <w:sz w:val="28"/>
      <w:szCs w:val="24"/>
    </w:rPr>
  </w:style>
  <w:style w:type="paragraph" w:styleId="NormalWeb">
    <w:name w:val="Normal (Web)"/>
    <w:aliases w:val="Normal (Web) Char"/>
    <w:basedOn w:val="Normal"/>
    <w:link w:val="NormalWebChar1"/>
    <w:rsid w:val="007F5E2D"/>
    <w:rPr>
      <w:rFonts w:ascii="Verdana" w:hAnsi="Verdana"/>
      <w:color w:val="000000"/>
      <w:sz w:val="16"/>
      <w:szCs w:val="16"/>
    </w:rPr>
  </w:style>
  <w:style w:type="paragraph" w:styleId="ListParagraph">
    <w:name w:val="List Paragraph"/>
    <w:basedOn w:val="Normal"/>
    <w:qFormat/>
    <w:rsid w:val="007F5E2D"/>
    <w:pPr>
      <w:ind w:left="720"/>
      <w:contextualSpacing/>
    </w:pPr>
    <w:rPr>
      <w:color w:val="auto"/>
      <w:szCs w:val="28"/>
    </w:rPr>
  </w:style>
  <w:style w:type="table" w:styleId="TableGrid">
    <w:name w:val="Table Grid"/>
    <w:basedOn w:val="TableNormal"/>
    <w:rsid w:val="007F5E2D"/>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1">
    <w:name w:val="Normal (Web) Char1"/>
    <w:aliases w:val="Normal (Web) Char Char"/>
    <w:link w:val="NormalWeb"/>
    <w:rsid w:val="007F5E2D"/>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3392</Words>
  <Characters>19341</Characters>
  <Application>Microsoft Office Word</Application>
  <DocSecurity>0</DocSecurity>
  <Lines>161</Lines>
  <Paragraphs>45</Paragraphs>
  <ScaleCrop>false</ScaleCrop>
  <Company/>
  <LinksUpToDate>false</LinksUpToDate>
  <CharactersWithSpaces>22688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2018-05-23T06:53:00Z</dcterms:created>
  <dcterms:modified xsi:type="dcterms:W3CDTF">2018-05-23T06:53:00Z</dcterms:modified>
</cp:coreProperties>
</file>