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3"/>
        <w:gridCol w:w="6079"/>
      </w:tblGrid>
      <w:tr w:rsidR="00A447CB" w:rsidRPr="002531E9" w:rsidTr="000C00E5">
        <w:trPr>
          <w:trHeight w:hRule="exact" w:val="931"/>
        </w:trPr>
        <w:tc>
          <w:tcPr>
            <w:tcW w:w="1743" w:type="pct"/>
            <w:tcBorders>
              <w:top w:val="nil"/>
              <w:left w:val="nil"/>
              <w:bottom w:val="nil"/>
              <w:right w:val="nil"/>
            </w:tcBorders>
          </w:tcPr>
          <w:p w:rsidR="00A447CB" w:rsidRPr="000C00E5" w:rsidRDefault="00A447CB" w:rsidP="00913E8C">
            <w:pPr>
              <w:pageBreakBefore/>
              <w:spacing w:before="60" w:after="0" w:line="240" w:lineRule="auto"/>
              <w:jc w:val="center"/>
              <w:rPr>
                <w:rFonts w:ascii="Times New Roman" w:hAnsi="Times New Roman"/>
                <w:b/>
                <w:sz w:val="26"/>
                <w:szCs w:val="26"/>
              </w:rPr>
            </w:pPr>
            <w:r w:rsidRPr="000C00E5">
              <w:rPr>
                <w:rFonts w:ascii="Times New Roman" w:hAnsi="Times New Roman"/>
                <w:b/>
                <w:sz w:val="26"/>
                <w:szCs w:val="26"/>
              </w:rPr>
              <w:t>HỘI ĐỒNG NHÂN DÂN</w:t>
            </w:r>
          </w:p>
          <w:p w:rsidR="00A447CB" w:rsidRPr="002531E9" w:rsidRDefault="00C47150" w:rsidP="00913E8C">
            <w:pPr>
              <w:spacing w:before="60" w:after="0" w:line="240" w:lineRule="auto"/>
              <w:jc w:val="center"/>
              <w:rPr>
                <w:rFonts w:ascii="Times New Roman" w:hAnsi="Times New Roman"/>
                <w:b/>
                <w:sz w:val="28"/>
                <w:szCs w:val="28"/>
              </w:rPr>
            </w:pPr>
            <w:r w:rsidRPr="00C47150">
              <w:rPr>
                <w:noProof/>
                <w:sz w:val="26"/>
                <w:szCs w:val="26"/>
              </w:rPr>
              <w:pict>
                <v:line id="Đường nối Thẳng 6" o:spid="_x0000_s1027" style="position:absolute;left:0;text-align:left;z-index:251661312;visibility:visible;mso-wrap-distance-top:-6e-5mm;mso-wrap-distance-bottom:-6e-5mm" from="53.45pt,20.05pt" to="100.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" strokeweight=".5pt">
                  <v:stroke joinstyle="miter"/>
                </v:line>
              </w:pict>
            </w:r>
            <w:r w:rsidR="00A447CB" w:rsidRPr="000C00E5">
              <w:rPr>
                <w:rFonts w:ascii="Times New Roman" w:hAnsi="Times New Roman"/>
                <w:b/>
                <w:sz w:val="26"/>
                <w:szCs w:val="26"/>
              </w:rPr>
              <w:t>HUYỆN SA THẦY</w:t>
            </w:r>
          </w:p>
        </w:tc>
        <w:tc>
          <w:tcPr>
            <w:tcW w:w="3257" w:type="pct"/>
            <w:tcBorders>
              <w:top w:val="nil"/>
              <w:left w:val="nil"/>
              <w:bottom w:val="nil"/>
              <w:right w:val="nil"/>
            </w:tcBorders>
          </w:tcPr>
          <w:p w:rsidR="00A447CB" w:rsidRPr="000C00E5" w:rsidRDefault="00A447CB" w:rsidP="00913E8C">
            <w:pPr>
              <w:spacing w:before="60" w:after="0" w:line="240" w:lineRule="auto"/>
              <w:jc w:val="center"/>
              <w:rPr>
                <w:rFonts w:ascii="Times New Roman" w:hAnsi="Times New Roman"/>
                <w:b/>
                <w:sz w:val="26"/>
                <w:szCs w:val="26"/>
              </w:rPr>
            </w:pPr>
            <w:r w:rsidRPr="000C00E5">
              <w:rPr>
                <w:rFonts w:ascii="Times New Roman" w:hAnsi="Times New Roman"/>
                <w:b/>
                <w:sz w:val="26"/>
                <w:szCs w:val="26"/>
              </w:rPr>
              <w:t>CỘNG HÒA XÃ HỘI CHỦ NGHĨA VIỆT NAM</w:t>
            </w:r>
          </w:p>
          <w:p w:rsidR="00A447CB" w:rsidRPr="002531E9" w:rsidRDefault="00C47150" w:rsidP="00913E8C">
            <w:pPr>
              <w:spacing w:before="60" w:after="0" w:line="240" w:lineRule="auto"/>
              <w:jc w:val="center"/>
              <w:rPr>
                <w:rFonts w:ascii="Times New Roman" w:hAnsi="Times New Roman"/>
                <w:b/>
                <w:sz w:val="28"/>
                <w:szCs w:val="28"/>
              </w:rPr>
            </w:pPr>
            <w:r w:rsidRPr="00C47150">
              <w:rPr>
                <w:noProof/>
              </w:rPr>
              <w:pict>
                <v:line id="Đường nối Thẳng 5" o:spid="_x0000_s1028" style="position:absolute;left:0;text-align:left;z-index:251662336;visibility:visible;mso-wrap-distance-top:-6e-5mm;mso-wrap-distance-bottom:-6e-5mm;mso-position-horizontal-relative:margin" from="58.35pt,20.9pt" to="228.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" strokeweight=".5pt">
                  <v:stroke joinstyle="miter"/>
                  <w10:wrap anchorx="margin"/>
                </v:line>
              </w:pict>
            </w:r>
            <w:r w:rsidR="00A447CB" w:rsidRPr="00D574DF">
              <w:rPr>
                <w:rFonts w:ascii="Times New Roman" w:hAnsi="Times New Roman"/>
                <w:b/>
                <w:sz w:val="28"/>
                <w:szCs w:val="28"/>
              </w:rPr>
              <w:t>Độc lập - Tự do - Hạnh phúc</w:t>
            </w:r>
          </w:p>
        </w:tc>
      </w:tr>
      <w:tr w:rsidR="00A447CB" w:rsidRPr="002531E9" w:rsidTr="000C0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9"/>
        </w:trPr>
        <w:tc>
          <w:tcPr>
            <w:tcW w:w="1743" w:type="pct"/>
          </w:tcPr>
          <w:p w:rsidR="00A447CB" w:rsidRPr="002531E9" w:rsidRDefault="00A447CB" w:rsidP="009167F3">
            <w:pPr>
              <w:spacing w:before="60" w:after="0" w:line="240" w:lineRule="auto"/>
              <w:jc w:val="center"/>
              <w:rPr>
                <w:rFonts w:ascii="Times New Roman" w:hAnsi="Times New Roman"/>
                <w:sz w:val="28"/>
                <w:szCs w:val="28"/>
              </w:rPr>
            </w:pPr>
            <w:r w:rsidRPr="002531E9">
              <w:rPr>
                <w:rFonts w:ascii="Times New Roman" w:hAnsi="Times New Roman"/>
                <w:sz w:val="28"/>
                <w:szCs w:val="28"/>
              </w:rPr>
              <w:t>Số:</w:t>
            </w:r>
            <w:r w:rsidR="009167F3">
              <w:rPr>
                <w:rFonts w:ascii="Times New Roman" w:hAnsi="Times New Roman"/>
                <w:sz w:val="28"/>
                <w:szCs w:val="28"/>
                <w:lang w:val="en-US"/>
              </w:rPr>
              <w:t xml:space="preserve"> 07</w:t>
            </w:r>
            <w:r w:rsidRPr="002531E9">
              <w:rPr>
                <w:rFonts w:ascii="Times New Roman" w:hAnsi="Times New Roman"/>
                <w:sz w:val="28"/>
                <w:szCs w:val="28"/>
              </w:rPr>
              <w:t xml:space="preserve"> /2017/NQ-HĐND</w:t>
            </w:r>
          </w:p>
        </w:tc>
        <w:tc>
          <w:tcPr>
            <w:tcW w:w="3257" w:type="pct"/>
          </w:tcPr>
          <w:p w:rsidR="00A447CB" w:rsidRPr="002531E9" w:rsidRDefault="00A447CB" w:rsidP="00913E8C">
            <w:pPr>
              <w:spacing w:before="60" w:after="0" w:line="240" w:lineRule="auto"/>
              <w:ind w:firstLine="1136"/>
              <w:jc w:val="both"/>
              <w:rPr>
                <w:rFonts w:ascii="Times New Roman" w:hAnsi="Times New Roman"/>
                <w:i/>
                <w:sz w:val="28"/>
                <w:szCs w:val="28"/>
              </w:rPr>
            </w:pPr>
            <w:r w:rsidRPr="002531E9">
              <w:rPr>
                <w:rFonts w:ascii="Times New Roman" w:hAnsi="Times New Roman"/>
                <w:i/>
                <w:sz w:val="28"/>
                <w:szCs w:val="28"/>
              </w:rPr>
              <w:t xml:space="preserve">Sa Thầy, ngày </w:t>
            </w:r>
            <w:r w:rsidR="009167F3">
              <w:rPr>
                <w:rFonts w:ascii="Times New Roman" w:hAnsi="Times New Roman"/>
                <w:i/>
                <w:sz w:val="28"/>
                <w:szCs w:val="28"/>
                <w:lang w:val="en-US"/>
              </w:rPr>
              <w:t>28</w:t>
            </w:r>
            <w:r w:rsidRPr="002531E9">
              <w:rPr>
                <w:rFonts w:ascii="Times New Roman" w:hAnsi="Times New Roman"/>
                <w:i/>
                <w:sz w:val="28"/>
                <w:szCs w:val="28"/>
              </w:rPr>
              <w:t xml:space="preserve">  tháng </w:t>
            </w:r>
            <w:r w:rsidR="009167F3">
              <w:rPr>
                <w:rFonts w:ascii="Times New Roman" w:hAnsi="Times New Roman"/>
                <w:i/>
                <w:sz w:val="28"/>
                <w:szCs w:val="28"/>
                <w:lang w:val="en-US"/>
              </w:rPr>
              <w:t>7</w:t>
            </w:r>
            <w:r w:rsidRPr="002531E9">
              <w:rPr>
                <w:rFonts w:ascii="Times New Roman" w:hAnsi="Times New Roman"/>
                <w:i/>
                <w:sz w:val="28"/>
                <w:szCs w:val="28"/>
              </w:rPr>
              <w:t xml:space="preserve">  năm 2017</w:t>
            </w:r>
          </w:p>
          <w:p w:rsidR="00A447CB" w:rsidRPr="002531E9" w:rsidRDefault="00A447CB" w:rsidP="00913E8C">
            <w:pPr>
              <w:spacing w:before="60" w:after="0" w:line="240" w:lineRule="auto"/>
              <w:jc w:val="center"/>
              <w:rPr>
                <w:rFonts w:ascii="Times New Roman" w:hAnsi="Times New Roman"/>
                <w:i/>
                <w:sz w:val="28"/>
                <w:szCs w:val="28"/>
              </w:rPr>
            </w:pPr>
          </w:p>
        </w:tc>
      </w:tr>
    </w:tbl>
    <w:p w:rsidR="00A447CB" w:rsidRPr="002531E9" w:rsidRDefault="00A447CB" w:rsidP="000C00E5">
      <w:pPr>
        <w:spacing w:after="0" w:line="240" w:lineRule="auto"/>
        <w:jc w:val="center"/>
        <w:rPr>
          <w:rFonts w:ascii="Times New Roman" w:hAnsi="Times New Roman"/>
          <w:sz w:val="28"/>
          <w:szCs w:val="28"/>
        </w:rPr>
      </w:pPr>
      <w:r w:rsidRPr="002531E9">
        <w:rPr>
          <w:rFonts w:ascii="Times New Roman" w:hAnsi="Times New Roman"/>
          <w:b/>
          <w:bCs/>
          <w:sz w:val="28"/>
          <w:szCs w:val="28"/>
        </w:rPr>
        <w:t>NGHỊ QUYẾT</w:t>
      </w:r>
    </w:p>
    <w:p w:rsidR="000C00E5" w:rsidRPr="00AD30A5" w:rsidRDefault="000C00E5" w:rsidP="000C00E5">
      <w:pPr>
        <w:spacing w:after="0" w:line="240" w:lineRule="auto"/>
        <w:jc w:val="center"/>
        <w:rPr>
          <w:rFonts w:ascii="Times New Roman" w:hAnsi="Times New Roman"/>
          <w:b/>
          <w:bCs/>
          <w:sz w:val="28"/>
          <w:szCs w:val="28"/>
        </w:rPr>
      </w:pPr>
      <w:r w:rsidRPr="002531E9">
        <w:rPr>
          <w:rFonts w:ascii="Times New Roman" w:hAnsi="Times New Roman"/>
          <w:b/>
          <w:iCs/>
          <w:sz w:val="28"/>
          <w:szCs w:val="28"/>
        </w:rPr>
        <w:t xml:space="preserve">Thông qua </w:t>
      </w:r>
      <w:r w:rsidRPr="002531E9">
        <w:rPr>
          <w:rFonts w:ascii="Times New Roman" w:hAnsi="Times New Roman"/>
          <w:b/>
          <w:bCs/>
          <w:sz w:val="28"/>
          <w:szCs w:val="28"/>
        </w:rPr>
        <w:t>Kế hoạch phát triển</w:t>
      </w:r>
    </w:p>
    <w:p w:rsidR="000C00E5" w:rsidRDefault="000C00E5" w:rsidP="000C00E5">
      <w:pPr>
        <w:spacing w:after="0" w:line="240" w:lineRule="auto"/>
        <w:jc w:val="center"/>
        <w:rPr>
          <w:rFonts w:ascii="Times New Roman" w:hAnsi="Times New Roman"/>
          <w:b/>
          <w:bCs/>
          <w:sz w:val="28"/>
          <w:szCs w:val="28"/>
          <w:lang w:val="en-US"/>
        </w:rPr>
      </w:pPr>
      <w:r w:rsidRPr="002531E9">
        <w:rPr>
          <w:rFonts w:ascii="Times New Roman" w:hAnsi="Times New Roman"/>
          <w:b/>
          <w:bCs/>
          <w:sz w:val="28"/>
          <w:szCs w:val="28"/>
        </w:rPr>
        <w:t xml:space="preserve"> thươ</w:t>
      </w:r>
      <w:r w:rsidR="009654D3">
        <w:rPr>
          <w:rFonts w:ascii="Times New Roman" w:hAnsi="Times New Roman"/>
          <w:b/>
          <w:bCs/>
          <w:sz w:val="28"/>
          <w:szCs w:val="28"/>
        </w:rPr>
        <w:t>ng mại - dịch vụ giai đoạn 2017</w:t>
      </w:r>
      <w:r w:rsidR="009654D3">
        <w:rPr>
          <w:rFonts w:ascii="Times New Roman" w:hAnsi="Times New Roman"/>
          <w:b/>
          <w:bCs/>
          <w:sz w:val="28"/>
          <w:szCs w:val="28"/>
          <w:lang w:val="en-US"/>
        </w:rPr>
        <w:t>-</w:t>
      </w:r>
      <w:r w:rsidRPr="002531E9">
        <w:rPr>
          <w:rFonts w:ascii="Times New Roman" w:hAnsi="Times New Roman"/>
          <w:b/>
          <w:bCs/>
          <w:sz w:val="28"/>
          <w:szCs w:val="28"/>
        </w:rPr>
        <w:t>2020</w:t>
      </w:r>
    </w:p>
    <w:p w:rsidR="00A447CB" w:rsidRPr="002531E9" w:rsidRDefault="00C47150" w:rsidP="000C00E5">
      <w:pPr>
        <w:spacing w:before="60" w:after="0" w:line="240" w:lineRule="auto"/>
        <w:jc w:val="center"/>
        <w:rPr>
          <w:rFonts w:ascii="Times New Roman" w:hAnsi="Times New Roman"/>
          <w:sz w:val="28"/>
          <w:szCs w:val="28"/>
        </w:rPr>
      </w:pPr>
      <w:r w:rsidRPr="00C47150">
        <w:rPr>
          <w:noProof/>
        </w:rPr>
        <w:pict>
          <v:line id="Đường nối Thẳng 1" o:spid="_x0000_s1026" style="position:absolute;left:0;text-align:left;z-index:251660288;visibility:visible;mso-wrap-distance-top:-8e-5mm;mso-wrap-distance-bottom:-8e-5mm;mso-position-horizontal-relative:margin" from="177.1pt,2.65pt" to="271.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">
            <w10:wrap anchorx="margin"/>
          </v:line>
        </w:pict>
      </w:r>
    </w:p>
    <w:p w:rsidR="00A447CB" w:rsidRPr="002531E9" w:rsidRDefault="00A447CB" w:rsidP="00A447CB">
      <w:pPr>
        <w:spacing w:before="60" w:after="0" w:line="240" w:lineRule="auto"/>
        <w:jc w:val="center"/>
        <w:rPr>
          <w:rFonts w:ascii="Times New Roman" w:hAnsi="Times New Roman"/>
          <w:b/>
          <w:bCs/>
          <w:sz w:val="28"/>
          <w:szCs w:val="28"/>
        </w:rPr>
      </w:pPr>
      <w:r w:rsidRPr="002531E9">
        <w:rPr>
          <w:rFonts w:ascii="Times New Roman" w:hAnsi="Times New Roman"/>
          <w:b/>
          <w:bCs/>
          <w:sz w:val="28"/>
          <w:szCs w:val="28"/>
        </w:rPr>
        <w:t xml:space="preserve">HỘI ĐỒNG NHÂN DÂN HUYỆN </w:t>
      </w:r>
      <w:r w:rsidRPr="00600168">
        <w:rPr>
          <w:rFonts w:ascii="Times New Roman" w:hAnsi="Times New Roman"/>
          <w:b/>
          <w:bCs/>
          <w:sz w:val="28"/>
          <w:szCs w:val="28"/>
        </w:rPr>
        <w:t>SA THẦY</w:t>
      </w:r>
      <w:r w:rsidRPr="002531E9">
        <w:rPr>
          <w:rFonts w:ascii="Times New Roman" w:hAnsi="Times New Roman"/>
          <w:b/>
          <w:bCs/>
          <w:sz w:val="28"/>
          <w:szCs w:val="28"/>
        </w:rPr>
        <w:br/>
        <w:t>KHÓA X, KỲ HỌP THỨ 4</w:t>
      </w:r>
    </w:p>
    <w:p w:rsidR="00A447CB" w:rsidRPr="002531E9" w:rsidRDefault="00A447CB" w:rsidP="00A447CB">
      <w:pPr>
        <w:spacing w:before="60" w:after="0" w:line="240" w:lineRule="auto"/>
        <w:jc w:val="center"/>
        <w:rPr>
          <w:rFonts w:ascii="Times New Roman" w:hAnsi="Times New Roman"/>
          <w:b/>
          <w:bCs/>
          <w:sz w:val="28"/>
          <w:szCs w:val="28"/>
        </w:rPr>
      </w:pPr>
    </w:p>
    <w:p w:rsidR="00A447CB" w:rsidRPr="003B7695" w:rsidRDefault="00A447CB" w:rsidP="003B7695">
      <w:pPr>
        <w:spacing w:before="120" w:after="120" w:line="240" w:lineRule="auto"/>
        <w:ind w:firstLine="720"/>
        <w:jc w:val="both"/>
        <w:rPr>
          <w:rFonts w:ascii="Times New Roman" w:hAnsi="Times New Roman"/>
          <w:i/>
          <w:sz w:val="28"/>
          <w:szCs w:val="28"/>
        </w:rPr>
      </w:pPr>
      <w:r w:rsidRPr="003B7695">
        <w:rPr>
          <w:rFonts w:ascii="Times New Roman" w:hAnsi="Times New Roman"/>
          <w:i/>
          <w:sz w:val="28"/>
          <w:szCs w:val="28"/>
        </w:rPr>
        <w:t>Căn cứ Luật Tổ chức chính quyền địa phương ngày 19/6/2015;</w:t>
      </w:r>
    </w:p>
    <w:p w:rsidR="00A447CB" w:rsidRPr="003B7695" w:rsidRDefault="00A447CB" w:rsidP="003B7695">
      <w:pPr>
        <w:spacing w:before="120" w:after="120" w:line="240" w:lineRule="auto"/>
        <w:ind w:firstLine="720"/>
        <w:jc w:val="both"/>
        <w:rPr>
          <w:rFonts w:ascii="Times New Roman" w:hAnsi="Times New Roman"/>
          <w:i/>
          <w:sz w:val="28"/>
          <w:szCs w:val="28"/>
        </w:rPr>
      </w:pPr>
      <w:r w:rsidRPr="003B7695">
        <w:rPr>
          <w:rFonts w:ascii="Times New Roman" w:hAnsi="Times New Roman"/>
          <w:i/>
          <w:sz w:val="28"/>
          <w:szCs w:val="28"/>
        </w:rPr>
        <w:t xml:space="preserve">Căn cứ Luật Ban hành văn bản quy phạm pháp luật năm </w:t>
      </w:r>
      <w:r w:rsidR="000C00E5" w:rsidRPr="003B7695">
        <w:rPr>
          <w:rFonts w:ascii="Times New Roman" w:hAnsi="Times New Roman"/>
          <w:i/>
          <w:sz w:val="28"/>
          <w:szCs w:val="28"/>
          <w:lang w:val="en-US"/>
        </w:rPr>
        <w:t>22/6/</w:t>
      </w:r>
      <w:r w:rsidRPr="003B7695">
        <w:rPr>
          <w:rFonts w:ascii="Times New Roman" w:hAnsi="Times New Roman"/>
          <w:i/>
          <w:sz w:val="28"/>
          <w:szCs w:val="28"/>
        </w:rPr>
        <w:t xml:space="preserve">2015; </w:t>
      </w:r>
    </w:p>
    <w:p w:rsidR="00A447CB" w:rsidRPr="003B7695" w:rsidRDefault="00A447CB" w:rsidP="003B7695">
      <w:pPr>
        <w:spacing w:before="120" w:after="120" w:line="240" w:lineRule="auto"/>
        <w:ind w:firstLine="720"/>
        <w:jc w:val="both"/>
        <w:rPr>
          <w:rFonts w:ascii="Times New Roman" w:hAnsi="Times New Roman"/>
          <w:i/>
          <w:sz w:val="28"/>
          <w:szCs w:val="28"/>
        </w:rPr>
      </w:pPr>
      <w:r w:rsidRPr="003B7695">
        <w:rPr>
          <w:rFonts w:ascii="Times New Roman" w:hAnsi="Times New Roman"/>
          <w:i/>
          <w:sz w:val="28"/>
          <w:szCs w:val="28"/>
        </w:rPr>
        <w:t>Căn cứ Luật Ngân sách nhà nước ngày 25/6/2015;</w:t>
      </w:r>
      <w:r w:rsidRPr="003B7695">
        <w:rPr>
          <w:rFonts w:ascii="Times New Roman" w:hAnsi="Times New Roman"/>
          <w:i/>
          <w:color w:val="000000" w:themeColor="text1"/>
          <w:sz w:val="28"/>
        </w:rPr>
        <w:t>Luật Thương mại năm 2005;</w:t>
      </w:r>
    </w:p>
    <w:p w:rsidR="00A447CB" w:rsidRPr="003B7695" w:rsidRDefault="00A447CB" w:rsidP="003B7695">
      <w:pPr>
        <w:spacing w:before="120" w:after="120" w:line="240" w:lineRule="auto"/>
        <w:ind w:firstLine="709"/>
        <w:jc w:val="both"/>
        <w:rPr>
          <w:rFonts w:ascii="Times New Roman" w:hAnsi="Times New Roman"/>
          <w:i/>
          <w:color w:val="000000"/>
          <w:sz w:val="28"/>
          <w:szCs w:val="28"/>
          <w:lang w:val="nl-NL"/>
        </w:rPr>
      </w:pPr>
      <w:r w:rsidRPr="003B7695">
        <w:rPr>
          <w:rFonts w:ascii="Times New Roman" w:hAnsi="Times New Roman"/>
          <w:i/>
          <w:color w:val="000000"/>
          <w:sz w:val="28"/>
          <w:szCs w:val="28"/>
        </w:rPr>
        <w:t>Căn cứ Quyết định số 891/QĐ-UBND ngày 31/10/2013 của UBND tỉnh Kon Tum về phê duyệt Quy hoạch tổng thể phát triển  kinh tế - xã hội huyện Sa Thầy đến năm 2020, định hướng đến năm 2025;</w:t>
      </w:r>
    </w:p>
    <w:p w:rsidR="00A447CB" w:rsidRPr="003B7695" w:rsidRDefault="00A447CB" w:rsidP="003B7695">
      <w:pPr>
        <w:spacing w:before="120" w:after="120" w:line="240" w:lineRule="auto"/>
        <w:ind w:firstLine="720"/>
        <w:jc w:val="both"/>
        <w:rPr>
          <w:rFonts w:ascii="Times New Roman" w:hAnsi="Times New Roman"/>
          <w:i/>
          <w:sz w:val="28"/>
          <w:lang w:val="en-US"/>
        </w:rPr>
      </w:pPr>
      <w:r w:rsidRPr="003B7695">
        <w:rPr>
          <w:rFonts w:ascii="Times New Roman" w:hAnsi="Times New Roman"/>
          <w:i/>
          <w:color w:val="000000"/>
          <w:sz w:val="28"/>
          <w:szCs w:val="28"/>
          <w:lang w:val="en-US"/>
        </w:rPr>
        <w:t>Căn cứ</w:t>
      </w:r>
      <w:r w:rsidRPr="003B7695">
        <w:rPr>
          <w:rFonts w:ascii="Times New Roman" w:hAnsi="Times New Roman"/>
          <w:i/>
          <w:color w:val="000000"/>
          <w:sz w:val="28"/>
          <w:szCs w:val="28"/>
        </w:rPr>
        <w:t xml:space="preserve"> Nghị quyết số 46/2016/NQ-HĐND ngày 20/12/2016 của HĐND huyện khóa X về việc thông qua Kế hoạch phát triển kinh tế - xã hội, quốc phòng, an ninh giai đoạn 2016-2020;</w:t>
      </w:r>
      <w:r w:rsidRPr="003B7695">
        <w:rPr>
          <w:rFonts w:ascii="Times New Roman" w:hAnsi="Times New Roman"/>
          <w:i/>
          <w:color w:val="000000"/>
          <w:sz w:val="28"/>
        </w:rPr>
        <w:t xml:space="preserve"> Nghị quyết</w:t>
      </w:r>
      <w:r w:rsidRPr="003B7695">
        <w:rPr>
          <w:rFonts w:ascii="Times New Roman" w:hAnsi="Times New Roman"/>
          <w:i/>
          <w:color w:val="000000"/>
          <w:sz w:val="28"/>
          <w:szCs w:val="28"/>
        </w:rPr>
        <w:t xml:space="preserve"> số </w:t>
      </w:r>
      <w:r w:rsidRPr="003B7695">
        <w:rPr>
          <w:rFonts w:ascii="Times New Roman" w:hAnsi="Times New Roman"/>
          <w:i/>
          <w:sz w:val="28"/>
          <w:szCs w:val="28"/>
        </w:rPr>
        <w:t xml:space="preserve">48/2016/NQ-HĐND </w:t>
      </w:r>
      <w:r w:rsidRPr="003B7695">
        <w:rPr>
          <w:rFonts w:ascii="Times New Roman" w:hAnsi="Times New Roman"/>
          <w:i/>
          <w:color w:val="000000"/>
          <w:sz w:val="28"/>
          <w:szCs w:val="28"/>
        </w:rPr>
        <w:t xml:space="preserve">ngày 20/12/2016 của HĐND huyện khóa X về việc phê duyệt kế hoạch </w:t>
      </w:r>
      <w:r w:rsidRPr="003B7695">
        <w:rPr>
          <w:rFonts w:ascii="Times New Roman" w:hAnsi="Times New Roman"/>
          <w:i/>
          <w:color w:val="000000"/>
          <w:sz w:val="28"/>
        </w:rPr>
        <w:t xml:space="preserve">đầu tư công </w:t>
      </w:r>
      <w:r w:rsidRPr="003B7695">
        <w:rPr>
          <w:rFonts w:ascii="Times New Roman" w:hAnsi="Times New Roman"/>
          <w:i/>
          <w:sz w:val="28"/>
        </w:rPr>
        <w:t>trung hạn giai đoạn 2016 - 2020 huyện Sa Thầy</w:t>
      </w:r>
      <w:r w:rsidRPr="003B7695">
        <w:rPr>
          <w:rFonts w:ascii="Times New Roman" w:hAnsi="Times New Roman"/>
          <w:i/>
          <w:sz w:val="28"/>
          <w:lang w:val="en-US"/>
        </w:rPr>
        <w:t>;</w:t>
      </w:r>
    </w:p>
    <w:p w:rsidR="00A447CB" w:rsidRPr="003B7695" w:rsidRDefault="00A447CB" w:rsidP="003B7695">
      <w:pPr>
        <w:spacing w:before="120" w:after="120" w:line="240" w:lineRule="auto"/>
        <w:ind w:firstLine="720"/>
        <w:jc w:val="both"/>
        <w:rPr>
          <w:rFonts w:ascii="Times New Roman" w:hAnsi="Times New Roman"/>
          <w:i/>
          <w:sz w:val="28"/>
          <w:szCs w:val="28"/>
        </w:rPr>
      </w:pPr>
      <w:r w:rsidRPr="003B7695">
        <w:rPr>
          <w:rFonts w:ascii="Times New Roman" w:hAnsi="Times New Roman"/>
          <w:i/>
          <w:iCs/>
          <w:sz w:val="28"/>
          <w:szCs w:val="28"/>
        </w:rPr>
        <w:t>Xét Tờ trình số</w:t>
      </w:r>
      <w:r w:rsidR="003B7695">
        <w:rPr>
          <w:rFonts w:ascii="Times New Roman" w:hAnsi="Times New Roman"/>
          <w:i/>
          <w:iCs/>
          <w:sz w:val="28"/>
          <w:szCs w:val="28"/>
          <w:lang w:val="en-US"/>
        </w:rPr>
        <w:t>137</w:t>
      </w:r>
      <w:r w:rsidRPr="003B7695">
        <w:rPr>
          <w:rFonts w:ascii="Times New Roman" w:hAnsi="Times New Roman"/>
          <w:i/>
          <w:iCs/>
          <w:sz w:val="28"/>
          <w:szCs w:val="28"/>
        </w:rPr>
        <w:t xml:space="preserve">/TTr-UBND ngày </w:t>
      </w:r>
      <w:r w:rsidR="003B7695">
        <w:rPr>
          <w:rFonts w:ascii="Times New Roman" w:hAnsi="Times New Roman"/>
          <w:i/>
          <w:iCs/>
          <w:sz w:val="28"/>
          <w:szCs w:val="28"/>
          <w:lang w:val="en-US"/>
        </w:rPr>
        <w:t>03/7/</w:t>
      </w:r>
      <w:r w:rsidRPr="003B7695">
        <w:rPr>
          <w:rFonts w:ascii="Times New Roman" w:hAnsi="Times New Roman"/>
          <w:i/>
          <w:iCs/>
          <w:sz w:val="28"/>
          <w:szCs w:val="28"/>
        </w:rPr>
        <w:t xml:space="preserve">2017 của Ủy ban nhân dân huyện về việc thông qua Kế hoạch phát triển thương mại - dịch vụ trên địa bàn huyện Sa Thầy giai đoạn 2017 - 2020; </w:t>
      </w:r>
      <w:r w:rsidRPr="003B7695">
        <w:rPr>
          <w:rFonts w:ascii="Times New Roman" w:hAnsi="Times New Roman"/>
          <w:i/>
          <w:sz w:val="28"/>
          <w:szCs w:val="28"/>
        </w:rPr>
        <w:t>Báo cáo thẩm tra của Ban Kinh tế - Xã hội của HĐND huyện; ý kiến thảo luận của các đại biểu Hội đồng nhân dân tại kỳ họp.</w:t>
      </w:r>
    </w:p>
    <w:p w:rsidR="00A447CB" w:rsidRPr="003B7695" w:rsidRDefault="00A447CB" w:rsidP="003B7695">
      <w:pPr>
        <w:spacing w:before="120" w:after="120" w:line="240" w:lineRule="auto"/>
        <w:jc w:val="center"/>
        <w:rPr>
          <w:rFonts w:ascii="Times New Roman" w:hAnsi="Times New Roman"/>
          <w:b/>
          <w:bCs/>
          <w:sz w:val="28"/>
          <w:szCs w:val="28"/>
        </w:rPr>
      </w:pPr>
      <w:r w:rsidRPr="003B7695">
        <w:rPr>
          <w:rFonts w:ascii="Times New Roman" w:hAnsi="Times New Roman"/>
          <w:b/>
          <w:bCs/>
          <w:sz w:val="28"/>
          <w:szCs w:val="28"/>
        </w:rPr>
        <w:t>QUYẾT NGHỊ:</w:t>
      </w:r>
    </w:p>
    <w:p w:rsidR="00A447CB" w:rsidRPr="003B7695" w:rsidRDefault="00A447CB" w:rsidP="00572FD5">
      <w:pPr>
        <w:spacing w:before="120" w:after="120" w:line="240" w:lineRule="auto"/>
        <w:ind w:firstLine="709"/>
        <w:jc w:val="both"/>
        <w:rPr>
          <w:rFonts w:ascii="Times New Roman" w:hAnsi="Times New Roman"/>
          <w:spacing w:val="-6"/>
          <w:sz w:val="28"/>
          <w:szCs w:val="28"/>
        </w:rPr>
      </w:pPr>
      <w:r w:rsidRPr="003B7695">
        <w:rPr>
          <w:rFonts w:ascii="Times New Roman" w:hAnsi="Times New Roman"/>
          <w:b/>
          <w:spacing w:val="-6"/>
          <w:sz w:val="28"/>
          <w:szCs w:val="28"/>
        </w:rPr>
        <w:t xml:space="preserve">Điều 1. </w:t>
      </w:r>
      <w:r w:rsidRPr="003B7695">
        <w:rPr>
          <w:rFonts w:ascii="Times New Roman" w:hAnsi="Times New Roman"/>
          <w:spacing w:val="-6"/>
          <w:sz w:val="28"/>
          <w:szCs w:val="28"/>
        </w:rPr>
        <w:t xml:space="preserve">Thông qua </w:t>
      </w:r>
      <w:r w:rsidRPr="003B7695">
        <w:rPr>
          <w:rFonts w:ascii="Times New Roman" w:hAnsi="Times New Roman"/>
          <w:bCs/>
          <w:sz w:val="28"/>
          <w:szCs w:val="28"/>
        </w:rPr>
        <w:t>Kế hoạch phát triển thương mại - dịch vụ giai đoạn 2017 - 2020, với các nội dung sau:</w:t>
      </w:r>
    </w:p>
    <w:p w:rsidR="00A447CB" w:rsidRPr="005F3761" w:rsidRDefault="005F3761" w:rsidP="009A23FF">
      <w:pPr>
        <w:spacing w:before="120" w:after="120" w:line="240" w:lineRule="auto"/>
        <w:ind w:firstLine="709"/>
        <w:jc w:val="both"/>
        <w:rPr>
          <w:rFonts w:ascii="Times New Roman" w:hAnsi="Times New Roman"/>
          <w:b/>
          <w:color w:val="000000"/>
          <w:sz w:val="28"/>
          <w:szCs w:val="28"/>
          <w:lang w:val="en-US"/>
        </w:rPr>
      </w:pPr>
      <w:r>
        <w:rPr>
          <w:rFonts w:ascii="Times New Roman" w:hAnsi="Times New Roman"/>
          <w:b/>
          <w:color w:val="000000"/>
          <w:sz w:val="28"/>
          <w:szCs w:val="28"/>
        </w:rPr>
        <w:t>1. Mục tiêu</w:t>
      </w:r>
    </w:p>
    <w:p w:rsidR="00A447CB" w:rsidRPr="005F3761" w:rsidRDefault="00A447CB" w:rsidP="00572FD5">
      <w:pPr>
        <w:spacing w:before="120" w:after="120" w:line="240" w:lineRule="auto"/>
        <w:ind w:firstLine="709"/>
        <w:jc w:val="both"/>
        <w:rPr>
          <w:rFonts w:ascii="Times New Roman" w:hAnsi="Times New Roman"/>
          <w:b/>
          <w:color w:val="000000"/>
          <w:sz w:val="28"/>
          <w:lang w:val="en-US"/>
        </w:rPr>
      </w:pPr>
      <w:r w:rsidRPr="005F3761">
        <w:rPr>
          <w:rFonts w:ascii="Times New Roman" w:hAnsi="Times New Roman"/>
          <w:b/>
          <w:color w:val="000000"/>
          <w:sz w:val="28"/>
        </w:rPr>
        <w:t>1.</w:t>
      </w:r>
      <w:r w:rsidRPr="005F3761">
        <w:rPr>
          <w:rFonts w:ascii="Times New Roman" w:hAnsi="Times New Roman"/>
          <w:b/>
          <w:color w:val="000000"/>
          <w:sz w:val="28"/>
          <w:lang w:val="en-US"/>
        </w:rPr>
        <w:t>1</w:t>
      </w:r>
      <w:r w:rsidR="009654D3">
        <w:rPr>
          <w:rFonts w:ascii="Times New Roman" w:hAnsi="Times New Roman"/>
          <w:b/>
          <w:color w:val="000000"/>
          <w:sz w:val="28"/>
          <w:lang w:val="en-US"/>
        </w:rPr>
        <w:t>.</w:t>
      </w:r>
      <w:r w:rsidR="005F3761">
        <w:rPr>
          <w:rFonts w:ascii="Times New Roman" w:hAnsi="Times New Roman"/>
          <w:b/>
          <w:color w:val="000000"/>
          <w:sz w:val="28"/>
        </w:rPr>
        <w:t xml:space="preserve"> Mục tiêu chung</w:t>
      </w:r>
    </w:p>
    <w:p w:rsidR="00A447CB" w:rsidRPr="003B7695" w:rsidRDefault="00A447CB" w:rsidP="00572FD5">
      <w:pPr>
        <w:spacing w:before="120" w:after="120" w:line="240" w:lineRule="auto"/>
        <w:ind w:firstLine="709"/>
        <w:jc w:val="both"/>
        <w:rPr>
          <w:rFonts w:ascii="Times New Roman" w:hAnsi="Times New Roman"/>
          <w:color w:val="000000"/>
          <w:sz w:val="28"/>
        </w:rPr>
      </w:pPr>
      <w:r w:rsidRPr="003B7695">
        <w:rPr>
          <w:rFonts w:ascii="Times New Roman" w:hAnsi="Times New Roman"/>
          <w:color w:val="000000"/>
          <w:sz w:val="28"/>
        </w:rPr>
        <w:t xml:space="preserve">Tạo bước đột phá, phấn đấu đưa ngành thương mại - dịch vụ trở thành ngành kinh tế quan trọng, </w:t>
      </w:r>
      <w:r w:rsidRPr="003B7695">
        <w:rPr>
          <w:rFonts w:ascii="Times New Roman" w:hAnsi="Times New Roman"/>
          <w:color w:val="000000"/>
          <w:sz w:val="28"/>
          <w:shd w:val="clear" w:color="auto" w:fill="FFFFFF"/>
        </w:rPr>
        <w:t xml:space="preserve">cùng với phát triển của ngành công nghiệp góp phần làm chuyển dịch cơ cấu kinh tế của huyện theo hướng giảm dần tỷ trọng ngành nông nghiệp, tăng dần tỷ trọng của công nghiệp và thương mại - dịch vụ. </w:t>
      </w:r>
    </w:p>
    <w:p w:rsidR="00A447CB" w:rsidRPr="003B7695" w:rsidRDefault="00A447CB" w:rsidP="00572FD5">
      <w:pPr>
        <w:tabs>
          <w:tab w:val="left" w:pos="652"/>
        </w:tabs>
        <w:spacing w:before="120" w:after="120" w:line="240" w:lineRule="auto"/>
        <w:ind w:firstLine="709"/>
        <w:jc w:val="both"/>
        <w:rPr>
          <w:rFonts w:ascii="Times New Roman" w:hAnsi="Times New Roman"/>
          <w:color w:val="000000"/>
          <w:sz w:val="28"/>
        </w:rPr>
      </w:pPr>
      <w:r w:rsidRPr="003B7695">
        <w:rPr>
          <w:rFonts w:ascii="Times New Roman" w:hAnsi="Times New Roman"/>
          <w:color w:val="000000"/>
          <w:sz w:val="28"/>
        </w:rPr>
        <w:t xml:space="preserve">Đầu tư xây dựng hệ thống thương mại tổng hợp tại khu vực trung tâm thị trấn, kết hợp nhiều loại hình vui chơi giải trí, ẩm thực và nhiều loại hình dịch vụ </w:t>
      </w:r>
      <w:r w:rsidRPr="003B7695">
        <w:rPr>
          <w:rFonts w:ascii="Times New Roman" w:hAnsi="Times New Roman"/>
          <w:color w:val="000000"/>
          <w:sz w:val="28"/>
        </w:rPr>
        <w:lastRenderedPageBreak/>
        <w:t>khác. Xây dựng, nâng cấp hệ thống bến xe, bãi đỗ; phát triển và mở rộng chi nhánh dịch vụ tài chính, ngân hàng, bảo hiểm; phát triển các dịch vụ cung ứng vật tư kỹ thuật phục vụ sản xuất; phát triển mạng lưới khuyến nông, khuyến lâm, khuyến ngư, khuyến công.</w:t>
      </w:r>
    </w:p>
    <w:p w:rsidR="00A447CB" w:rsidRPr="005F3761" w:rsidRDefault="00A447CB" w:rsidP="00572FD5">
      <w:pPr>
        <w:spacing w:before="120" w:after="120" w:line="240" w:lineRule="auto"/>
        <w:ind w:firstLine="709"/>
        <w:jc w:val="both"/>
        <w:rPr>
          <w:rFonts w:ascii="Times New Roman" w:hAnsi="Times New Roman"/>
          <w:b/>
          <w:color w:val="000000"/>
          <w:sz w:val="28"/>
          <w:szCs w:val="28"/>
          <w:lang w:val="en-US"/>
        </w:rPr>
      </w:pPr>
      <w:r w:rsidRPr="005F3761">
        <w:rPr>
          <w:rFonts w:ascii="Times New Roman" w:hAnsi="Times New Roman"/>
          <w:b/>
          <w:color w:val="000000"/>
          <w:sz w:val="28"/>
          <w:szCs w:val="28"/>
          <w:lang w:val="en-US"/>
        </w:rPr>
        <w:t>1.</w:t>
      </w:r>
      <w:r w:rsidRPr="005F3761">
        <w:rPr>
          <w:rFonts w:ascii="Times New Roman" w:hAnsi="Times New Roman"/>
          <w:b/>
          <w:color w:val="000000"/>
          <w:sz w:val="28"/>
          <w:szCs w:val="28"/>
        </w:rPr>
        <w:t>2</w:t>
      </w:r>
      <w:r w:rsidR="005F3761">
        <w:rPr>
          <w:rFonts w:ascii="Times New Roman" w:hAnsi="Times New Roman"/>
          <w:b/>
          <w:color w:val="000000"/>
          <w:sz w:val="28"/>
          <w:szCs w:val="28"/>
          <w:lang w:val="en-US"/>
        </w:rPr>
        <w:t>.</w:t>
      </w:r>
      <w:r w:rsidR="005F3761">
        <w:rPr>
          <w:rFonts w:ascii="Times New Roman" w:hAnsi="Times New Roman"/>
          <w:b/>
          <w:color w:val="000000"/>
          <w:sz w:val="28"/>
          <w:szCs w:val="28"/>
        </w:rPr>
        <w:t xml:space="preserve"> Mục tiêu cụ thể</w:t>
      </w:r>
    </w:p>
    <w:p w:rsidR="00A447CB" w:rsidRPr="003B7695" w:rsidRDefault="00A447CB" w:rsidP="00572FD5">
      <w:pPr>
        <w:spacing w:before="120" w:after="120" w:line="240" w:lineRule="auto"/>
        <w:ind w:firstLine="709"/>
        <w:jc w:val="both"/>
        <w:rPr>
          <w:rFonts w:ascii="Times New Roman" w:hAnsi="Times New Roman"/>
          <w:color w:val="000000"/>
          <w:sz w:val="28"/>
        </w:rPr>
      </w:pPr>
      <w:r w:rsidRPr="003B7695">
        <w:rPr>
          <w:rFonts w:ascii="Times New Roman" w:hAnsi="Times New Roman"/>
          <w:color w:val="000000"/>
          <w:sz w:val="28"/>
          <w:shd w:val="clear" w:color="auto" w:fill="FFFFFF"/>
        </w:rPr>
        <w:t>- Tổng giá trị sản xuất thương mại</w:t>
      </w:r>
      <w:r w:rsidRPr="003B7695">
        <w:rPr>
          <w:rFonts w:ascii="Times New Roman" w:hAnsi="Times New Roman"/>
          <w:color w:val="000000"/>
          <w:sz w:val="28"/>
          <w:shd w:val="clear" w:color="auto" w:fill="FFFFFF"/>
          <w:lang w:val="en-US"/>
        </w:rPr>
        <w:t xml:space="preserve"> -</w:t>
      </w:r>
      <w:r w:rsidRPr="003B7695">
        <w:rPr>
          <w:rFonts w:ascii="Times New Roman" w:hAnsi="Times New Roman"/>
          <w:color w:val="000000"/>
          <w:sz w:val="28"/>
          <w:shd w:val="clear" w:color="auto" w:fill="FFFFFF"/>
        </w:rPr>
        <w:t xml:space="preserve"> dịch vụ </w:t>
      </w:r>
      <w:r w:rsidRPr="003B7695">
        <w:rPr>
          <w:rFonts w:ascii="Times New Roman" w:hAnsi="Times New Roman"/>
          <w:color w:val="000000"/>
          <w:sz w:val="28"/>
          <w:shd w:val="clear" w:color="auto" w:fill="FFFFFF"/>
          <w:lang w:val="en-US"/>
        </w:rPr>
        <w:t xml:space="preserve">tăng bình quân </w:t>
      </w:r>
      <w:r w:rsidRPr="003B7695">
        <w:rPr>
          <w:rFonts w:ascii="Times New Roman" w:hAnsi="Times New Roman"/>
          <w:color w:val="000000"/>
          <w:sz w:val="28"/>
          <w:shd w:val="clear" w:color="auto" w:fill="FFFFFF"/>
        </w:rPr>
        <w:t>hàng năm 22,58%</w:t>
      </w:r>
      <w:r w:rsidR="008144B4">
        <w:rPr>
          <w:rFonts w:ascii="Times New Roman" w:hAnsi="Times New Roman"/>
          <w:color w:val="000000"/>
          <w:sz w:val="28"/>
          <w:shd w:val="clear" w:color="auto" w:fill="FFFFFF"/>
          <w:lang w:val="en-US"/>
        </w:rPr>
        <w:t>;</w:t>
      </w:r>
      <w:r w:rsidRPr="003B7695">
        <w:rPr>
          <w:rFonts w:ascii="Times New Roman" w:hAnsi="Times New Roman"/>
          <w:color w:val="000000"/>
          <w:sz w:val="28"/>
          <w:shd w:val="clear" w:color="auto" w:fill="FFFFFF"/>
        </w:rPr>
        <w:t xml:space="preserve"> đến năm 2020</w:t>
      </w:r>
      <w:r w:rsidR="008144B4">
        <w:rPr>
          <w:rFonts w:ascii="Times New Roman" w:hAnsi="Times New Roman"/>
          <w:color w:val="000000"/>
          <w:sz w:val="28"/>
          <w:shd w:val="clear" w:color="auto" w:fill="FFFFFF"/>
          <w:lang w:val="en-US"/>
        </w:rPr>
        <w:t>,</w:t>
      </w:r>
      <w:r w:rsidRPr="003B7695">
        <w:rPr>
          <w:rFonts w:ascii="Times New Roman" w:hAnsi="Times New Roman"/>
          <w:color w:val="000000"/>
          <w:sz w:val="28"/>
          <w:shd w:val="clear" w:color="auto" w:fill="FFFFFF"/>
        </w:rPr>
        <w:t xml:space="preserve"> t</w:t>
      </w:r>
      <w:r w:rsidRPr="003B7695">
        <w:rPr>
          <w:rFonts w:ascii="Times New Roman" w:hAnsi="Times New Roman"/>
          <w:color w:val="000000"/>
          <w:sz w:val="28"/>
        </w:rPr>
        <w:t xml:space="preserve">ỷ trọng ngành thương mại - dịch vụ chiếm </w:t>
      </w:r>
      <w:r w:rsidR="005F3761">
        <w:rPr>
          <w:rFonts w:ascii="Times New Roman" w:hAnsi="Times New Roman"/>
          <w:color w:val="000000"/>
          <w:sz w:val="28"/>
          <w:lang w:val="en-US"/>
        </w:rPr>
        <w:t>28-29</w:t>
      </w:r>
      <w:r w:rsidRPr="003B7695">
        <w:rPr>
          <w:rFonts w:ascii="Times New Roman" w:hAnsi="Times New Roman"/>
          <w:color w:val="000000"/>
          <w:sz w:val="28"/>
        </w:rPr>
        <w:t>% trong cơ cấu kinh tế.</w:t>
      </w:r>
    </w:p>
    <w:p w:rsidR="00A447CB" w:rsidRPr="003B7695" w:rsidRDefault="00A447CB" w:rsidP="00572FD5">
      <w:pPr>
        <w:spacing w:before="120" w:after="120" w:line="240" w:lineRule="auto"/>
        <w:ind w:firstLine="709"/>
        <w:jc w:val="both"/>
        <w:rPr>
          <w:rFonts w:ascii="Times New Roman" w:hAnsi="Times New Roman"/>
          <w:color w:val="000000"/>
          <w:sz w:val="28"/>
          <w:szCs w:val="28"/>
          <w:lang w:val="en-US"/>
        </w:rPr>
      </w:pPr>
      <w:r w:rsidRPr="003B7695">
        <w:rPr>
          <w:rFonts w:ascii="Times New Roman" w:hAnsi="Times New Roman"/>
          <w:color w:val="000000"/>
          <w:sz w:val="28"/>
          <w:szCs w:val="28"/>
        </w:rPr>
        <w:t xml:space="preserve">- Phấn đấu đến năm 2020 </w:t>
      </w:r>
      <w:r w:rsidRPr="003B7695">
        <w:rPr>
          <w:rFonts w:ascii="Times New Roman" w:hAnsi="Times New Roman"/>
          <w:color w:val="000000"/>
          <w:sz w:val="28"/>
        </w:rPr>
        <w:t>trên địa bàn huyện có khoảng 1</w:t>
      </w:r>
      <w:r w:rsidR="009654D3">
        <w:rPr>
          <w:rFonts w:ascii="Times New Roman" w:hAnsi="Times New Roman"/>
          <w:color w:val="000000"/>
          <w:sz w:val="28"/>
          <w:lang w:val="en-US"/>
        </w:rPr>
        <w:t>.</w:t>
      </w:r>
      <w:r w:rsidRPr="003B7695">
        <w:rPr>
          <w:rFonts w:ascii="Times New Roman" w:hAnsi="Times New Roman"/>
          <w:color w:val="000000"/>
          <w:sz w:val="28"/>
        </w:rPr>
        <w:t xml:space="preserve">000 cơ sở kinh doanh thương mại - dịch vụ; có 01 trung tâm thương mại và 01 siêu thị, 06 chợ đang hoạt động, trong đó có 1 chợ loại 2 và 5 chợ loại 3; Có 14 điểm cung ứng xăng dầu; Mở rộng hệ thống cửa hàng bán lẻ gas đảm bảo nhu cầu về nhiên liệu, khí đốt. Hoàn thành và đưa vào khai thác sử dụng Bến xe Sa Thầy và một số bãi đỗ theo quy hoạch. </w:t>
      </w:r>
      <w:r w:rsidRPr="003B7695">
        <w:rPr>
          <w:rFonts w:ascii="Times New Roman" w:hAnsi="Times New Roman"/>
          <w:color w:val="000000"/>
          <w:sz w:val="28"/>
          <w:szCs w:val="28"/>
        </w:rPr>
        <w:t>Phát triển mạnh mẽ các dịch vụ tài chính ngân hàng, bảo hiểm, bưu chính viễn thông, y tế, giáo dục, thể dục thể thao, xúc tiến thương mại, dịch vụ vui chơi giải trí, dịch vụ ăn uống, lưu trú</w:t>
      </w:r>
      <w:r w:rsidRPr="003B7695">
        <w:rPr>
          <w:rFonts w:ascii="Times New Roman" w:hAnsi="Times New Roman"/>
          <w:color w:val="000000"/>
          <w:sz w:val="28"/>
          <w:szCs w:val="28"/>
          <w:lang w:val="en-US"/>
        </w:rPr>
        <w:t xml:space="preserve">, </w:t>
      </w:r>
      <w:r w:rsidRPr="003B7695">
        <w:rPr>
          <w:rFonts w:ascii="Times New Roman" w:hAnsi="Times New Roman"/>
          <w:color w:val="000000"/>
          <w:sz w:val="28"/>
        </w:rPr>
        <w:t>dịch vụ cung ứng vật tư kỹ thuật phục vụ sản xuất, mạng lưới khuyến nông, khuyến lâm, khuyến ngư</w:t>
      </w:r>
      <w:r w:rsidRPr="003B7695">
        <w:rPr>
          <w:rFonts w:ascii="Times New Roman" w:hAnsi="Times New Roman"/>
          <w:color w:val="000000"/>
          <w:sz w:val="28"/>
          <w:szCs w:val="28"/>
        </w:rPr>
        <w:t xml:space="preserve">... </w:t>
      </w:r>
    </w:p>
    <w:p w:rsidR="00A447CB" w:rsidRPr="003B7695" w:rsidRDefault="00A447CB" w:rsidP="00572FD5">
      <w:pPr>
        <w:pStyle w:val="Vnbnnidung30"/>
        <w:shd w:val="clear" w:color="auto" w:fill="auto"/>
        <w:spacing w:before="120" w:after="120" w:line="240" w:lineRule="auto"/>
        <w:ind w:firstLine="709"/>
        <w:jc w:val="both"/>
        <w:rPr>
          <w:rFonts w:cs="Times New Roman"/>
          <w:color w:val="000000"/>
          <w:sz w:val="28"/>
          <w:szCs w:val="28"/>
        </w:rPr>
      </w:pPr>
      <w:r w:rsidRPr="003B7695">
        <w:rPr>
          <w:rFonts w:cs="Times New Roman"/>
          <w:color w:val="000000"/>
          <w:sz w:val="28"/>
          <w:lang w:val="vi-VN"/>
        </w:rPr>
        <w:t>2</w:t>
      </w:r>
      <w:r w:rsidR="005F3761">
        <w:rPr>
          <w:rFonts w:cs="Times New Roman"/>
          <w:color w:val="000000"/>
          <w:sz w:val="28"/>
        </w:rPr>
        <w:t xml:space="preserve">. </w:t>
      </w:r>
      <w:r w:rsidRPr="003B7695">
        <w:rPr>
          <w:rFonts w:cs="Times New Roman"/>
          <w:color w:val="000000"/>
          <w:sz w:val="28"/>
          <w:szCs w:val="28"/>
        </w:rPr>
        <w:t>Giải pháp thực hiệ</w:t>
      </w:r>
      <w:r w:rsidR="005F3761">
        <w:rPr>
          <w:rFonts w:cs="Times New Roman"/>
          <w:color w:val="000000"/>
          <w:sz w:val="28"/>
          <w:szCs w:val="28"/>
        </w:rPr>
        <w:t>n</w:t>
      </w:r>
    </w:p>
    <w:p w:rsidR="00A447CB" w:rsidRPr="005F3761" w:rsidRDefault="00A447CB" w:rsidP="00572FD5">
      <w:pPr>
        <w:spacing w:before="120" w:after="120" w:line="240" w:lineRule="auto"/>
        <w:ind w:firstLine="709"/>
        <w:jc w:val="both"/>
        <w:rPr>
          <w:rFonts w:ascii="Times New Roman" w:hAnsi="Times New Roman"/>
          <w:b/>
          <w:color w:val="000000"/>
          <w:sz w:val="28"/>
          <w:lang w:val="en-US"/>
        </w:rPr>
      </w:pPr>
      <w:r w:rsidRPr="005F3761">
        <w:rPr>
          <w:rFonts w:ascii="Times New Roman" w:hAnsi="Times New Roman"/>
          <w:b/>
          <w:color w:val="000000"/>
          <w:sz w:val="28"/>
          <w:lang w:val="en-US"/>
        </w:rPr>
        <w:t>2</w:t>
      </w:r>
      <w:r w:rsidRPr="005F3761">
        <w:rPr>
          <w:rFonts w:ascii="Times New Roman" w:hAnsi="Times New Roman"/>
          <w:b/>
          <w:color w:val="000000"/>
          <w:sz w:val="28"/>
        </w:rPr>
        <w:t>.1</w:t>
      </w:r>
      <w:r w:rsidR="005F3761">
        <w:rPr>
          <w:rFonts w:ascii="Times New Roman" w:hAnsi="Times New Roman"/>
          <w:b/>
          <w:color w:val="000000"/>
          <w:sz w:val="28"/>
          <w:lang w:val="en-US"/>
        </w:rPr>
        <w:t>.</w:t>
      </w:r>
      <w:r w:rsidRPr="005F3761">
        <w:rPr>
          <w:rFonts w:ascii="Times New Roman" w:hAnsi="Times New Roman"/>
          <w:b/>
          <w:color w:val="000000"/>
          <w:sz w:val="28"/>
          <w:lang w:val="en-US"/>
        </w:rPr>
        <w:t xml:space="preserve">Về </w:t>
      </w:r>
      <w:r w:rsidRPr="005F3761">
        <w:rPr>
          <w:rFonts w:ascii="Times New Roman" w:hAnsi="Times New Roman"/>
          <w:b/>
          <w:color w:val="000000"/>
          <w:sz w:val="28"/>
        </w:rPr>
        <w:t>Quy hoạch</w:t>
      </w:r>
    </w:p>
    <w:p w:rsidR="00A447CB" w:rsidRPr="003B7695" w:rsidRDefault="00A447CB" w:rsidP="00572FD5">
      <w:pPr>
        <w:spacing w:before="120" w:after="120" w:line="240" w:lineRule="auto"/>
        <w:ind w:firstLine="709"/>
        <w:jc w:val="both"/>
        <w:rPr>
          <w:rFonts w:ascii="Times New Roman" w:hAnsi="Times New Roman"/>
          <w:color w:val="000000"/>
          <w:sz w:val="28"/>
        </w:rPr>
      </w:pPr>
      <w:r w:rsidRPr="003B7695">
        <w:rPr>
          <w:rFonts w:ascii="Times New Roman" w:hAnsi="Times New Roman"/>
          <w:color w:val="000000"/>
          <w:sz w:val="28"/>
        </w:rPr>
        <w:t xml:space="preserve">- Rà soát, đánh giá hệ thống hạ tầng thương mại - dịch vụ, khả năng, tiềm lực trên địa bàn để </w:t>
      </w:r>
      <w:r w:rsidRPr="003B7695">
        <w:rPr>
          <w:rFonts w:ascii="Times New Roman" w:hAnsi="Times New Roman"/>
          <w:color w:val="000000"/>
          <w:sz w:val="28"/>
          <w:lang w:val="en-US"/>
        </w:rPr>
        <w:t xml:space="preserve">trình Sở Công thương tham mưu UBND tỉnh </w:t>
      </w:r>
      <w:r w:rsidRPr="003B7695">
        <w:rPr>
          <w:rFonts w:ascii="Times New Roman" w:hAnsi="Times New Roman"/>
          <w:color w:val="000000"/>
          <w:sz w:val="28"/>
        </w:rPr>
        <w:t xml:space="preserve">điều chỉnh quy hoạch tổng thể phát triển ngành Công </w:t>
      </w:r>
      <w:r w:rsidR="009654D3">
        <w:rPr>
          <w:rFonts w:ascii="Times New Roman" w:hAnsi="Times New Roman"/>
          <w:color w:val="000000"/>
          <w:sz w:val="28"/>
          <w:lang w:val="en-US"/>
        </w:rPr>
        <w:t>t</w:t>
      </w:r>
      <w:r w:rsidRPr="003B7695">
        <w:rPr>
          <w:rFonts w:ascii="Times New Roman" w:hAnsi="Times New Roman"/>
          <w:color w:val="000000"/>
          <w:sz w:val="28"/>
        </w:rPr>
        <w:t>hương giai đoạn 2011 - 2020, định hướng đến năm 2025.</w:t>
      </w:r>
    </w:p>
    <w:p w:rsidR="00A447CB" w:rsidRPr="003B7695" w:rsidRDefault="00A447CB" w:rsidP="00572FD5">
      <w:pPr>
        <w:spacing w:before="120" w:after="120" w:line="240" w:lineRule="auto"/>
        <w:ind w:firstLine="709"/>
        <w:jc w:val="both"/>
        <w:rPr>
          <w:rFonts w:ascii="Times New Roman" w:hAnsi="Times New Roman"/>
          <w:color w:val="000000"/>
          <w:sz w:val="28"/>
        </w:rPr>
      </w:pPr>
      <w:r w:rsidRPr="003B7695">
        <w:rPr>
          <w:rFonts w:ascii="Times New Roman" w:hAnsi="Times New Roman"/>
          <w:color w:val="000000"/>
          <w:sz w:val="28"/>
        </w:rPr>
        <w:t>- Ưu tiên đầu tư phát triển mạng lưới dịch vụ đều khắp ở các vùng, tạo điều kiện cho các địa phương, nhất là các xã vùng 3 gần nhau hơn về hưởng thụ các dịch vụ - thương mại nhằm đảm bảo nhu cầu sử dụng các dịch vụ, nâng cao đời sống nhân dân.</w:t>
      </w:r>
    </w:p>
    <w:p w:rsidR="00A447CB" w:rsidRPr="003B7695" w:rsidRDefault="00A447CB" w:rsidP="00572FD5">
      <w:pPr>
        <w:spacing w:before="120" w:after="120" w:line="240" w:lineRule="auto"/>
        <w:ind w:firstLine="709"/>
        <w:jc w:val="both"/>
        <w:rPr>
          <w:rFonts w:ascii="Times New Roman" w:hAnsi="Times New Roman"/>
          <w:color w:val="000000"/>
          <w:sz w:val="28"/>
        </w:rPr>
      </w:pPr>
      <w:r w:rsidRPr="003B7695">
        <w:rPr>
          <w:rFonts w:ascii="Times New Roman" w:hAnsi="Times New Roman"/>
          <w:color w:val="000000"/>
          <w:sz w:val="28"/>
        </w:rPr>
        <w:t>- Quy hoạch: về hệ thống hạ tầng phát triển thương mại - dịch vụ, về quỹ đất dành cho phát triển thương mại - dịch vụ.</w:t>
      </w:r>
    </w:p>
    <w:p w:rsidR="00A447CB" w:rsidRPr="005F3761" w:rsidRDefault="00A447CB" w:rsidP="00572FD5">
      <w:pPr>
        <w:pStyle w:val="Vnbnnidung30"/>
        <w:shd w:val="clear" w:color="auto" w:fill="auto"/>
        <w:spacing w:before="120" w:after="120" w:line="240" w:lineRule="auto"/>
        <w:ind w:firstLine="709"/>
        <w:jc w:val="both"/>
        <w:rPr>
          <w:rFonts w:cs="Times New Roman"/>
          <w:b w:val="0"/>
          <w:sz w:val="28"/>
          <w:szCs w:val="28"/>
        </w:rPr>
      </w:pPr>
      <w:r w:rsidRPr="005F3761">
        <w:rPr>
          <w:rFonts w:cs="Times New Roman"/>
          <w:color w:val="000000"/>
          <w:sz w:val="28"/>
          <w:szCs w:val="28"/>
        </w:rPr>
        <w:t>2.2</w:t>
      </w:r>
      <w:r w:rsidR="005F3761">
        <w:rPr>
          <w:rFonts w:cs="Times New Roman"/>
          <w:color w:val="000000"/>
          <w:sz w:val="28"/>
          <w:szCs w:val="28"/>
        </w:rPr>
        <w:t>.</w:t>
      </w:r>
      <w:r w:rsidRPr="005F3761">
        <w:rPr>
          <w:rFonts w:cs="Times New Roman"/>
          <w:color w:val="000000"/>
          <w:sz w:val="28"/>
          <w:szCs w:val="28"/>
        </w:rPr>
        <w:t xml:space="preserve"> V</w:t>
      </w:r>
      <w:r w:rsidRPr="005F3761">
        <w:rPr>
          <w:rStyle w:val="Vnbnnidung3Khnginm"/>
          <w:rFonts w:cs="Times New Roman"/>
          <w:bCs w:val="0"/>
          <w:color w:val="000000"/>
          <w:sz w:val="28"/>
          <w:szCs w:val="28"/>
        </w:rPr>
        <w:t xml:space="preserve">ề </w:t>
      </w:r>
      <w:r w:rsidRPr="005F3761">
        <w:rPr>
          <w:rStyle w:val="Vnbnnidung3"/>
          <w:rFonts w:cs="Times New Roman"/>
          <w:b/>
          <w:color w:val="000000"/>
          <w:sz w:val="28"/>
          <w:szCs w:val="28"/>
        </w:rPr>
        <w:t>cơ chế, chính sách</w:t>
      </w:r>
    </w:p>
    <w:p w:rsidR="00A447CB" w:rsidRPr="003B7695" w:rsidRDefault="00A447CB" w:rsidP="00572FD5">
      <w:pPr>
        <w:pStyle w:val="Vnbnnidung20"/>
        <w:shd w:val="clear" w:color="auto" w:fill="auto"/>
        <w:spacing w:before="120" w:line="240" w:lineRule="auto"/>
        <w:ind w:firstLine="709"/>
        <w:jc w:val="both"/>
        <w:rPr>
          <w:rStyle w:val="Vnbnnidung2"/>
          <w:rFonts w:cs="Times New Roman"/>
          <w:color w:val="000000"/>
          <w:sz w:val="28"/>
          <w:szCs w:val="28"/>
        </w:rPr>
      </w:pPr>
      <w:r w:rsidRPr="003B7695">
        <w:rPr>
          <w:rStyle w:val="Vnbnnidung2"/>
          <w:rFonts w:cs="Times New Roman"/>
          <w:color w:val="000000"/>
          <w:sz w:val="28"/>
          <w:szCs w:val="28"/>
        </w:rPr>
        <w:t>- Vận dụng tối đa các cơ chế, chính sách về phát triển thương mại, dịch vụ của Trung ương, tỉnh đế áp dụng vào tình hình thực tế phát triển của huyện. Thường xuyên theo dõi, cập nhật thông tin để tuyên truyền, phổ biến rộng rãi trong nhân dân về chính sách phát triển thương mại, dịch vụ đặc biệt là các cơ chế, chính sách ưu đãi về thương mại, dịch vụ giúp các thương nhân nâng cao nhận thức để tham gia đầu tư phát triển theo định hướng của nhà nước.</w:t>
      </w:r>
    </w:p>
    <w:p w:rsidR="00A447CB" w:rsidRPr="003B7695" w:rsidRDefault="00A447CB" w:rsidP="00572FD5">
      <w:pPr>
        <w:pStyle w:val="Vnbnnidung20"/>
        <w:shd w:val="clear" w:color="auto" w:fill="auto"/>
        <w:spacing w:before="120" w:line="240" w:lineRule="auto"/>
        <w:ind w:firstLine="709"/>
        <w:jc w:val="both"/>
        <w:rPr>
          <w:rFonts w:cs="Times New Roman"/>
          <w:sz w:val="28"/>
          <w:szCs w:val="28"/>
        </w:rPr>
      </w:pPr>
      <w:r w:rsidRPr="003B7695">
        <w:rPr>
          <w:rStyle w:val="Vnbnnidung2"/>
          <w:rFonts w:cs="Times New Roman"/>
          <w:color w:val="000000"/>
          <w:sz w:val="28"/>
          <w:szCs w:val="28"/>
        </w:rPr>
        <w:t xml:space="preserve">- </w:t>
      </w:r>
      <w:r w:rsidRPr="003B7695">
        <w:rPr>
          <w:rFonts w:cs="Times New Roman"/>
          <w:sz w:val="28"/>
        </w:rPr>
        <w:t xml:space="preserve">Đẩy mạnh cải cách thủ tục hành chính, tạo điều kiện thuận lợi, môi trường thông thoáng để kêu gọi, khuyến khích các doanh nghiệp, tổ chức, cá nhân đầu tư vào lĩnh vực </w:t>
      </w:r>
      <w:r w:rsidR="009654D3">
        <w:rPr>
          <w:rFonts w:cs="Times New Roman"/>
          <w:sz w:val="28"/>
        </w:rPr>
        <w:t>t</w:t>
      </w:r>
      <w:r w:rsidRPr="003B7695">
        <w:rPr>
          <w:rFonts w:cs="Times New Roman"/>
          <w:sz w:val="28"/>
        </w:rPr>
        <w:t>hương mại</w:t>
      </w:r>
      <w:r w:rsidR="008144B4">
        <w:rPr>
          <w:rFonts w:cs="Times New Roman"/>
          <w:sz w:val="28"/>
        </w:rPr>
        <w:t xml:space="preserve"> </w:t>
      </w:r>
      <w:r w:rsidRPr="003B7695">
        <w:rPr>
          <w:rFonts w:cs="Times New Roman"/>
          <w:sz w:val="28"/>
        </w:rPr>
        <w:t>-</w:t>
      </w:r>
      <w:r w:rsidR="008144B4">
        <w:rPr>
          <w:rFonts w:cs="Times New Roman"/>
          <w:sz w:val="28"/>
        </w:rPr>
        <w:t xml:space="preserve"> </w:t>
      </w:r>
      <w:r w:rsidRPr="003B7695">
        <w:rPr>
          <w:rFonts w:cs="Times New Roman"/>
          <w:sz w:val="28"/>
        </w:rPr>
        <w:t xml:space="preserve">dịch vụ. Trong đó chú trọng đến các cửa hàng xăng dầu, siêu thị mini, vận tải, ngân hàng, bảo hiểm, </w:t>
      </w:r>
      <w:r w:rsidR="009654D3">
        <w:rPr>
          <w:rFonts w:cs="Times New Roman"/>
          <w:sz w:val="28"/>
        </w:rPr>
        <w:t>n</w:t>
      </w:r>
      <w:r w:rsidRPr="003B7695">
        <w:rPr>
          <w:rFonts w:cs="Times New Roman"/>
          <w:sz w:val="28"/>
        </w:rPr>
        <w:t xml:space="preserve">hà hàng, kinh doanh dịch vụ ăn uống, </w:t>
      </w:r>
      <w:r w:rsidRPr="003B7695">
        <w:rPr>
          <w:rFonts w:cs="Times New Roman"/>
          <w:sz w:val="28"/>
        </w:rPr>
        <w:lastRenderedPageBreak/>
        <w:t>dịch vụ vật tư phục vụ sản xuất nông nghiệp…</w:t>
      </w:r>
    </w:p>
    <w:p w:rsidR="00A447CB" w:rsidRPr="005F3761" w:rsidRDefault="00A447CB" w:rsidP="00572FD5">
      <w:pPr>
        <w:pStyle w:val="Vnbnnidung30"/>
        <w:shd w:val="clear" w:color="auto" w:fill="auto"/>
        <w:spacing w:before="120" w:after="120" w:line="240" w:lineRule="auto"/>
        <w:ind w:firstLine="709"/>
        <w:jc w:val="both"/>
        <w:rPr>
          <w:rFonts w:cs="Times New Roman"/>
          <w:b w:val="0"/>
          <w:sz w:val="28"/>
          <w:szCs w:val="28"/>
        </w:rPr>
      </w:pPr>
      <w:r w:rsidRPr="005F3761">
        <w:rPr>
          <w:rStyle w:val="Vnbnnidung3"/>
          <w:rFonts w:cs="Times New Roman"/>
          <w:b/>
          <w:color w:val="000000"/>
          <w:sz w:val="28"/>
          <w:szCs w:val="28"/>
          <w:lang w:val="vi-VN"/>
        </w:rPr>
        <w:t>2</w:t>
      </w:r>
      <w:r w:rsidRPr="005F3761">
        <w:rPr>
          <w:rStyle w:val="Vnbnnidung3"/>
          <w:rFonts w:cs="Times New Roman"/>
          <w:b/>
          <w:color w:val="000000"/>
          <w:sz w:val="28"/>
          <w:szCs w:val="28"/>
        </w:rPr>
        <w:t>.3</w:t>
      </w:r>
      <w:r w:rsidR="005F3761" w:rsidRPr="005F3761">
        <w:rPr>
          <w:rStyle w:val="Vnbnnidung3"/>
          <w:rFonts w:cs="Times New Roman"/>
          <w:b/>
          <w:color w:val="000000"/>
          <w:sz w:val="28"/>
          <w:szCs w:val="28"/>
        </w:rPr>
        <w:t>.</w:t>
      </w:r>
      <w:r w:rsidRPr="005F3761">
        <w:rPr>
          <w:rStyle w:val="Vnbnnidung3"/>
          <w:rFonts w:cs="Times New Roman"/>
          <w:b/>
          <w:color w:val="000000"/>
          <w:sz w:val="28"/>
          <w:szCs w:val="28"/>
        </w:rPr>
        <w:t xml:space="preserve"> Về vốn đầu tư</w:t>
      </w:r>
    </w:p>
    <w:p w:rsidR="00A447CB" w:rsidRPr="003B7695" w:rsidRDefault="00A447CB" w:rsidP="00572FD5">
      <w:pPr>
        <w:pStyle w:val="Vnbnnidung20"/>
        <w:shd w:val="clear" w:color="auto" w:fill="auto"/>
        <w:spacing w:before="120" w:line="240" w:lineRule="auto"/>
        <w:ind w:firstLine="709"/>
        <w:jc w:val="both"/>
        <w:rPr>
          <w:rFonts w:cs="Times New Roman"/>
          <w:sz w:val="28"/>
          <w:szCs w:val="28"/>
        </w:rPr>
      </w:pPr>
      <w:r w:rsidRPr="003B7695">
        <w:rPr>
          <w:rStyle w:val="Vnbnnidung2"/>
          <w:rFonts w:cs="Times New Roman"/>
          <w:color w:val="000000"/>
          <w:sz w:val="28"/>
          <w:szCs w:val="28"/>
        </w:rPr>
        <w:t xml:space="preserve">- Kêu gọi, huy động các doanh nghiệp, thương nhân, hộ cá thể tham gia </w:t>
      </w:r>
      <w:r w:rsidR="009A23FF">
        <w:rPr>
          <w:rStyle w:val="Vnbnnidung2"/>
          <w:rFonts w:cs="Times New Roman"/>
          <w:color w:val="000000"/>
          <w:sz w:val="28"/>
          <w:szCs w:val="28"/>
        </w:rPr>
        <w:t xml:space="preserve">góp </w:t>
      </w:r>
      <w:r w:rsidRPr="003B7695">
        <w:rPr>
          <w:rStyle w:val="Vnbnnidung2"/>
          <w:rFonts w:cs="Times New Roman"/>
          <w:color w:val="000000"/>
          <w:sz w:val="28"/>
          <w:szCs w:val="28"/>
        </w:rPr>
        <w:t>vốn để mở rộng quy mô, loại hình kinh doanh. Ưu tiên bố trí về đất đai theo quy hoạch để các doanh nghiệp, thương nhân, cơ sở kinh doanh cá thể đầu tư cơ sở vật chất phát triển kinh doanh.</w:t>
      </w:r>
    </w:p>
    <w:p w:rsidR="00A447CB" w:rsidRPr="003B7695" w:rsidRDefault="00A447CB" w:rsidP="00572FD5">
      <w:pPr>
        <w:spacing w:before="120" w:after="120" w:line="240" w:lineRule="auto"/>
        <w:ind w:firstLine="709"/>
        <w:jc w:val="both"/>
        <w:rPr>
          <w:rFonts w:ascii="Times New Roman" w:hAnsi="Times New Roman"/>
          <w:sz w:val="28"/>
          <w:szCs w:val="28"/>
        </w:rPr>
      </w:pPr>
      <w:r w:rsidRPr="003B7695">
        <w:rPr>
          <w:rFonts w:ascii="Times New Roman" w:hAnsi="Times New Roman"/>
          <w:sz w:val="28"/>
          <w:szCs w:val="24"/>
          <w:lang w:val="en-US"/>
        </w:rPr>
        <w:t xml:space="preserve">- </w:t>
      </w:r>
      <w:r w:rsidRPr="003B7695">
        <w:rPr>
          <w:rFonts w:ascii="Times New Roman" w:hAnsi="Times New Roman"/>
          <w:sz w:val="28"/>
          <w:szCs w:val="24"/>
        </w:rPr>
        <w:t xml:space="preserve">Tạo nguồn vốn đầu tư xây dựng hệ thống chợ từ nguồn khai thác quỹ đất, kêu gọi các nhà đầu tư, các doanh nghiệp thực hiện theo hình thức xã hội hóa và từ ngân sách nhà nước </w:t>
      </w:r>
      <w:r w:rsidRPr="003B7695">
        <w:rPr>
          <w:rStyle w:val="Vnbnnidung2"/>
          <w:color w:val="000000"/>
          <w:sz w:val="28"/>
          <w:szCs w:val="28"/>
        </w:rPr>
        <w:t xml:space="preserve">để từng bước đầu tư xây </w:t>
      </w:r>
      <w:bookmarkStart w:id="0" w:name="_GoBack"/>
      <w:bookmarkEnd w:id="0"/>
      <w:r w:rsidRPr="003B7695">
        <w:rPr>
          <w:rStyle w:val="Vnbnnidung2"/>
          <w:color w:val="000000"/>
          <w:sz w:val="28"/>
          <w:szCs w:val="28"/>
        </w:rPr>
        <w:t>dựng, nâng cấp mở rộng Trung tâm thương mại và xây dựng Chợ đầu mối.</w:t>
      </w:r>
    </w:p>
    <w:p w:rsidR="00A447CB" w:rsidRPr="005F3761" w:rsidRDefault="00A447CB" w:rsidP="00572FD5">
      <w:pPr>
        <w:pStyle w:val="Vnbnnidung30"/>
        <w:shd w:val="clear" w:color="auto" w:fill="auto"/>
        <w:spacing w:before="120" w:after="120" w:line="240" w:lineRule="auto"/>
        <w:ind w:firstLine="709"/>
        <w:jc w:val="both"/>
        <w:rPr>
          <w:rFonts w:cs="Times New Roman"/>
          <w:b w:val="0"/>
          <w:sz w:val="28"/>
          <w:szCs w:val="28"/>
        </w:rPr>
      </w:pPr>
      <w:r w:rsidRPr="005F3761">
        <w:rPr>
          <w:rStyle w:val="Vnbnnidung3"/>
          <w:rFonts w:cs="Times New Roman"/>
          <w:b/>
          <w:color w:val="000000"/>
          <w:sz w:val="28"/>
          <w:szCs w:val="28"/>
          <w:lang w:val="vi-VN"/>
        </w:rPr>
        <w:t>2</w:t>
      </w:r>
      <w:r w:rsidRPr="005F3761">
        <w:rPr>
          <w:rStyle w:val="Vnbnnidung3"/>
          <w:rFonts w:cs="Times New Roman"/>
          <w:b/>
          <w:color w:val="000000"/>
          <w:sz w:val="28"/>
          <w:szCs w:val="28"/>
        </w:rPr>
        <w:t>.4</w:t>
      </w:r>
      <w:r w:rsidR="005F3761" w:rsidRPr="005F3761">
        <w:rPr>
          <w:rStyle w:val="Vnbnnidung3"/>
          <w:rFonts w:cs="Times New Roman"/>
          <w:b/>
          <w:color w:val="000000"/>
          <w:sz w:val="28"/>
          <w:szCs w:val="28"/>
        </w:rPr>
        <w:t>.</w:t>
      </w:r>
      <w:r w:rsidRPr="005F3761">
        <w:rPr>
          <w:rStyle w:val="Vnbnnidung3"/>
          <w:rFonts w:cs="Times New Roman"/>
          <w:b/>
          <w:color w:val="000000"/>
          <w:sz w:val="28"/>
          <w:szCs w:val="28"/>
        </w:rPr>
        <w:t xml:space="preserve"> Về</w:t>
      </w:r>
      <w:r w:rsidRPr="005F3761">
        <w:rPr>
          <w:rStyle w:val="Vnbnnidung3"/>
          <w:rFonts w:cs="Times New Roman"/>
          <w:b/>
          <w:color w:val="000000"/>
          <w:sz w:val="28"/>
          <w:szCs w:val="28"/>
          <w:lang w:val="vi-VN"/>
        </w:rPr>
        <w:t xml:space="preserve"> khoa học</w:t>
      </w:r>
      <w:r w:rsidRPr="005F3761">
        <w:rPr>
          <w:rStyle w:val="Vnbnnidung3"/>
          <w:rFonts w:cs="Times New Roman"/>
          <w:b/>
          <w:color w:val="000000"/>
          <w:sz w:val="28"/>
          <w:szCs w:val="28"/>
        </w:rPr>
        <w:t>&amp;</w:t>
      </w:r>
      <w:r w:rsidRPr="005F3761">
        <w:rPr>
          <w:rStyle w:val="Vnbnnidung3"/>
          <w:rFonts w:cs="Times New Roman"/>
          <w:b/>
          <w:color w:val="000000"/>
          <w:sz w:val="28"/>
          <w:szCs w:val="28"/>
          <w:lang w:val="vi-VN"/>
        </w:rPr>
        <w:t xml:space="preserve"> công nghệ</w:t>
      </w:r>
    </w:p>
    <w:p w:rsidR="00A447CB" w:rsidRPr="003B7695" w:rsidRDefault="00A447CB" w:rsidP="00572FD5">
      <w:pPr>
        <w:pStyle w:val="Vnbnnidung20"/>
        <w:shd w:val="clear" w:color="auto" w:fill="auto"/>
        <w:spacing w:before="120" w:line="240" w:lineRule="auto"/>
        <w:ind w:firstLine="709"/>
        <w:jc w:val="both"/>
        <w:rPr>
          <w:rStyle w:val="Vnbnnidung2"/>
          <w:rFonts w:cs="Times New Roman"/>
          <w:color w:val="000000"/>
          <w:spacing w:val="-4"/>
          <w:sz w:val="28"/>
          <w:szCs w:val="28"/>
        </w:rPr>
      </w:pPr>
      <w:r w:rsidRPr="003B7695">
        <w:rPr>
          <w:rStyle w:val="Vnbnnidung2"/>
          <w:rFonts w:cs="Times New Roman"/>
          <w:color w:val="000000"/>
          <w:spacing w:val="-4"/>
          <w:sz w:val="28"/>
          <w:szCs w:val="28"/>
        </w:rPr>
        <w:t>Tích cực thúc đẩy và khuyến khích áp dụng khoa học công nghệ trong việc quản lý hoạt động kinh doanh, phân phối, tăng cường các phương thức thanh toán hiện đại trong các doanh nghiệp thương mại, dịch vụ, siêu thị trên địa bàn huyện.</w:t>
      </w:r>
    </w:p>
    <w:p w:rsidR="00A447CB" w:rsidRPr="005F3761" w:rsidRDefault="00A447CB" w:rsidP="00572FD5">
      <w:pPr>
        <w:pStyle w:val="Vnbnnidung30"/>
        <w:shd w:val="clear" w:color="auto" w:fill="auto"/>
        <w:spacing w:before="120" w:after="120" w:line="240" w:lineRule="auto"/>
        <w:ind w:firstLine="709"/>
        <w:jc w:val="both"/>
        <w:rPr>
          <w:rFonts w:cs="Times New Roman"/>
          <w:b w:val="0"/>
          <w:sz w:val="28"/>
          <w:szCs w:val="28"/>
        </w:rPr>
      </w:pPr>
      <w:r w:rsidRPr="005F3761">
        <w:rPr>
          <w:rStyle w:val="Vnbnnidung3"/>
          <w:rFonts w:cs="Times New Roman"/>
          <w:b/>
          <w:color w:val="000000"/>
          <w:sz w:val="28"/>
          <w:szCs w:val="28"/>
          <w:lang w:val="vi-VN"/>
        </w:rPr>
        <w:t>2</w:t>
      </w:r>
      <w:r w:rsidRPr="005F3761">
        <w:rPr>
          <w:rStyle w:val="Vnbnnidung3"/>
          <w:rFonts w:cs="Times New Roman"/>
          <w:b/>
          <w:color w:val="000000"/>
          <w:sz w:val="28"/>
          <w:szCs w:val="28"/>
        </w:rPr>
        <w:t>.5</w:t>
      </w:r>
      <w:r w:rsidR="005F3761">
        <w:rPr>
          <w:rStyle w:val="Vnbnnidung3"/>
          <w:rFonts w:cs="Times New Roman"/>
          <w:b/>
          <w:color w:val="000000"/>
          <w:sz w:val="28"/>
          <w:szCs w:val="28"/>
        </w:rPr>
        <w:t>.</w:t>
      </w:r>
      <w:r w:rsidRPr="005F3761">
        <w:rPr>
          <w:rStyle w:val="Vnbnnidung3"/>
          <w:rFonts w:cs="Times New Roman"/>
          <w:b/>
          <w:color w:val="000000"/>
          <w:sz w:val="28"/>
          <w:szCs w:val="28"/>
        </w:rPr>
        <w:t xml:space="preserve"> Về phát triển nguồn nhân lực</w:t>
      </w:r>
    </w:p>
    <w:p w:rsidR="00A447CB" w:rsidRPr="003B7695" w:rsidRDefault="00A447CB" w:rsidP="00572FD5">
      <w:pPr>
        <w:pStyle w:val="Vnbnnidung20"/>
        <w:shd w:val="clear" w:color="auto" w:fill="auto"/>
        <w:spacing w:before="120" w:line="240" w:lineRule="auto"/>
        <w:ind w:firstLine="709"/>
        <w:jc w:val="both"/>
        <w:rPr>
          <w:rFonts w:cs="Times New Roman"/>
          <w:spacing w:val="-4"/>
          <w:sz w:val="28"/>
          <w:szCs w:val="28"/>
        </w:rPr>
      </w:pPr>
      <w:r w:rsidRPr="003B7695">
        <w:rPr>
          <w:rStyle w:val="Vnbnnidung2"/>
          <w:rFonts w:cs="Times New Roman"/>
          <w:color w:val="000000"/>
          <w:spacing w:val="-4"/>
          <w:sz w:val="28"/>
          <w:szCs w:val="28"/>
        </w:rPr>
        <w:t>- Khuyến khích, thu hút các nhà quản trị kinh doanh trẻ, năng động, có trình độ và năng lực vào đầu tư, phát triển ngành thương mại, dịch vụ của huyện.</w:t>
      </w:r>
    </w:p>
    <w:p w:rsidR="00A447CB" w:rsidRPr="003B7695" w:rsidRDefault="00A447CB" w:rsidP="00572FD5">
      <w:pPr>
        <w:pStyle w:val="Vnbnnidung20"/>
        <w:shd w:val="clear" w:color="auto" w:fill="auto"/>
        <w:spacing w:before="120" w:line="240" w:lineRule="auto"/>
        <w:ind w:firstLine="709"/>
        <w:jc w:val="both"/>
        <w:rPr>
          <w:rStyle w:val="Vnbnnidung2"/>
          <w:rFonts w:cs="Times New Roman"/>
          <w:sz w:val="28"/>
          <w:szCs w:val="28"/>
          <w:shd w:val="clear" w:color="auto" w:fill="auto"/>
        </w:rPr>
      </w:pPr>
      <w:r w:rsidRPr="003B7695">
        <w:rPr>
          <w:rStyle w:val="Vnbnnidung2"/>
          <w:rFonts w:cs="Times New Roman"/>
          <w:color w:val="000000"/>
          <w:sz w:val="28"/>
          <w:szCs w:val="28"/>
        </w:rPr>
        <w:t xml:space="preserve">- Đề xuất cơ quan thẩm quyền tổ chức bồi dưỡng cho đội ngũ cán bộ cấp huyện, xã về kiến thức quản lý thương mại, dịch vụ, kỹ năng phát hiện hàng nhái,hàng giả, hàng kém chất lượng để kiểm tra, kiểm soát và phát hiện kịp thời các hành vi vi phạm để xử lý theo quy định nhằm </w:t>
      </w:r>
      <w:r w:rsidRPr="003B7695">
        <w:rPr>
          <w:rStyle w:val="Vnbnnidung2Inm"/>
          <w:rFonts w:cs="Times New Roman"/>
          <w:b w:val="0"/>
          <w:color w:val="000000"/>
          <w:sz w:val="28"/>
          <w:szCs w:val="28"/>
        </w:rPr>
        <w:t>bảo</w:t>
      </w:r>
      <w:r w:rsidRPr="003B7695">
        <w:rPr>
          <w:rStyle w:val="Vnbnnidung2"/>
          <w:rFonts w:cs="Times New Roman"/>
          <w:color w:val="000000"/>
          <w:sz w:val="28"/>
          <w:szCs w:val="28"/>
        </w:rPr>
        <w:t>vệ quyền lợi chính đáng của người tiêu dùng</w:t>
      </w:r>
      <w:r w:rsidRPr="003B7695">
        <w:rPr>
          <w:rStyle w:val="Vnbnnidung2"/>
          <w:rFonts w:cs="Times New Roman"/>
          <w:color w:val="000000"/>
          <w:sz w:val="28"/>
          <w:szCs w:val="28"/>
          <w:lang w:val="vi-VN"/>
        </w:rPr>
        <w:t>.</w:t>
      </w:r>
    </w:p>
    <w:p w:rsidR="00A447CB" w:rsidRPr="005F3761" w:rsidRDefault="00A447CB" w:rsidP="00572FD5">
      <w:pPr>
        <w:pStyle w:val="Vnbnnidung30"/>
        <w:shd w:val="clear" w:color="auto" w:fill="auto"/>
        <w:spacing w:before="120" w:after="120" w:line="240" w:lineRule="auto"/>
        <w:ind w:firstLine="709"/>
        <w:jc w:val="both"/>
        <w:rPr>
          <w:rFonts w:cs="Times New Roman"/>
          <w:b w:val="0"/>
          <w:sz w:val="28"/>
          <w:szCs w:val="28"/>
        </w:rPr>
      </w:pPr>
      <w:r w:rsidRPr="005F3761">
        <w:rPr>
          <w:rStyle w:val="Vnbnnidung3"/>
          <w:rFonts w:cs="Times New Roman"/>
          <w:b/>
          <w:color w:val="000000"/>
          <w:sz w:val="28"/>
          <w:szCs w:val="28"/>
        </w:rPr>
        <w:t>2.6</w:t>
      </w:r>
      <w:r w:rsidR="005F3761" w:rsidRPr="005F3761">
        <w:rPr>
          <w:rStyle w:val="Vnbnnidung3"/>
          <w:rFonts w:cs="Times New Roman"/>
          <w:b/>
          <w:color w:val="000000"/>
          <w:sz w:val="28"/>
          <w:szCs w:val="28"/>
        </w:rPr>
        <w:t>.</w:t>
      </w:r>
      <w:r w:rsidRPr="005F3761">
        <w:rPr>
          <w:rStyle w:val="Vnbnnidung3"/>
          <w:rFonts w:cs="Times New Roman"/>
          <w:b/>
          <w:color w:val="000000"/>
          <w:sz w:val="28"/>
          <w:szCs w:val="28"/>
        </w:rPr>
        <w:t xml:space="preserve"> Công tác bảo vệ môi trường</w:t>
      </w:r>
    </w:p>
    <w:p w:rsidR="00A447CB" w:rsidRPr="003B7695" w:rsidRDefault="00A447CB" w:rsidP="00572FD5">
      <w:pPr>
        <w:pStyle w:val="Vnbnnidung20"/>
        <w:shd w:val="clear" w:color="auto" w:fill="auto"/>
        <w:spacing w:before="120" w:line="240" w:lineRule="auto"/>
        <w:ind w:firstLine="709"/>
        <w:jc w:val="both"/>
        <w:rPr>
          <w:rFonts w:cs="Times New Roman"/>
          <w:sz w:val="28"/>
          <w:szCs w:val="28"/>
        </w:rPr>
      </w:pPr>
      <w:r w:rsidRPr="003B7695">
        <w:rPr>
          <w:rStyle w:val="Vnbnnidung2"/>
          <w:rFonts w:cs="Times New Roman"/>
          <w:color w:val="000000"/>
          <w:sz w:val="28"/>
          <w:szCs w:val="28"/>
        </w:rPr>
        <w:t>Tăng cường quản lý và kiểm soát ô nhiễm môi trường tại các khu vực kinh doanh thương mại, chú trọng đến các khu chợ</w:t>
      </w:r>
      <w:r w:rsidR="00EC6083">
        <w:rPr>
          <w:rStyle w:val="Vnbnnidung2"/>
          <w:rFonts w:cs="Times New Roman"/>
          <w:color w:val="000000"/>
          <w:sz w:val="28"/>
          <w:szCs w:val="28"/>
        </w:rPr>
        <w:t>,</w:t>
      </w:r>
      <w:r w:rsidRPr="003B7695">
        <w:rPr>
          <w:rStyle w:val="Vnbnnidung2"/>
          <w:rFonts w:cs="Times New Roman"/>
          <w:color w:val="000000"/>
          <w:sz w:val="28"/>
          <w:szCs w:val="28"/>
        </w:rPr>
        <w:t xml:space="preserve"> cửa hàng xăng dầu, các cơ sở dịch vụ ăn uống, cơ sở giết mổ. Khuyến khích các chủ đầu tư, các doanh nghiệp sử dụng công nghệ mới, công nghệ hiện đại trong việc thu gom, xử lý chất thải, đảm bảo môi trường xanh, sạch, đẹp.</w:t>
      </w:r>
    </w:p>
    <w:p w:rsidR="00A447CB" w:rsidRPr="005F3761" w:rsidRDefault="00A447CB" w:rsidP="00572FD5">
      <w:pPr>
        <w:pStyle w:val="Vnbnnidung30"/>
        <w:shd w:val="clear" w:color="auto" w:fill="auto"/>
        <w:spacing w:before="120" w:after="120" w:line="240" w:lineRule="auto"/>
        <w:ind w:firstLine="709"/>
        <w:jc w:val="both"/>
        <w:rPr>
          <w:rFonts w:cs="Times New Roman"/>
          <w:b w:val="0"/>
          <w:sz w:val="28"/>
          <w:szCs w:val="28"/>
        </w:rPr>
      </w:pPr>
      <w:r w:rsidRPr="005F3761">
        <w:rPr>
          <w:rStyle w:val="Vnbnnidung3"/>
          <w:rFonts w:cs="Times New Roman"/>
          <w:b/>
          <w:color w:val="000000"/>
          <w:sz w:val="28"/>
          <w:szCs w:val="28"/>
        </w:rPr>
        <w:t>2.7</w:t>
      </w:r>
      <w:r w:rsidR="005F3761" w:rsidRPr="005F3761">
        <w:rPr>
          <w:rStyle w:val="Vnbnnidung3"/>
          <w:rFonts w:cs="Times New Roman"/>
          <w:b/>
          <w:color w:val="000000"/>
          <w:sz w:val="28"/>
          <w:szCs w:val="28"/>
        </w:rPr>
        <w:t>.</w:t>
      </w:r>
      <w:r w:rsidRPr="005F3761">
        <w:rPr>
          <w:rStyle w:val="Vnbnnidung3"/>
          <w:rFonts w:cs="Times New Roman"/>
          <w:b/>
          <w:color w:val="000000"/>
          <w:sz w:val="28"/>
          <w:szCs w:val="28"/>
        </w:rPr>
        <w:t xml:space="preserve"> Tăng cường quản lý Nhà nước về thương mại </w:t>
      </w:r>
      <w:r w:rsidR="00EC6083">
        <w:rPr>
          <w:rStyle w:val="Vnbnnidung3"/>
          <w:rFonts w:cs="Times New Roman"/>
          <w:b/>
          <w:color w:val="000000"/>
          <w:sz w:val="28"/>
          <w:szCs w:val="28"/>
        </w:rPr>
        <w:t xml:space="preserve">- </w:t>
      </w:r>
      <w:r w:rsidRPr="005F3761">
        <w:rPr>
          <w:rStyle w:val="Vnbnnidung3"/>
          <w:rFonts w:cs="Times New Roman"/>
          <w:b/>
          <w:color w:val="000000"/>
          <w:sz w:val="28"/>
          <w:szCs w:val="28"/>
        </w:rPr>
        <w:t>dịch vụ</w:t>
      </w:r>
    </w:p>
    <w:p w:rsidR="00A447CB" w:rsidRPr="003B7695" w:rsidRDefault="00A447CB" w:rsidP="00572FD5">
      <w:pPr>
        <w:pStyle w:val="Vnbnnidung20"/>
        <w:shd w:val="clear" w:color="auto" w:fill="auto"/>
        <w:spacing w:before="120" w:line="240" w:lineRule="auto"/>
        <w:ind w:firstLine="709"/>
        <w:jc w:val="both"/>
        <w:rPr>
          <w:rFonts w:cs="Times New Roman"/>
          <w:sz w:val="28"/>
          <w:szCs w:val="28"/>
        </w:rPr>
      </w:pPr>
      <w:r w:rsidRPr="003B7695">
        <w:rPr>
          <w:rStyle w:val="Vnbnnidung2"/>
          <w:rFonts w:cs="Times New Roman"/>
          <w:color w:val="000000"/>
          <w:sz w:val="28"/>
          <w:szCs w:val="28"/>
        </w:rPr>
        <w:t>- Tăng cường năng lực quản lý nhà nước về thương mại</w:t>
      </w:r>
      <w:r w:rsidR="00EC6083">
        <w:rPr>
          <w:rStyle w:val="Vnbnnidung2"/>
          <w:rFonts w:cs="Times New Roman"/>
          <w:color w:val="000000"/>
          <w:sz w:val="28"/>
          <w:szCs w:val="28"/>
        </w:rPr>
        <w:t xml:space="preserve"> -</w:t>
      </w:r>
      <w:r w:rsidRPr="003B7695">
        <w:rPr>
          <w:rStyle w:val="Vnbnnidung2"/>
          <w:rFonts w:cs="Times New Roman"/>
          <w:color w:val="000000"/>
          <w:sz w:val="28"/>
          <w:szCs w:val="28"/>
        </w:rPr>
        <w:t xml:space="preserve"> dịch vụ trên nhiều phương diện: bảo vệ người tiêu dùng, xây dựng cơ chế quản lý thương mại hàng hóa dịch vụ trên địa bàn huyện; xây dựng và phát triển hệ thống thị trường hàng hóa. Chú trọng công tác cải cách hành chính, nâng cao hiệu lực quản lý nhà nước về thương mại, dịch vụ.</w:t>
      </w:r>
    </w:p>
    <w:p w:rsidR="00A447CB" w:rsidRPr="003B7695" w:rsidRDefault="00A447CB" w:rsidP="00572FD5">
      <w:pPr>
        <w:pStyle w:val="Vnbnnidung20"/>
        <w:shd w:val="clear" w:color="auto" w:fill="auto"/>
        <w:spacing w:before="120" w:line="240" w:lineRule="auto"/>
        <w:ind w:firstLine="709"/>
        <w:jc w:val="both"/>
        <w:rPr>
          <w:rStyle w:val="Vnbnnidung2"/>
          <w:rFonts w:cs="Times New Roman"/>
          <w:color w:val="000000"/>
          <w:sz w:val="28"/>
          <w:szCs w:val="28"/>
        </w:rPr>
      </w:pPr>
      <w:r w:rsidRPr="003B7695">
        <w:rPr>
          <w:rStyle w:val="Vnbnnidung2"/>
          <w:rFonts w:cs="Times New Roman"/>
          <w:color w:val="000000"/>
          <w:sz w:val="28"/>
          <w:szCs w:val="28"/>
        </w:rPr>
        <w:t>- Các xã, thị trấn bố trí cán bộ kiêm nhiệm theo dõi công tác quản lý thương mại, dịch vụ ở địa phương mình, bảo đảm nắm bắt đầy đủ, kịp thời, sát thực tình hình phát triển thương mại, dịch vụ trên địa bàn từng xã, thị trấn; phối hợp với các ngành chức năng ở huyện thực hiện tốt công tác quản lý nhà nước về thương mại, dịch vụ.</w:t>
      </w:r>
    </w:p>
    <w:p w:rsidR="00A447CB" w:rsidRPr="005F3761" w:rsidRDefault="00A447CB" w:rsidP="00572FD5">
      <w:pPr>
        <w:spacing w:before="120" w:after="120" w:line="240" w:lineRule="auto"/>
        <w:ind w:firstLine="709"/>
        <w:jc w:val="both"/>
        <w:rPr>
          <w:rFonts w:ascii="Times New Roman" w:hAnsi="Times New Roman"/>
          <w:b/>
          <w:sz w:val="28"/>
          <w:lang w:val="en-US"/>
        </w:rPr>
      </w:pPr>
      <w:r w:rsidRPr="005F3761">
        <w:rPr>
          <w:rStyle w:val="Vnbnnidung2"/>
          <w:b/>
          <w:color w:val="000000"/>
          <w:sz w:val="28"/>
          <w:szCs w:val="28"/>
          <w:lang w:val="en-US"/>
        </w:rPr>
        <w:lastRenderedPageBreak/>
        <w:t>2.8</w:t>
      </w:r>
      <w:r w:rsidR="005F3761">
        <w:rPr>
          <w:rStyle w:val="Vnbnnidung2"/>
          <w:b/>
          <w:color w:val="000000"/>
          <w:sz w:val="28"/>
          <w:szCs w:val="28"/>
          <w:lang w:val="en-US"/>
        </w:rPr>
        <w:t>.</w:t>
      </w:r>
      <w:r w:rsidRPr="005F3761">
        <w:rPr>
          <w:rFonts w:ascii="Times New Roman" w:hAnsi="Times New Roman"/>
          <w:b/>
          <w:sz w:val="28"/>
          <w:lang w:val="en-US"/>
        </w:rPr>
        <w:t xml:space="preserve"> Về xúc tiến thương mại và phát triển thị trường nông thôn gắn với xây dựng nông thôn mới và cuộc vận động “Người Việt </w:t>
      </w:r>
      <w:r w:rsidR="00EC6083">
        <w:rPr>
          <w:rFonts w:ascii="Times New Roman" w:hAnsi="Times New Roman"/>
          <w:b/>
          <w:sz w:val="28"/>
          <w:lang w:val="en-US"/>
        </w:rPr>
        <w:t>Nam ưu tiên dùng hàng Việt Nam”</w:t>
      </w:r>
    </w:p>
    <w:p w:rsidR="00A447CB" w:rsidRPr="003B7695" w:rsidRDefault="00A447CB" w:rsidP="00572FD5">
      <w:pPr>
        <w:spacing w:before="120" w:after="120" w:line="240" w:lineRule="auto"/>
        <w:ind w:firstLine="709"/>
        <w:jc w:val="both"/>
        <w:rPr>
          <w:rFonts w:ascii="Times New Roman" w:hAnsi="Times New Roman"/>
          <w:sz w:val="28"/>
          <w:lang w:val="en-US"/>
        </w:rPr>
      </w:pPr>
      <w:r w:rsidRPr="003B7695">
        <w:rPr>
          <w:rFonts w:ascii="Times New Roman" w:hAnsi="Times New Roman"/>
          <w:sz w:val="28"/>
          <w:lang w:val="en-US"/>
        </w:rPr>
        <w:t>- Thông tin kịp thời về các phiên chợ, hội chợ, tạo điều kiện cho các doanh nghiệp trên địa bàn huyện tham gia các phiên chợ, hội chợ triển lãm, quảng bá, giới thiệu sản phẩm, xúc tiến đầu. Thường xuyên phối hợp với Sở Công thương và các đơn vị tổ chức các hội chợ, phiên chợ đưa hàng Việt v</w:t>
      </w:r>
      <w:r w:rsidR="00EC6083">
        <w:rPr>
          <w:rFonts w:ascii="Times New Roman" w:hAnsi="Times New Roman"/>
          <w:sz w:val="28"/>
          <w:lang w:val="en-US"/>
        </w:rPr>
        <w:t>ề nông thôn, nhất là các xã</w:t>
      </w:r>
      <w:r w:rsidRPr="003B7695">
        <w:rPr>
          <w:rFonts w:ascii="Times New Roman" w:hAnsi="Times New Roman"/>
          <w:sz w:val="28"/>
          <w:lang w:val="en-US"/>
        </w:rPr>
        <w:t xml:space="preserve"> vùng sâu, vùng xa. </w:t>
      </w:r>
    </w:p>
    <w:p w:rsidR="00A447CB" w:rsidRPr="003B7695" w:rsidRDefault="00A447CB" w:rsidP="00572FD5">
      <w:pPr>
        <w:spacing w:before="120" w:after="120" w:line="240" w:lineRule="auto"/>
        <w:ind w:firstLine="709"/>
        <w:jc w:val="both"/>
        <w:rPr>
          <w:rFonts w:ascii="Times New Roman" w:hAnsi="Times New Roman"/>
          <w:spacing w:val="-4"/>
          <w:sz w:val="28"/>
          <w:lang w:val="en-US"/>
        </w:rPr>
      </w:pPr>
      <w:r w:rsidRPr="003B7695">
        <w:rPr>
          <w:rFonts w:ascii="Times New Roman" w:hAnsi="Times New Roman"/>
          <w:sz w:val="28"/>
          <w:lang w:val="en-US"/>
        </w:rPr>
        <w:tab/>
      </w:r>
      <w:r w:rsidRPr="003B7695">
        <w:rPr>
          <w:rFonts w:ascii="Times New Roman" w:hAnsi="Times New Roman"/>
          <w:spacing w:val="-4"/>
          <w:sz w:val="28"/>
          <w:lang w:val="en-US"/>
        </w:rPr>
        <w:t>- Tiếp tục thực hiện tốt cuộc vận động “</w:t>
      </w:r>
      <w:r w:rsidRPr="003B7695">
        <w:rPr>
          <w:rFonts w:ascii="Times New Roman" w:hAnsi="Times New Roman"/>
          <w:i/>
          <w:spacing w:val="-4"/>
          <w:sz w:val="28"/>
          <w:lang w:val="en-US"/>
        </w:rPr>
        <w:t>Người Việt Nam ưu tiên dùng hàng Việt Nam</w:t>
      </w:r>
      <w:r w:rsidRPr="003B7695">
        <w:rPr>
          <w:rFonts w:ascii="Times New Roman" w:hAnsi="Times New Roman"/>
          <w:spacing w:val="-4"/>
          <w:sz w:val="28"/>
          <w:lang w:val="en-US"/>
        </w:rPr>
        <w:t xml:space="preserve">”. Đồng thời, tăng cường công tác kiểm tra, kiểm soát thị trường, ngăn chặn kịp thời, có hiệu quả hàng giả, hàng nhái, hàng kém chất lượng,…tăng cường lòng tin cho người tiêu dùng về hàng hóa sản xuất trong nước. </w:t>
      </w:r>
    </w:p>
    <w:p w:rsidR="00A447CB" w:rsidRPr="003B7695" w:rsidRDefault="00A447CB" w:rsidP="00572FD5">
      <w:pPr>
        <w:spacing w:before="120" w:after="120" w:line="240" w:lineRule="auto"/>
        <w:ind w:firstLine="709"/>
        <w:jc w:val="both"/>
        <w:rPr>
          <w:rFonts w:ascii="Times New Roman" w:hAnsi="Times New Roman"/>
          <w:b/>
          <w:color w:val="000000"/>
          <w:sz w:val="28"/>
          <w:szCs w:val="28"/>
          <w:lang w:val="en-US"/>
        </w:rPr>
      </w:pPr>
      <w:r w:rsidRPr="003B7695">
        <w:rPr>
          <w:rFonts w:ascii="Times New Roman" w:hAnsi="Times New Roman"/>
          <w:b/>
          <w:color w:val="000000"/>
          <w:sz w:val="28"/>
          <w:szCs w:val="28"/>
          <w:lang w:val="en-US"/>
        </w:rPr>
        <w:t>3</w:t>
      </w:r>
      <w:r w:rsidRPr="003B7695">
        <w:rPr>
          <w:rFonts w:ascii="Times New Roman" w:hAnsi="Times New Roman"/>
          <w:b/>
          <w:color w:val="000000"/>
          <w:sz w:val="28"/>
          <w:szCs w:val="28"/>
        </w:rPr>
        <w:t xml:space="preserve">. </w:t>
      </w:r>
      <w:r w:rsidR="00705596" w:rsidRPr="003B7695">
        <w:rPr>
          <w:rFonts w:ascii="Times New Roman" w:hAnsi="Times New Roman"/>
          <w:b/>
          <w:color w:val="000000"/>
          <w:sz w:val="28"/>
          <w:szCs w:val="28"/>
        </w:rPr>
        <w:t>Kinh phí</w:t>
      </w:r>
      <w:r w:rsidR="005F3761">
        <w:rPr>
          <w:rFonts w:ascii="Times New Roman" w:hAnsi="Times New Roman"/>
          <w:b/>
          <w:color w:val="000000"/>
          <w:sz w:val="28"/>
          <w:szCs w:val="28"/>
          <w:lang w:val="en-US"/>
        </w:rPr>
        <w:t xml:space="preserve"> thực hiện</w:t>
      </w:r>
    </w:p>
    <w:p w:rsidR="00A447CB" w:rsidRPr="003B7695" w:rsidRDefault="00A447CB" w:rsidP="00572FD5">
      <w:pPr>
        <w:spacing w:before="120" w:after="120" w:line="240" w:lineRule="auto"/>
        <w:ind w:firstLine="709"/>
        <w:jc w:val="both"/>
        <w:rPr>
          <w:rFonts w:ascii="Times New Roman" w:hAnsi="Times New Roman"/>
          <w:color w:val="000000"/>
          <w:sz w:val="28"/>
          <w:szCs w:val="28"/>
        </w:rPr>
      </w:pPr>
      <w:r w:rsidRPr="003B7695">
        <w:rPr>
          <w:rFonts w:ascii="Times New Roman" w:hAnsi="Times New Roman"/>
          <w:color w:val="000000"/>
          <w:sz w:val="28"/>
          <w:szCs w:val="28"/>
        </w:rPr>
        <w:t xml:space="preserve">Tổng nhu cầu vốn đầu tư phát triển thương mại </w:t>
      </w:r>
      <w:r w:rsidRPr="003B7695">
        <w:rPr>
          <w:rFonts w:ascii="Times New Roman" w:hAnsi="Times New Roman"/>
          <w:b/>
          <w:color w:val="000000"/>
          <w:sz w:val="28"/>
          <w:szCs w:val="28"/>
        </w:rPr>
        <w:t xml:space="preserve">- </w:t>
      </w:r>
      <w:r w:rsidRPr="003B7695">
        <w:rPr>
          <w:rFonts w:ascii="Times New Roman" w:hAnsi="Times New Roman"/>
          <w:color w:val="000000"/>
          <w:sz w:val="28"/>
          <w:szCs w:val="28"/>
        </w:rPr>
        <w:t>dịch vụ giai đoạn 2017 - 2020 là 41,5 tỷ đồng, trong đó:</w:t>
      </w:r>
    </w:p>
    <w:p w:rsidR="00A447CB" w:rsidRPr="003B7695" w:rsidRDefault="00A447CB" w:rsidP="00572FD5">
      <w:pPr>
        <w:spacing w:before="120" w:after="120" w:line="240" w:lineRule="auto"/>
        <w:ind w:firstLine="709"/>
        <w:jc w:val="both"/>
        <w:rPr>
          <w:rFonts w:ascii="Times New Roman" w:hAnsi="Times New Roman"/>
          <w:color w:val="000000"/>
          <w:sz w:val="28"/>
          <w:szCs w:val="28"/>
        </w:rPr>
      </w:pPr>
      <w:r w:rsidRPr="003B7695">
        <w:rPr>
          <w:rFonts w:ascii="Times New Roman" w:hAnsi="Times New Roman"/>
          <w:color w:val="000000"/>
          <w:sz w:val="28"/>
          <w:szCs w:val="28"/>
        </w:rPr>
        <w:t>- Ngân sách huyện: 14,9 tỷ đồng</w:t>
      </w:r>
    </w:p>
    <w:p w:rsidR="00A447CB" w:rsidRPr="003B7695" w:rsidRDefault="00A447CB" w:rsidP="00572FD5">
      <w:pPr>
        <w:spacing w:before="120" w:after="120" w:line="240" w:lineRule="auto"/>
        <w:ind w:firstLine="709"/>
        <w:jc w:val="both"/>
        <w:rPr>
          <w:rFonts w:ascii="Times New Roman" w:hAnsi="Times New Roman"/>
          <w:color w:val="000000"/>
          <w:sz w:val="28"/>
          <w:szCs w:val="28"/>
        </w:rPr>
      </w:pPr>
      <w:r w:rsidRPr="003B7695">
        <w:rPr>
          <w:rFonts w:ascii="Times New Roman" w:hAnsi="Times New Roman"/>
          <w:color w:val="000000"/>
          <w:sz w:val="28"/>
          <w:szCs w:val="28"/>
        </w:rPr>
        <w:t>- Vốn khác (</w:t>
      </w:r>
      <w:r w:rsidRPr="003B7695">
        <w:rPr>
          <w:rFonts w:ascii="Times New Roman" w:hAnsi="Times New Roman"/>
          <w:i/>
          <w:color w:val="000000"/>
          <w:sz w:val="28"/>
          <w:szCs w:val="28"/>
        </w:rPr>
        <w:t>kêu gọi, thu hút đầu tư từ các tổ chức, cá nhân</w:t>
      </w:r>
      <w:r w:rsidRPr="003B7695">
        <w:rPr>
          <w:rFonts w:ascii="Times New Roman" w:hAnsi="Times New Roman"/>
          <w:color w:val="000000"/>
          <w:sz w:val="28"/>
          <w:szCs w:val="28"/>
        </w:rPr>
        <w:t>): 26,6 tỷ đồng.</w:t>
      </w:r>
    </w:p>
    <w:p w:rsidR="00A447CB" w:rsidRPr="003B7695" w:rsidRDefault="00A447CB" w:rsidP="00572FD5">
      <w:pPr>
        <w:pStyle w:val="BodyTextIndent2"/>
        <w:spacing w:before="120" w:after="120"/>
        <w:ind w:firstLine="709"/>
        <w:rPr>
          <w:color w:val="auto"/>
        </w:rPr>
      </w:pPr>
      <w:r w:rsidRPr="003B7695">
        <w:rPr>
          <w:b/>
          <w:bCs/>
          <w:color w:val="auto"/>
          <w:lang w:val="vi-VN"/>
        </w:rPr>
        <w:t>Điều 2.</w:t>
      </w:r>
      <w:r w:rsidRPr="003B7695">
        <w:rPr>
          <w:color w:val="auto"/>
        </w:rPr>
        <w:t>HĐND huyện giao:</w:t>
      </w:r>
    </w:p>
    <w:p w:rsidR="00A447CB" w:rsidRPr="003B7695" w:rsidRDefault="00A447CB" w:rsidP="00572FD5">
      <w:pPr>
        <w:pStyle w:val="BodyTextIndent2"/>
        <w:spacing w:before="120" w:after="120"/>
        <w:ind w:firstLine="709"/>
        <w:rPr>
          <w:color w:val="auto"/>
        </w:rPr>
      </w:pPr>
      <w:r w:rsidRPr="003B7695">
        <w:rPr>
          <w:color w:val="auto"/>
        </w:rPr>
        <w:t xml:space="preserve">- </w:t>
      </w:r>
      <w:r w:rsidRPr="003B7695">
        <w:rPr>
          <w:color w:val="auto"/>
          <w:lang w:val="vi-VN"/>
        </w:rPr>
        <w:t>UBND huyện tổ chức thực hiện</w:t>
      </w:r>
      <w:r w:rsidRPr="003B7695">
        <w:rPr>
          <w:color w:val="auto"/>
        </w:rPr>
        <w:t>.</w:t>
      </w:r>
    </w:p>
    <w:p w:rsidR="00A447CB" w:rsidRPr="003B7695" w:rsidRDefault="00A447CB" w:rsidP="00572FD5">
      <w:pPr>
        <w:pStyle w:val="BodyTextIndent2"/>
        <w:spacing w:before="120" w:after="120"/>
        <w:ind w:firstLine="709"/>
        <w:rPr>
          <w:color w:val="auto"/>
          <w:lang w:val="vi-VN"/>
        </w:rPr>
      </w:pPr>
      <w:r w:rsidRPr="003B7695">
        <w:rPr>
          <w:color w:val="auto"/>
        </w:rPr>
        <w:t>-</w:t>
      </w:r>
      <w:r w:rsidRPr="003B7695">
        <w:rPr>
          <w:color w:val="auto"/>
          <w:lang w:val="vi-VN"/>
        </w:rPr>
        <w:t>Thường trực HĐND huyện, các Ban của HĐND huyện và đại biểu HĐND huyện giám sát việc thực hiện.</w:t>
      </w:r>
    </w:p>
    <w:p w:rsidR="00A447CB" w:rsidRPr="003B7695" w:rsidRDefault="00A447CB" w:rsidP="00572FD5">
      <w:pPr>
        <w:pStyle w:val="BodyText"/>
        <w:widowControl w:val="0"/>
        <w:spacing w:before="120" w:after="120"/>
        <w:ind w:firstLine="709"/>
        <w:jc w:val="both"/>
        <w:rPr>
          <w:b w:val="0"/>
        </w:rPr>
      </w:pPr>
      <w:r w:rsidRPr="003B7695">
        <w:rPr>
          <w:b w:val="0"/>
          <w:lang w:val="vi-VN"/>
        </w:rPr>
        <w:t xml:space="preserve">Nghị quyết này đã được Hội đồng nhân dân huyện Sa Thầy </w:t>
      </w:r>
      <w:r w:rsidR="00EC6083">
        <w:rPr>
          <w:b w:val="0"/>
        </w:rPr>
        <w:t>k</w:t>
      </w:r>
      <w:r w:rsidRPr="003B7695">
        <w:rPr>
          <w:b w:val="0"/>
          <w:lang w:val="vi-VN"/>
        </w:rPr>
        <w:t xml:space="preserve">hóa X, </w:t>
      </w:r>
      <w:r w:rsidR="00EC6083">
        <w:rPr>
          <w:b w:val="0"/>
          <w:lang w:val="vi-VN"/>
        </w:rPr>
        <w:t xml:space="preserve">kỳ họp thứ 4 thông qua ngày </w:t>
      </w:r>
      <w:r w:rsidR="008A536C">
        <w:rPr>
          <w:b w:val="0"/>
        </w:rPr>
        <w:t>28</w:t>
      </w:r>
      <w:r w:rsidR="00EC6083">
        <w:rPr>
          <w:b w:val="0"/>
        </w:rPr>
        <w:t>/7</w:t>
      </w:r>
      <w:r w:rsidRPr="003B7695">
        <w:rPr>
          <w:b w:val="0"/>
          <w:lang w:val="vi-VN"/>
        </w:rPr>
        <w:t xml:space="preserve">/2017 và có hiệu lực thi hành từ ngày </w:t>
      </w:r>
      <w:r w:rsidR="00664B93">
        <w:rPr>
          <w:b w:val="0"/>
        </w:rPr>
        <w:t>05/8</w:t>
      </w:r>
      <w:r w:rsidRPr="003B7695">
        <w:rPr>
          <w:b w:val="0"/>
          <w:lang w:val="vi-VN"/>
        </w:rPr>
        <w:t>/2017./.</w:t>
      </w:r>
    </w:p>
    <w:tbl>
      <w:tblPr>
        <w:tblW w:w="0" w:type="auto"/>
        <w:tblInd w:w="108" w:type="dxa"/>
        <w:tblLook w:val="01E0"/>
      </w:tblPr>
      <w:tblGrid>
        <w:gridCol w:w="4671"/>
        <w:gridCol w:w="4666"/>
      </w:tblGrid>
      <w:tr w:rsidR="00A447CB" w:rsidRPr="002531E9" w:rsidTr="00525958">
        <w:trPr>
          <w:trHeight w:val="2895"/>
        </w:trPr>
        <w:tc>
          <w:tcPr>
            <w:tcW w:w="4671" w:type="dxa"/>
          </w:tcPr>
          <w:p w:rsidR="00A447CB" w:rsidRPr="002531E9" w:rsidRDefault="00A447CB" w:rsidP="00913E8C">
            <w:pPr>
              <w:pStyle w:val="Heading3"/>
              <w:keepNext w:val="0"/>
              <w:widowControl w:val="0"/>
              <w:jc w:val="left"/>
              <w:rPr>
                <w:bCs w:val="0"/>
                <w:i/>
                <w:iCs/>
                <w:sz w:val="24"/>
                <w:lang w:val="vi-VN"/>
              </w:rPr>
            </w:pPr>
          </w:p>
          <w:p w:rsidR="00A447CB" w:rsidRPr="002531E9" w:rsidRDefault="00A447CB" w:rsidP="00913E8C">
            <w:pPr>
              <w:pStyle w:val="Heading3"/>
              <w:keepNext w:val="0"/>
              <w:widowControl w:val="0"/>
              <w:jc w:val="left"/>
              <w:rPr>
                <w:bCs w:val="0"/>
                <w:i/>
                <w:iCs/>
                <w:sz w:val="24"/>
                <w:lang w:val="vi-VN"/>
              </w:rPr>
            </w:pPr>
            <w:r w:rsidRPr="002531E9">
              <w:rPr>
                <w:bCs w:val="0"/>
                <w:i/>
                <w:iCs/>
                <w:sz w:val="24"/>
                <w:lang w:val="vi-VN"/>
              </w:rPr>
              <w:t>Nơi nhận:</w:t>
            </w:r>
          </w:p>
          <w:p w:rsidR="00A447CB" w:rsidRPr="002531E9" w:rsidRDefault="00A447CB" w:rsidP="00913E8C">
            <w:pPr>
              <w:pStyle w:val="BodyText"/>
              <w:widowControl w:val="0"/>
              <w:jc w:val="left"/>
              <w:rPr>
                <w:b w:val="0"/>
                <w:sz w:val="22"/>
                <w:lang w:val="vi-VN"/>
              </w:rPr>
            </w:pPr>
            <w:r w:rsidRPr="002531E9">
              <w:rPr>
                <w:b w:val="0"/>
                <w:sz w:val="22"/>
                <w:lang w:val="vi-VN"/>
              </w:rPr>
              <w:t>- Thường trực HĐND tỉnh;</w:t>
            </w:r>
          </w:p>
          <w:p w:rsidR="00A447CB" w:rsidRPr="002531E9" w:rsidRDefault="00A447CB" w:rsidP="00913E8C">
            <w:pPr>
              <w:pStyle w:val="BodyText"/>
              <w:widowControl w:val="0"/>
              <w:jc w:val="left"/>
              <w:rPr>
                <w:b w:val="0"/>
                <w:sz w:val="22"/>
                <w:lang w:val="vi-VN"/>
              </w:rPr>
            </w:pPr>
            <w:r w:rsidRPr="002531E9">
              <w:rPr>
                <w:b w:val="0"/>
                <w:sz w:val="22"/>
                <w:lang w:val="vi-VN"/>
              </w:rPr>
              <w:t xml:space="preserve">- UBND tỉnh;    </w:t>
            </w:r>
          </w:p>
          <w:p w:rsidR="00A447CB" w:rsidRPr="002531E9" w:rsidRDefault="00A447CB" w:rsidP="00913E8C">
            <w:pPr>
              <w:widowControl w:val="0"/>
              <w:spacing w:after="0" w:line="240" w:lineRule="auto"/>
              <w:rPr>
                <w:rFonts w:ascii="Times New Roman" w:hAnsi="Times New Roman"/>
              </w:rPr>
            </w:pPr>
            <w:r w:rsidRPr="002531E9">
              <w:rPr>
                <w:rFonts w:ascii="Times New Roman" w:hAnsi="Times New Roman"/>
              </w:rPr>
              <w:t xml:space="preserve">- Sở Tư pháp; </w:t>
            </w:r>
            <w:r w:rsidRPr="002531E9">
              <w:rPr>
                <w:rFonts w:ascii="Times New Roman" w:hAnsi="Times New Roman"/>
              </w:rPr>
              <w:tab/>
            </w:r>
            <w:r w:rsidRPr="002531E9">
              <w:rPr>
                <w:rFonts w:ascii="Times New Roman" w:hAnsi="Times New Roman"/>
              </w:rPr>
              <w:tab/>
            </w:r>
          </w:p>
          <w:p w:rsidR="00A447CB" w:rsidRPr="002531E9" w:rsidRDefault="00A447CB" w:rsidP="00913E8C">
            <w:pPr>
              <w:widowControl w:val="0"/>
              <w:spacing w:after="0" w:line="240" w:lineRule="auto"/>
              <w:rPr>
                <w:rFonts w:ascii="Times New Roman" w:hAnsi="Times New Roman"/>
                <w:szCs w:val="20"/>
              </w:rPr>
            </w:pPr>
            <w:r w:rsidRPr="002531E9">
              <w:rPr>
                <w:rFonts w:ascii="Times New Roman" w:hAnsi="Times New Roman"/>
              </w:rPr>
              <w:t>- Thường trực Huyện ủy;</w:t>
            </w:r>
          </w:p>
          <w:p w:rsidR="00A447CB" w:rsidRPr="002531E9" w:rsidRDefault="00A447CB" w:rsidP="00913E8C">
            <w:pPr>
              <w:widowControl w:val="0"/>
              <w:spacing w:after="0" w:line="240" w:lineRule="auto"/>
              <w:rPr>
                <w:rFonts w:ascii="Times New Roman" w:hAnsi="Times New Roman"/>
                <w:szCs w:val="20"/>
              </w:rPr>
            </w:pPr>
            <w:r w:rsidRPr="002531E9">
              <w:rPr>
                <w:rFonts w:ascii="Times New Roman" w:hAnsi="Times New Roman"/>
              </w:rPr>
              <w:t>- UBND huyện;</w:t>
            </w:r>
          </w:p>
          <w:p w:rsidR="00A447CB" w:rsidRPr="002531E9" w:rsidRDefault="00A447CB" w:rsidP="00913E8C">
            <w:pPr>
              <w:widowControl w:val="0"/>
              <w:spacing w:after="0" w:line="240" w:lineRule="auto"/>
              <w:rPr>
                <w:rFonts w:ascii="Times New Roman" w:hAnsi="Times New Roman"/>
                <w:szCs w:val="20"/>
              </w:rPr>
            </w:pPr>
            <w:r w:rsidRPr="002531E9">
              <w:rPr>
                <w:rFonts w:ascii="Times New Roman" w:hAnsi="Times New Roman"/>
              </w:rPr>
              <w:t>- Ban Thường trực UBMTTQ VN huyện;</w:t>
            </w:r>
          </w:p>
          <w:p w:rsidR="00A447CB" w:rsidRPr="002531E9" w:rsidRDefault="00A447CB" w:rsidP="00913E8C">
            <w:pPr>
              <w:widowControl w:val="0"/>
              <w:spacing w:after="0" w:line="240" w:lineRule="auto"/>
              <w:rPr>
                <w:rFonts w:ascii="Times New Roman" w:hAnsi="Times New Roman"/>
                <w:szCs w:val="20"/>
              </w:rPr>
            </w:pPr>
            <w:r w:rsidRPr="002531E9">
              <w:rPr>
                <w:rFonts w:ascii="Times New Roman" w:hAnsi="Times New Roman"/>
              </w:rPr>
              <w:t>- Đại biểu HĐND huyện khóa X;</w:t>
            </w:r>
            <w:r w:rsidRPr="002531E9">
              <w:rPr>
                <w:rFonts w:ascii="Times New Roman" w:hAnsi="Times New Roman"/>
              </w:rPr>
              <w:tab/>
            </w:r>
          </w:p>
          <w:p w:rsidR="00A447CB" w:rsidRPr="002531E9" w:rsidRDefault="00A447CB" w:rsidP="00913E8C">
            <w:pPr>
              <w:widowControl w:val="0"/>
              <w:spacing w:after="0" w:line="240" w:lineRule="auto"/>
              <w:rPr>
                <w:rFonts w:ascii="Times New Roman" w:hAnsi="Times New Roman"/>
                <w:szCs w:val="20"/>
              </w:rPr>
            </w:pPr>
            <w:r w:rsidRPr="002531E9">
              <w:rPr>
                <w:rFonts w:ascii="Times New Roman" w:hAnsi="Times New Roman"/>
              </w:rPr>
              <w:t>- Thường trực HĐND, UBND các xã, thị trấn;</w:t>
            </w:r>
          </w:p>
          <w:p w:rsidR="00A447CB" w:rsidRPr="002531E9" w:rsidRDefault="00A447CB" w:rsidP="00913E8C">
            <w:pPr>
              <w:widowControl w:val="0"/>
              <w:spacing w:after="0" w:line="240" w:lineRule="auto"/>
              <w:rPr>
                <w:rFonts w:ascii="Times New Roman" w:hAnsi="Times New Roman"/>
                <w:szCs w:val="20"/>
              </w:rPr>
            </w:pPr>
            <w:r w:rsidRPr="002531E9">
              <w:rPr>
                <w:rFonts w:ascii="Times New Roman" w:hAnsi="Times New Roman"/>
              </w:rPr>
              <w:t>- Các cơ quan, ban ngành, đoàn thể huyện;</w:t>
            </w:r>
          </w:p>
          <w:p w:rsidR="00A447CB" w:rsidRPr="002531E9" w:rsidRDefault="00A447CB" w:rsidP="00913E8C">
            <w:pPr>
              <w:pStyle w:val="BodyText"/>
              <w:widowControl w:val="0"/>
              <w:jc w:val="left"/>
              <w:rPr>
                <w:b w:val="0"/>
                <w:sz w:val="22"/>
                <w:szCs w:val="22"/>
                <w:vertAlign w:val="subscript"/>
                <w:lang w:val="vi-VN"/>
              </w:rPr>
            </w:pPr>
            <w:r w:rsidRPr="002531E9">
              <w:rPr>
                <w:b w:val="0"/>
                <w:sz w:val="22"/>
                <w:szCs w:val="22"/>
                <w:lang w:val="vi-VN"/>
              </w:rPr>
              <w:t>- Lưu: VT-LT.</w:t>
            </w:r>
            <w:r w:rsidRPr="002531E9">
              <w:rPr>
                <w:b w:val="0"/>
                <w:sz w:val="22"/>
                <w:szCs w:val="22"/>
                <w:vertAlign w:val="subscript"/>
                <w:lang w:val="vi-VN"/>
              </w:rPr>
              <w:t>(D)</w:t>
            </w:r>
          </w:p>
        </w:tc>
        <w:tc>
          <w:tcPr>
            <w:tcW w:w="4666" w:type="dxa"/>
          </w:tcPr>
          <w:p w:rsidR="009167F3" w:rsidRDefault="00A447CB" w:rsidP="009167F3">
            <w:pPr>
              <w:widowControl w:val="0"/>
              <w:jc w:val="center"/>
              <w:rPr>
                <w:rFonts w:ascii="Times New Roman" w:hAnsi="Times New Roman"/>
                <w:b/>
                <w:bCs/>
                <w:sz w:val="28"/>
                <w:szCs w:val="28"/>
                <w:lang w:val="en-US"/>
              </w:rPr>
            </w:pPr>
            <w:r w:rsidRPr="002531E9">
              <w:rPr>
                <w:rFonts w:ascii="Times New Roman" w:hAnsi="Times New Roman"/>
                <w:b/>
                <w:bCs/>
                <w:sz w:val="28"/>
                <w:szCs w:val="28"/>
              </w:rPr>
              <w:t>CHỦ TỊCH</w:t>
            </w:r>
          </w:p>
          <w:p w:rsidR="009167F3" w:rsidRDefault="009167F3" w:rsidP="009167F3">
            <w:pPr>
              <w:widowControl w:val="0"/>
              <w:jc w:val="center"/>
              <w:rPr>
                <w:rFonts w:ascii="Times New Roman" w:hAnsi="Times New Roman"/>
                <w:b/>
                <w:bCs/>
                <w:sz w:val="28"/>
                <w:szCs w:val="28"/>
                <w:lang w:val="en-US"/>
              </w:rPr>
            </w:pPr>
            <w:r>
              <w:rPr>
                <w:rFonts w:ascii="Times New Roman" w:hAnsi="Times New Roman"/>
                <w:b/>
                <w:bCs/>
                <w:sz w:val="28"/>
                <w:szCs w:val="28"/>
                <w:lang w:val="en-US"/>
              </w:rPr>
              <w:t>(Đã ký)</w:t>
            </w:r>
          </w:p>
          <w:p w:rsidR="009167F3" w:rsidRDefault="009167F3" w:rsidP="009167F3">
            <w:pPr>
              <w:widowControl w:val="0"/>
              <w:jc w:val="center"/>
              <w:rPr>
                <w:rFonts w:ascii="Times New Roman" w:hAnsi="Times New Roman"/>
                <w:b/>
                <w:bCs/>
                <w:sz w:val="28"/>
                <w:szCs w:val="28"/>
                <w:lang w:val="en-US"/>
              </w:rPr>
            </w:pPr>
          </w:p>
          <w:p w:rsidR="009167F3" w:rsidRPr="009167F3" w:rsidRDefault="009167F3" w:rsidP="009167F3">
            <w:pPr>
              <w:widowControl w:val="0"/>
              <w:jc w:val="center"/>
              <w:rPr>
                <w:rFonts w:ascii="Times New Roman" w:hAnsi="Times New Roman"/>
                <w:b/>
                <w:bCs/>
                <w:sz w:val="28"/>
                <w:szCs w:val="28"/>
                <w:lang w:val="en-US"/>
              </w:rPr>
            </w:pPr>
            <w:r>
              <w:rPr>
                <w:rFonts w:ascii="Times New Roman" w:hAnsi="Times New Roman"/>
                <w:b/>
                <w:bCs/>
                <w:sz w:val="28"/>
                <w:szCs w:val="28"/>
                <w:lang w:val="en-US"/>
              </w:rPr>
              <w:t>Đoàn Văn Minh</w:t>
            </w:r>
          </w:p>
        </w:tc>
      </w:tr>
    </w:tbl>
    <w:p w:rsidR="00A447CB" w:rsidRDefault="00A447CB" w:rsidP="00A447CB"/>
    <w:p w:rsidR="00182131" w:rsidRDefault="00182131"/>
    <w:sectPr w:rsidR="00182131" w:rsidSect="000C00E5">
      <w:footerReference w:type="default" r:id="rId6"/>
      <w:pgSz w:w="11907" w:h="16840" w:code="9"/>
      <w:pgMar w:top="1134" w:right="851"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DA9" w:rsidRDefault="002C2DA9" w:rsidP="005F3761">
      <w:pPr>
        <w:spacing w:after="0" w:line="240" w:lineRule="auto"/>
      </w:pPr>
      <w:r>
        <w:separator/>
      </w:r>
    </w:p>
  </w:endnote>
  <w:endnote w:type="continuationSeparator" w:id="1">
    <w:p w:rsidR="002C2DA9" w:rsidRDefault="002C2DA9" w:rsidP="005F3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7579"/>
      <w:docPartObj>
        <w:docPartGallery w:val="Page Numbers (Bottom of Page)"/>
        <w:docPartUnique/>
      </w:docPartObj>
    </w:sdtPr>
    <w:sdtContent>
      <w:p w:rsidR="005F3761" w:rsidRDefault="00C47150">
        <w:pPr>
          <w:pStyle w:val="Footer"/>
          <w:jc w:val="center"/>
        </w:pPr>
        <w:r>
          <w:fldChar w:fldCharType="begin"/>
        </w:r>
        <w:r w:rsidR="00BC310B">
          <w:instrText xml:space="preserve"> PAGE   \* MERGEFORMAT </w:instrText>
        </w:r>
        <w:r>
          <w:fldChar w:fldCharType="separate"/>
        </w:r>
        <w:r w:rsidR="009167F3">
          <w:rPr>
            <w:noProof/>
          </w:rPr>
          <w:t>4</w:t>
        </w:r>
        <w:r>
          <w:rPr>
            <w:noProof/>
          </w:rPr>
          <w:fldChar w:fldCharType="end"/>
        </w:r>
      </w:p>
    </w:sdtContent>
  </w:sdt>
  <w:p w:rsidR="005F3761" w:rsidRDefault="005F3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DA9" w:rsidRDefault="002C2DA9" w:rsidP="005F3761">
      <w:pPr>
        <w:spacing w:after="0" w:line="240" w:lineRule="auto"/>
      </w:pPr>
      <w:r>
        <w:separator/>
      </w:r>
    </w:p>
  </w:footnote>
  <w:footnote w:type="continuationSeparator" w:id="1">
    <w:p w:rsidR="002C2DA9" w:rsidRDefault="002C2DA9" w:rsidP="005F37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A447CB"/>
    <w:rsid w:val="000C00E5"/>
    <w:rsid w:val="00111D43"/>
    <w:rsid w:val="00182131"/>
    <w:rsid w:val="001875EB"/>
    <w:rsid w:val="00222156"/>
    <w:rsid w:val="002C2DA9"/>
    <w:rsid w:val="003B7695"/>
    <w:rsid w:val="00442952"/>
    <w:rsid w:val="00525958"/>
    <w:rsid w:val="00572FD5"/>
    <w:rsid w:val="005F3761"/>
    <w:rsid w:val="00664B93"/>
    <w:rsid w:val="006B0C80"/>
    <w:rsid w:val="006B74D7"/>
    <w:rsid w:val="00705596"/>
    <w:rsid w:val="007877A1"/>
    <w:rsid w:val="008144B4"/>
    <w:rsid w:val="00857C8D"/>
    <w:rsid w:val="00877E6B"/>
    <w:rsid w:val="008A0CE5"/>
    <w:rsid w:val="008A536C"/>
    <w:rsid w:val="008C19FE"/>
    <w:rsid w:val="009167F3"/>
    <w:rsid w:val="00964D7C"/>
    <w:rsid w:val="009654D3"/>
    <w:rsid w:val="009A23FF"/>
    <w:rsid w:val="00A326BE"/>
    <w:rsid w:val="00A447CB"/>
    <w:rsid w:val="00AB353D"/>
    <w:rsid w:val="00BC310B"/>
    <w:rsid w:val="00BF1ACB"/>
    <w:rsid w:val="00C47150"/>
    <w:rsid w:val="00EC6083"/>
    <w:rsid w:val="00F137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CB"/>
    <w:pPr>
      <w:spacing w:after="160" w:line="259" w:lineRule="auto"/>
    </w:pPr>
    <w:rPr>
      <w:rFonts w:ascii="Calibri" w:eastAsia="Times New Roman" w:hAnsi="Calibri" w:cs="Times New Roman"/>
      <w:lang w:val="vi-VN" w:eastAsia="vi-VN"/>
    </w:rPr>
  </w:style>
  <w:style w:type="paragraph" w:styleId="Heading3">
    <w:name w:val="heading 3"/>
    <w:basedOn w:val="Normal"/>
    <w:next w:val="Normal"/>
    <w:link w:val="Heading3Char"/>
    <w:qFormat/>
    <w:rsid w:val="00A447CB"/>
    <w:pPr>
      <w:keepNext/>
      <w:spacing w:after="0" w:line="240" w:lineRule="auto"/>
      <w:jc w:val="center"/>
      <w:outlineLvl w:val="2"/>
    </w:pPr>
    <w:rPr>
      <w:rFonts w:ascii="Times New Roman" w:hAnsi="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47CB"/>
    <w:rPr>
      <w:rFonts w:ascii="Times New Roman" w:eastAsia="Times New Roman" w:hAnsi="Times New Roman" w:cs="Times New Roman"/>
      <w:b/>
      <w:bCs/>
      <w:sz w:val="28"/>
      <w:szCs w:val="24"/>
    </w:rPr>
  </w:style>
  <w:style w:type="paragraph" w:styleId="BodyText">
    <w:name w:val="Body Text"/>
    <w:basedOn w:val="Normal"/>
    <w:link w:val="BodyTextChar"/>
    <w:rsid w:val="00A447CB"/>
    <w:pPr>
      <w:spacing w:after="0" w:line="240" w:lineRule="auto"/>
      <w:jc w:val="center"/>
    </w:pPr>
    <w:rPr>
      <w:rFonts w:ascii="Times New Roman" w:hAnsi="Times New Roman"/>
      <w:b/>
      <w:bCs/>
      <w:sz w:val="28"/>
      <w:szCs w:val="28"/>
      <w:lang w:val="en-US" w:eastAsia="en-US"/>
    </w:rPr>
  </w:style>
  <w:style w:type="character" w:customStyle="1" w:styleId="BodyTextChar">
    <w:name w:val="Body Text Char"/>
    <w:basedOn w:val="DefaultParagraphFont"/>
    <w:link w:val="BodyText"/>
    <w:rsid w:val="00A447CB"/>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A447CB"/>
    <w:pPr>
      <w:spacing w:before="100" w:after="0" w:line="240" w:lineRule="auto"/>
      <w:ind w:firstLine="567"/>
      <w:jc w:val="both"/>
    </w:pPr>
    <w:rPr>
      <w:rFonts w:ascii="Times New Roman" w:hAnsi="Times New Roman"/>
      <w:color w:val="0000FF"/>
      <w:sz w:val="28"/>
      <w:szCs w:val="28"/>
      <w:lang w:val="en-US" w:eastAsia="en-US"/>
    </w:rPr>
  </w:style>
  <w:style w:type="character" w:customStyle="1" w:styleId="BodyTextIndent2Char">
    <w:name w:val="Body Text Indent 2 Char"/>
    <w:basedOn w:val="DefaultParagraphFont"/>
    <w:link w:val="BodyTextIndent2"/>
    <w:rsid w:val="00A447CB"/>
    <w:rPr>
      <w:rFonts w:ascii="Times New Roman" w:eastAsia="Times New Roman" w:hAnsi="Times New Roman" w:cs="Times New Roman"/>
      <w:color w:val="0000FF"/>
      <w:sz w:val="28"/>
      <w:szCs w:val="28"/>
    </w:rPr>
  </w:style>
  <w:style w:type="character" w:customStyle="1" w:styleId="Vnbnnidung2">
    <w:name w:val="Văn bản nội dung (2)_"/>
    <w:link w:val="Vnbnnidung20"/>
    <w:uiPriority w:val="99"/>
    <w:rsid w:val="00A447CB"/>
    <w:rPr>
      <w:rFonts w:ascii="Times New Roman" w:hAnsi="Times New Roman"/>
      <w:sz w:val="19"/>
      <w:szCs w:val="19"/>
      <w:shd w:val="clear" w:color="auto" w:fill="FFFFFF"/>
    </w:rPr>
  </w:style>
  <w:style w:type="character" w:customStyle="1" w:styleId="Vnbnnidung3">
    <w:name w:val="Văn bản nội dung (3)_"/>
    <w:link w:val="Vnbnnidung30"/>
    <w:uiPriority w:val="99"/>
    <w:rsid w:val="00A447CB"/>
    <w:rPr>
      <w:rFonts w:ascii="Times New Roman" w:hAnsi="Times New Roman"/>
      <w:b/>
      <w:bCs/>
      <w:sz w:val="19"/>
      <w:szCs w:val="19"/>
      <w:shd w:val="clear" w:color="auto" w:fill="FFFFFF"/>
    </w:rPr>
  </w:style>
  <w:style w:type="character" w:customStyle="1" w:styleId="Vnbnnidung3Khnginm">
    <w:name w:val="Văn bản nội dung (3) + Không in đậm"/>
    <w:uiPriority w:val="99"/>
    <w:rsid w:val="00A447CB"/>
    <w:rPr>
      <w:rFonts w:ascii="Times New Roman" w:hAnsi="Times New Roman"/>
      <w:b w:val="0"/>
      <w:bCs w:val="0"/>
      <w:sz w:val="19"/>
      <w:szCs w:val="19"/>
      <w:shd w:val="clear" w:color="auto" w:fill="FFFFFF"/>
    </w:rPr>
  </w:style>
  <w:style w:type="character" w:customStyle="1" w:styleId="Vnbnnidung2Inm">
    <w:name w:val="Văn bản nội dung (2) + In đậm"/>
    <w:uiPriority w:val="99"/>
    <w:rsid w:val="00A447CB"/>
    <w:rPr>
      <w:rFonts w:ascii="Times New Roman" w:hAnsi="Times New Roman"/>
      <w:b/>
      <w:bCs/>
      <w:sz w:val="19"/>
      <w:szCs w:val="19"/>
      <w:shd w:val="clear" w:color="auto" w:fill="FFFFFF"/>
    </w:rPr>
  </w:style>
  <w:style w:type="paragraph" w:customStyle="1" w:styleId="Vnbnnidung20">
    <w:name w:val="Văn bản nội dung (2)"/>
    <w:basedOn w:val="Normal"/>
    <w:link w:val="Vnbnnidung2"/>
    <w:uiPriority w:val="99"/>
    <w:rsid w:val="00A447CB"/>
    <w:pPr>
      <w:widowControl w:val="0"/>
      <w:shd w:val="clear" w:color="auto" w:fill="FFFFFF"/>
      <w:spacing w:before="480" w:after="120" w:line="240" w:lineRule="atLeast"/>
      <w:jc w:val="center"/>
    </w:pPr>
    <w:rPr>
      <w:rFonts w:ascii="Times New Roman" w:eastAsiaTheme="minorHAnsi" w:hAnsi="Times New Roman" w:cstheme="minorBidi"/>
      <w:sz w:val="19"/>
      <w:szCs w:val="19"/>
      <w:lang w:val="en-US" w:eastAsia="en-US"/>
    </w:rPr>
  </w:style>
  <w:style w:type="paragraph" w:customStyle="1" w:styleId="Vnbnnidung30">
    <w:name w:val="Văn bản nội dung (3)"/>
    <w:basedOn w:val="Normal"/>
    <w:link w:val="Vnbnnidung3"/>
    <w:uiPriority w:val="99"/>
    <w:rsid w:val="00A447CB"/>
    <w:pPr>
      <w:widowControl w:val="0"/>
      <w:shd w:val="clear" w:color="auto" w:fill="FFFFFF"/>
      <w:spacing w:after="0" w:line="218" w:lineRule="exact"/>
      <w:jc w:val="center"/>
    </w:pPr>
    <w:rPr>
      <w:rFonts w:ascii="Times New Roman" w:eastAsiaTheme="minorHAnsi" w:hAnsi="Times New Roman" w:cstheme="minorBidi"/>
      <w:b/>
      <w:bCs/>
      <w:sz w:val="19"/>
      <w:szCs w:val="19"/>
      <w:lang w:val="en-US" w:eastAsia="en-US"/>
    </w:rPr>
  </w:style>
  <w:style w:type="paragraph" w:styleId="Header">
    <w:name w:val="header"/>
    <w:basedOn w:val="Normal"/>
    <w:link w:val="HeaderChar"/>
    <w:uiPriority w:val="99"/>
    <w:semiHidden/>
    <w:unhideWhenUsed/>
    <w:rsid w:val="005F37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761"/>
    <w:rPr>
      <w:rFonts w:ascii="Calibri" w:eastAsia="Times New Roman" w:hAnsi="Calibri" w:cs="Times New Roman"/>
      <w:lang w:val="vi-VN" w:eastAsia="vi-VN"/>
    </w:rPr>
  </w:style>
  <w:style w:type="paragraph" w:styleId="Footer">
    <w:name w:val="footer"/>
    <w:basedOn w:val="Normal"/>
    <w:link w:val="FooterChar"/>
    <w:uiPriority w:val="99"/>
    <w:unhideWhenUsed/>
    <w:rsid w:val="005F3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761"/>
    <w:rPr>
      <w:rFonts w:ascii="Calibri" w:eastAsia="Times New Roman" w:hAnsi="Calibri" w:cs="Times New Roman"/>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MT-0934466369</cp:lastModifiedBy>
  <cp:revision>12</cp:revision>
  <cp:lastPrinted>2017-08-01T01:23:00Z</cp:lastPrinted>
  <dcterms:created xsi:type="dcterms:W3CDTF">2017-07-22T00:44:00Z</dcterms:created>
  <dcterms:modified xsi:type="dcterms:W3CDTF">2017-09-27T01:58:00Z</dcterms:modified>
</cp:coreProperties>
</file>