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9"/>
        <w:gridCol w:w="5937"/>
      </w:tblGrid>
      <w:tr w:rsidR="00B12B94" w:rsidRPr="00CC1623" w:rsidTr="003006F0">
        <w:trPr>
          <w:trHeight w:hRule="exact" w:val="928"/>
        </w:trPr>
        <w:tc>
          <w:tcPr>
            <w:tcW w:w="1844" w:type="pct"/>
            <w:tcBorders>
              <w:top w:val="nil"/>
              <w:left w:val="nil"/>
              <w:bottom w:val="nil"/>
              <w:right w:val="nil"/>
            </w:tcBorders>
            <w:shd w:val="clear" w:color="auto" w:fill="auto"/>
          </w:tcPr>
          <w:p w:rsidR="00B12B94" w:rsidRPr="00CC1623" w:rsidRDefault="00B12B94" w:rsidP="00A0534C">
            <w:pPr>
              <w:spacing w:before="60"/>
              <w:jc w:val="center"/>
              <w:rPr>
                <w:b/>
                <w:color w:val="auto"/>
                <w:sz w:val="26"/>
              </w:rPr>
            </w:pPr>
            <w:r w:rsidRPr="00CC1623">
              <w:rPr>
                <w:b/>
                <w:color w:val="auto"/>
                <w:sz w:val="26"/>
              </w:rPr>
              <w:t>HỘI ĐỒNG NHÂN DÂN</w:t>
            </w:r>
          </w:p>
          <w:p w:rsidR="00B12B94" w:rsidRPr="00CC1623" w:rsidRDefault="00B12B94" w:rsidP="00A0534C">
            <w:pPr>
              <w:jc w:val="center"/>
              <w:rPr>
                <w:b/>
                <w:color w:val="auto"/>
                <w:sz w:val="26"/>
              </w:rPr>
            </w:pPr>
            <w:r w:rsidRPr="00177B0D">
              <w:rPr>
                <w:noProof/>
                <w:color w:val="auto"/>
                <w:sz w:val="26"/>
              </w:rPr>
              <w:pict>
                <v:line id="_x0000_s1026" style="position:absolute;left:0;text-align:left;z-index:251660288;mso-position-horizontal:center" from="0,17.25pt" to="46.9pt,17.25pt" strokecolor="navy" strokeweight="1pt"/>
              </w:pict>
            </w:r>
            <w:r w:rsidRPr="00CC1623">
              <w:rPr>
                <w:b/>
                <w:color w:val="auto"/>
                <w:sz w:val="26"/>
              </w:rPr>
              <w:t>HUYỆN SA THẦY</w:t>
            </w:r>
          </w:p>
        </w:tc>
        <w:tc>
          <w:tcPr>
            <w:tcW w:w="3156" w:type="pct"/>
            <w:tcBorders>
              <w:top w:val="nil"/>
              <w:left w:val="nil"/>
              <w:bottom w:val="nil"/>
              <w:right w:val="nil"/>
            </w:tcBorders>
            <w:shd w:val="clear" w:color="auto" w:fill="auto"/>
          </w:tcPr>
          <w:p w:rsidR="00B12B94" w:rsidRPr="00CC1623" w:rsidRDefault="00B12B94" w:rsidP="00A0534C">
            <w:pPr>
              <w:spacing w:before="60"/>
              <w:jc w:val="center"/>
              <w:rPr>
                <w:b/>
                <w:color w:val="auto"/>
                <w:sz w:val="26"/>
              </w:rPr>
            </w:pPr>
            <w:r w:rsidRPr="00CC1623">
              <w:rPr>
                <w:b/>
                <w:color w:val="auto"/>
                <w:sz w:val="26"/>
              </w:rPr>
              <w:t>CỘNG HÒA XÃ HỘI CHỦ NGHĨA VIỆT NAM</w:t>
            </w:r>
          </w:p>
          <w:p w:rsidR="00B12B94" w:rsidRPr="00CC1623" w:rsidRDefault="00B12B94" w:rsidP="00A0534C">
            <w:pPr>
              <w:jc w:val="center"/>
              <w:rPr>
                <w:b/>
                <w:color w:val="auto"/>
                <w:sz w:val="26"/>
              </w:rPr>
            </w:pPr>
            <w:r w:rsidRPr="00177B0D">
              <w:rPr>
                <w:b/>
                <w:noProof/>
                <w:color w:val="auto"/>
                <w:sz w:val="3276"/>
              </w:rPr>
              <w:pict>
                <v:line id="_x0000_s1027" style="position:absolute;left:0;text-align:left;z-index:251661312" from="61.95pt,17.8pt" to="232.05pt,17.8pt" strokeweight="1pt"/>
              </w:pict>
            </w:r>
            <w:r w:rsidRPr="00CC1623">
              <w:rPr>
                <w:b/>
                <w:color w:val="auto"/>
              </w:rPr>
              <w:t>Độc lập - Tự do - Hạnh phúc</w:t>
            </w:r>
          </w:p>
        </w:tc>
      </w:tr>
      <w:tr w:rsidR="00B12B94" w:rsidRPr="00CC1623" w:rsidTr="00300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4"/>
        </w:trPr>
        <w:tc>
          <w:tcPr>
            <w:tcW w:w="1844" w:type="pct"/>
            <w:shd w:val="clear" w:color="auto" w:fill="auto"/>
          </w:tcPr>
          <w:p w:rsidR="00B12B94" w:rsidRPr="00A42F9E" w:rsidRDefault="00B12B94" w:rsidP="00A0534C">
            <w:pPr>
              <w:jc w:val="center"/>
              <w:rPr>
                <w:color w:val="auto"/>
              </w:rPr>
            </w:pPr>
            <w:r w:rsidRPr="00CC1623">
              <w:rPr>
                <w:color w:val="auto"/>
              </w:rPr>
              <w:t xml:space="preserve">Số:  </w:t>
            </w:r>
            <w:r>
              <w:rPr>
                <w:color w:val="auto"/>
              </w:rPr>
              <w:t>56</w:t>
            </w:r>
            <w:r w:rsidRPr="00CC1623">
              <w:rPr>
                <w:color w:val="auto"/>
              </w:rPr>
              <w:t xml:space="preserve"> /BC-HĐND</w:t>
            </w:r>
          </w:p>
        </w:tc>
        <w:tc>
          <w:tcPr>
            <w:tcW w:w="3156" w:type="pct"/>
            <w:shd w:val="clear" w:color="auto" w:fill="auto"/>
          </w:tcPr>
          <w:p w:rsidR="00B12B94" w:rsidRPr="00B41556" w:rsidRDefault="00B12B94" w:rsidP="00A0534C">
            <w:pPr>
              <w:pStyle w:val="Heading2"/>
              <w:jc w:val="left"/>
              <w:rPr>
                <w:sz w:val="28"/>
                <w:szCs w:val="28"/>
                <w:lang w:val="en-US" w:eastAsia="en-US"/>
              </w:rPr>
            </w:pPr>
            <w:r w:rsidRPr="00B41556">
              <w:rPr>
                <w:sz w:val="28"/>
                <w:szCs w:val="28"/>
                <w:lang w:val="en-US" w:eastAsia="en-US"/>
              </w:rPr>
              <w:t xml:space="preserve">             Sa Thầy, ngày </w:t>
            </w:r>
            <w:r>
              <w:rPr>
                <w:sz w:val="28"/>
                <w:szCs w:val="28"/>
                <w:lang w:val="en-US" w:eastAsia="en-US"/>
              </w:rPr>
              <w:t>16</w:t>
            </w:r>
            <w:r w:rsidRPr="00B41556">
              <w:rPr>
                <w:sz w:val="28"/>
                <w:szCs w:val="28"/>
                <w:lang w:val="en-US" w:eastAsia="en-US"/>
              </w:rPr>
              <w:t xml:space="preserve"> tháng 12 năm 2016</w:t>
            </w:r>
          </w:p>
        </w:tc>
      </w:tr>
    </w:tbl>
    <w:p w:rsidR="00B12B94" w:rsidRDefault="00B12B94" w:rsidP="00B12B94">
      <w:pPr>
        <w:rPr>
          <w:b/>
          <w:color w:val="auto"/>
        </w:rPr>
      </w:pPr>
    </w:p>
    <w:p w:rsidR="00B12B94" w:rsidRPr="003006F0" w:rsidRDefault="00B12B94" w:rsidP="00B12B94">
      <w:pPr>
        <w:jc w:val="center"/>
        <w:rPr>
          <w:b/>
          <w:color w:val="auto"/>
          <w:szCs w:val="28"/>
        </w:rPr>
      </w:pPr>
      <w:r w:rsidRPr="003006F0">
        <w:rPr>
          <w:b/>
          <w:color w:val="auto"/>
          <w:szCs w:val="28"/>
        </w:rPr>
        <w:t>BÁO CÁO THẨM TRA</w:t>
      </w:r>
    </w:p>
    <w:p w:rsidR="00B12B94" w:rsidRPr="003006F0" w:rsidRDefault="00B12B94" w:rsidP="00B12B94">
      <w:pPr>
        <w:jc w:val="center"/>
        <w:rPr>
          <w:b/>
          <w:color w:val="auto"/>
          <w:szCs w:val="28"/>
        </w:rPr>
      </w:pPr>
      <w:r w:rsidRPr="003006F0">
        <w:rPr>
          <w:b/>
          <w:color w:val="auto"/>
          <w:szCs w:val="28"/>
        </w:rPr>
        <w:t>Kế hoạch phát triển kinh tế - xã hội 5 năm,</w:t>
      </w:r>
    </w:p>
    <w:p w:rsidR="00B12B94" w:rsidRPr="003006F0" w:rsidRDefault="00B12B94" w:rsidP="00B12B94">
      <w:pPr>
        <w:jc w:val="center"/>
        <w:rPr>
          <w:b/>
          <w:color w:val="auto"/>
          <w:szCs w:val="28"/>
        </w:rPr>
      </w:pPr>
      <w:r w:rsidRPr="003006F0">
        <w:rPr>
          <w:b/>
          <w:color w:val="auto"/>
          <w:szCs w:val="28"/>
        </w:rPr>
        <w:t>giai đoạn 2016-2020</w:t>
      </w:r>
    </w:p>
    <w:p w:rsidR="00B12B94" w:rsidRPr="003006F0" w:rsidRDefault="00B12B94" w:rsidP="00B12B94">
      <w:pPr>
        <w:rPr>
          <w:color w:val="auto"/>
          <w:szCs w:val="28"/>
        </w:rPr>
      </w:pPr>
      <w:r w:rsidRPr="003006F0">
        <w:rPr>
          <w:noProof/>
          <w:color w:val="auto"/>
          <w:szCs w:val="28"/>
        </w:rPr>
        <w:pict>
          <v:shapetype id="_x0000_t32" coordsize="21600,21600" o:spt="32" o:oned="t" path="m,l21600,21600e" filled="f">
            <v:path arrowok="t" fillok="f" o:connecttype="none"/>
            <o:lock v:ext="edit" shapetype="t"/>
          </v:shapetype>
          <v:shape id="_x0000_s1029" type="#_x0000_t32" style="position:absolute;margin-left:226.6pt;margin-top:1.1pt;width:32pt;height:0;z-index:251663360" o:connectortype="straight"/>
        </w:pict>
      </w:r>
    </w:p>
    <w:p w:rsidR="00B12B94" w:rsidRPr="003006F0" w:rsidRDefault="00B12B94" w:rsidP="00B12B94">
      <w:pPr>
        <w:spacing w:before="60" w:after="60"/>
        <w:ind w:firstLine="709"/>
        <w:jc w:val="both"/>
        <w:rPr>
          <w:color w:val="auto"/>
          <w:szCs w:val="28"/>
        </w:rPr>
      </w:pPr>
      <w:r w:rsidRPr="003006F0">
        <w:rPr>
          <w:color w:val="auto"/>
          <w:szCs w:val="28"/>
        </w:rPr>
        <w:tab/>
        <w:t>Thực hiện phân công của Thường trực Hội đồng nhân dân huyện. Ban Kinh tế - Xã hội họp phiên toàn thể thẩm tra Kế hoạch phát triển kinh tế - xã hội 5 năm, giai đoạn 2016 - 2020. Tham dự họp có đại diện Thường trực, lãnh đạo các Ban của Hội đồng nhân dân huyện, đại diện cơ quan có liên quan. Tiếp thu ý kiến tại phiên họp, Ban Kinh tế - Xã hội xin thay mặt các Ban của Hội đồng nhân dân huyện báo cáo Hội đồng nhân dân huyện một số nội dung sau:</w:t>
      </w:r>
    </w:p>
    <w:p w:rsidR="00B12B94" w:rsidRPr="003006F0" w:rsidRDefault="00B12B94" w:rsidP="00B12B94">
      <w:pPr>
        <w:numPr>
          <w:ilvl w:val="0"/>
          <w:numId w:val="1"/>
        </w:numPr>
        <w:tabs>
          <w:tab w:val="left" w:pos="993"/>
        </w:tabs>
        <w:spacing w:before="60" w:after="60"/>
        <w:ind w:left="0" w:firstLine="709"/>
        <w:jc w:val="both"/>
        <w:rPr>
          <w:b/>
          <w:color w:val="auto"/>
          <w:szCs w:val="28"/>
        </w:rPr>
      </w:pPr>
      <w:r w:rsidRPr="003006F0">
        <w:rPr>
          <w:b/>
          <w:color w:val="auto"/>
          <w:szCs w:val="28"/>
        </w:rPr>
        <w:t>Về tình hình phát triển kinh tế - xã hội 5 năm, giai đoạn 2011-2015</w:t>
      </w:r>
    </w:p>
    <w:p w:rsidR="00B12B94" w:rsidRPr="003006F0" w:rsidRDefault="00B12B94" w:rsidP="00B12B94">
      <w:pPr>
        <w:pStyle w:val="Befor-After"/>
        <w:spacing w:before="60" w:after="60"/>
        <w:ind w:firstLine="709"/>
        <w:rPr>
          <w:color w:val="auto"/>
        </w:rPr>
      </w:pPr>
      <w:r w:rsidRPr="003006F0">
        <w:rPr>
          <w:color w:val="auto"/>
        </w:rPr>
        <w:tab/>
        <w:t xml:space="preserve">Trên cơ sở Nghị quyết số 15/2011/NQ-HĐND ngày 26/7/2015 của Hội đồng nhân dân huyện khóa IX và báo cáo của Ủy ban nhân dân huyện về Kế hoạch phát triển kinh tế - xã hội 5 năm, giai đoạn 2011 - 2015, đa số đại biểu tán thành với báo cáo của Ủy ban nhân dân huyện và cho rằng: Giai đoạn 2011-2015, mặc dù tình hình kinh tế có nhiều yếu tố tác động bất lợi đến tình hình kinh tế của tỉnh và huyện. Cả hệ thống chính trị và Nhân dân trong huyện đã nỗ lực phấn đấu thực hiện thắng lợi nhiệm vụ phát triển kinh tế - xã hội đã đạt được nhiều kết quả quan trọng trên các lĩnh vực: Tốc độ tăng trưởng duy trì ở mức ổn định </w:t>
      </w:r>
      <w:r w:rsidRPr="003006F0">
        <w:rPr>
          <w:i/>
          <w:color w:val="auto"/>
        </w:rPr>
        <w:t>(bình quân 16,15%)</w:t>
      </w:r>
      <w:r w:rsidRPr="003006F0">
        <w:rPr>
          <w:color w:val="auto"/>
        </w:rPr>
        <w:t xml:space="preserve">; cơ cấu kinh tế chuyển dịch đúng hướng; thu ngân sách trên địa bàn năm 2015 đạt 87.827 triệu đồng; thu nhập bình quân đầu người năm 2015 đạt 22,21 triệu đồng; tổng vốn đầu tư toàn xã hội giai đoạn 2011-2015 đạt khoảng 1.171,7 tỷ đồng, đã huy động được nhiều nguồn lực cho đầu tư phát triển kết cấu hạ tầng kinh tế - xã hội; các công trình trọng điểm được tập trung đầu tư hoàn thành, đưa vào khai thác, sử dụng; tiềm năng lợi thế của huyện từng bước được phát huy. Lĩnh vực văn hóa - xã hội được quan tâm và có bước phát triển: Hệ thống cơ sở giáo dục tiếp tục củng cố, mở rộng và chuẩn hóa, chất lượng giáo dục có sự chuyển biến tích cực. Mạng lưới y tế cơ sở từng bước được đầu tư, nâng cấp; công tác dạy nghề được quan tâm, số tạo việc làm mới 823 người; Công tác giảm nghèo được tập trung chỉ đạo quyết liệt và đạt nhiều kết quả: Tỷ lệ hộ nghèo giảm bình quân đạt 5,64%/năm </w:t>
      </w:r>
      <w:r w:rsidRPr="003006F0">
        <w:rPr>
          <w:i/>
          <w:color w:val="auto"/>
        </w:rPr>
        <w:t>(từ 50,78% năm 2011 xuống 19,16% năm 2015 - vượt mục tiêu đề ra)</w:t>
      </w:r>
      <w:r w:rsidRPr="003006F0">
        <w:rPr>
          <w:color w:val="auto"/>
        </w:rPr>
        <w:t>. Chính sách an sinh xã hội, phúc lợi xã hội được đảm bảo...</w:t>
      </w:r>
    </w:p>
    <w:p w:rsidR="00B12B94" w:rsidRPr="003006F0" w:rsidRDefault="00B12B94" w:rsidP="00B12B94">
      <w:pPr>
        <w:pStyle w:val="Befor-After"/>
        <w:spacing w:before="60" w:after="60"/>
        <w:ind w:firstLine="709"/>
        <w:rPr>
          <w:color w:val="auto"/>
        </w:rPr>
      </w:pPr>
      <w:r w:rsidRPr="003006F0">
        <w:rPr>
          <w:color w:val="auto"/>
        </w:rPr>
        <w:tab/>
        <w:t>Tuy nhiên, bên cạnh những kết quả đạt được nói trên, vẫn còn bộc lộ một số khó khăn, hạn chế như báo cáo của Ủy ban nhân dân huyện đã nêu, các Ban của Hội đồng nhân dân huyện cơ bản thống nhất và nhấn mạnh một số vấn đề, đề nghị Ủy ban nhân dân huyện cần tập trung phân tích, đánh giá làm rõ thêm để có những giải pháp tích cực trong giai đoạn tiếp theo:</w:t>
      </w:r>
    </w:p>
    <w:p w:rsidR="00B12B94" w:rsidRPr="003006F0" w:rsidRDefault="00B12B94" w:rsidP="00B12B94">
      <w:pPr>
        <w:pStyle w:val="Befor-After"/>
        <w:tabs>
          <w:tab w:val="left" w:pos="1276"/>
        </w:tabs>
        <w:spacing w:before="60" w:after="60"/>
        <w:ind w:left="709"/>
        <w:rPr>
          <w:b/>
          <w:color w:val="auto"/>
          <w:lang w:val="en-US"/>
        </w:rPr>
      </w:pPr>
      <w:r w:rsidRPr="003006F0">
        <w:rPr>
          <w:b/>
          <w:color w:val="auto"/>
          <w:lang w:val="en-US"/>
        </w:rPr>
        <w:t xml:space="preserve">1.1. </w:t>
      </w:r>
      <w:r w:rsidRPr="003006F0">
        <w:rPr>
          <w:b/>
          <w:color w:val="auto"/>
        </w:rPr>
        <w:t>Về lĩnh vực kinh tế</w:t>
      </w:r>
    </w:p>
    <w:p w:rsidR="00B12B94" w:rsidRPr="003006F0" w:rsidRDefault="00B12B94" w:rsidP="00B12B94">
      <w:pPr>
        <w:pStyle w:val="Befor-After"/>
        <w:spacing w:before="60" w:after="60"/>
        <w:ind w:firstLine="709"/>
        <w:rPr>
          <w:b/>
          <w:color w:val="auto"/>
        </w:rPr>
      </w:pPr>
      <w:r w:rsidRPr="003006F0">
        <w:rPr>
          <w:color w:val="auto"/>
        </w:rPr>
        <w:lastRenderedPageBreak/>
        <w:tab/>
        <w:t>- Nhiều chỉ tiêu sản xuất nông nghiệp không đạt so với mục tiêu đề ra</w:t>
      </w:r>
      <w:r w:rsidRPr="003006F0">
        <w:rPr>
          <w:color w:val="auto"/>
          <w:vertAlign w:val="superscript"/>
        </w:rPr>
        <w:t>(</w:t>
      </w:r>
      <w:r w:rsidRPr="003006F0">
        <w:rPr>
          <w:rStyle w:val="FootnoteReference"/>
          <w:rFonts w:eastAsiaTheme="majorEastAsia"/>
          <w:color w:val="auto"/>
        </w:rPr>
        <w:footnoteReference w:id="2"/>
      </w:r>
      <w:r w:rsidRPr="003006F0">
        <w:rPr>
          <w:color w:val="auto"/>
          <w:vertAlign w:val="superscript"/>
        </w:rPr>
        <w:t>)</w:t>
      </w:r>
      <w:r w:rsidRPr="003006F0">
        <w:rPr>
          <w:color w:val="auto"/>
        </w:rPr>
        <w:t>; Thu ngân sách trên địa bàn không ổn định; Sản xuất nông nghiệp thiếu tính bền vững, hệ thống thủy lợi chưa đáp ứng với nhu cầu phục vụ tưới tiêu; nguy cơ thiếu nước sinh hoạt và sản xuất đang đe dọa nhiều vùng trong huyện. Sản xuất nông nghiệp trên địa bàn các xã vùng sâu, vùng xa còn phổ biến là quảng canh, du canh, công nghệ chế biến và bảo quản nông sản sau thu hoạch còn lạc hậu, chất lượng nông sản thấp; Giá cả một số sản phẩm là lợi thế như: Cao su, cà phê,... không ổn định, ảnh hưởng lớn đến diện tích, năng suất, sản lượng; Hiệu quả đầu tư chưa cao, tình trạng nợ công còn cao; Tiến độ đầu tư xây dựng nông thôn mới còn chậm.</w:t>
      </w:r>
    </w:p>
    <w:p w:rsidR="00B12B94" w:rsidRPr="003006F0" w:rsidRDefault="00B12B94" w:rsidP="00B12B94">
      <w:pPr>
        <w:pStyle w:val="Befor-After"/>
        <w:tabs>
          <w:tab w:val="left" w:pos="1276"/>
        </w:tabs>
        <w:spacing w:before="60" w:after="60"/>
        <w:ind w:firstLine="709"/>
        <w:rPr>
          <w:b/>
          <w:color w:val="auto"/>
        </w:rPr>
      </w:pPr>
      <w:r w:rsidRPr="003006F0">
        <w:rPr>
          <w:b/>
          <w:color w:val="auto"/>
          <w:lang w:val="en-US"/>
        </w:rPr>
        <w:t xml:space="preserve">1.2. </w:t>
      </w:r>
      <w:r w:rsidRPr="003006F0">
        <w:rPr>
          <w:b/>
          <w:color w:val="auto"/>
        </w:rPr>
        <w:t>Về lĩnh vực văn hóa - xã hội</w:t>
      </w:r>
    </w:p>
    <w:p w:rsidR="00B12B94" w:rsidRPr="003006F0" w:rsidRDefault="00B12B94" w:rsidP="00B12B94">
      <w:pPr>
        <w:pStyle w:val="BodyTextIndent"/>
        <w:widowControl w:val="0"/>
        <w:spacing w:before="60" w:after="60"/>
        <w:ind w:left="0" w:firstLine="709"/>
        <w:jc w:val="both"/>
        <w:rPr>
          <w:color w:val="auto"/>
          <w:szCs w:val="28"/>
          <w:lang w:val="vi-VN"/>
        </w:rPr>
      </w:pPr>
      <w:r w:rsidRPr="003006F0">
        <w:rPr>
          <w:color w:val="auto"/>
          <w:szCs w:val="28"/>
        </w:rPr>
        <w:tab/>
      </w:r>
      <w:r w:rsidRPr="003006F0">
        <w:rPr>
          <w:color w:val="auto"/>
          <w:szCs w:val="28"/>
          <w:lang w:val="vi-VN"/>
        </w:rPr>
        <w:t>- Cơ sở vật chất của các trường ở vùng sâu, vùng xa thiếu thốn. Chất lượng khám chữa bệnh chậm được nâng lên</w:t>
      </w:r>
      <w:r w:rsidRPr="003006F0">
        <w:rPr>
          <w:color w:val="auto"/>
          <w:szCs w:val="28"/>
        </w:rPr>
        <w:t xml:space="preserve">. </w:t>
      </w:r>
      <w:r w:rsidRPr="003006F0">
        <w:rPr>
          <w:color w:val="auto"/>
          <w:szCs w:val="28"/>
          <w:lang w:val="vi-VN"/>
        </w:rPr>
        <w:t xml:space="preserve">Kết quả giảm nghèo chưa </w:t>
      </w:r>
      <w:r w:rsidRPr="003006F0">
        <w:rPr>
          <w:color w:val="auto"/>
          <w:szCs w:val="28"/>
        </w:rPr>
        <w:t xml:space="preserve">bền </w:t>
      </w:r>
      <w:r w:rsidRPr="003006F0">
        <w:rPr>
          <w:color w:val="auto"/>
          <w:szCs w:val="28"/>
          <w:lang w:val="vi-VN"/>
        </w:rPr>
        <w:t>vững, nguy cơ tái nghèo còn cao. Khoảng cách chênh lệch về thu nhập, mức sống giữa các vùng chưa được thu hẹp. Việc triển khai thực hiện các chính sách dân tộc, chính sách an sinh xã hội, cứu trợ cho nhân dân có lúc, có nơi chưa kịp thời.</w:t>
      </w:r>
      <w:r w:rsidRPr="003006F0">
        <w:rPr>
          <w:color w:val="auto"/>
          <w:szCs w:val="28"/>
        </w:rPr>
        <w:t xml:space="preserve"> P</w:t>
      </w:r>
      <w:r w:rsidRPr="003006F0">
        <w:rPr>
          <w:color w:val="auto"/>
          <w:spacing w:val="2"/>
          <w:szCs w:val="28"/>
          <w:lang w:val="vi-VN"/>
        </w:rPr>
        <w:t xml:space="preserve">hong trào thể thao quần chúng chưa đồng đều giữa các </w:t>
      </w:r>
      <w:r w:rsidRPr="003006F0">
        <w:rPr>
          <w:color w:val="auto"/>
          <w:spacing w:val="2"/>
          <w:szCs w:val="28"/>
        </w:rPr>
        <w:t>địa phương</w:t>
      </w:r>
      <w:r w:rsidRPr="003006F0">
        <w:rPr>
          <w:color w:val="auto"/>
          <w:szCs w:val="28"/>
          <w:lang w:val="vi-VN"/>
        </w:rPr>
        <w:t xml:space="preserve">. Hệ thống thiết chế văn hóa và cơ sở vật chất, kỹ thuật cho hoạt động văn hóa, thể dục, thể thao còn thiếu và không đồng bộ, hiệu quả sử dụng thấp. Bản sắc văn hoá của các dân tộc thiểu số chưa được khai thác và phát huy đúng mức. </w:t>
      </w:r>
    </w:p>
    <w:p w:rsidR="00B12B94" w:rsidRPr="003006F0" w:rsidRDefault="00B12B94" w:rsidP="00B12B94">
      <w:pPr>
        <w:spacing w:before="60" w:after="60"/>
        <w:ind w:firstLine="709"/>
        <w:jc w:val="both"/>
        <w:rPr>
          <w:b/>
          <w:color w:val="auto"/>
          <w:szCs w:val="28"/>
          <w:lang w:val="nl-NL"/>
        </w:rPr>
      </w:pPr>
      <w:r w:rsidRPr="003006F0">
        <w:rPr>
          <w:b/>
          <w:color w:val="auto"/>
          <w:szCs w:val="28"/>
        </w:rPr>
        <w:tab/>
        <w:t xml:space="preserve">2. </w:t>
      </w:r>
      <w:r w:rsidRPr="003006F0">
        <w:rPr>
          <w:b/>
          <w:color w:val="auto"/>
          <w:szCs w:val="28"/>
          <w:lang w:val="nl-NL"/>
        </w:rPr>
        <w:t>Kế hoạch phát triển kinh tế - xã hội 5 năm, giai đoạn 2016 - 2020</w:t>
      </w:r>
    </w:p>
    <w:p w:rsidR="00B12B94" w:rsidRPr="003006F0" w:rsidRDefault="00B12B94" w:rsidP="00B12B94">
      <w:pPr>
        <w:pStyle w:val="Befor-After"/>
        <w:spacing w:before="60" w:after="60"/>
        <w:ind w:firstLine="709"/>
        <w:rPr>
          <w:color w:val="auto"/>
          <w:lang w:val="nl-NL"/>
        </w:rPr>
      </w:pPr>
      <w:r w:rsidRPr="003006F0">
        <w:rPr>
          <w:color w:val="auto"/>
          <w:lang w:val="nl-NL"/>
        </w:rPr>
        <w:tab/>
      </w:r>
      <w:r w:rsidRPr="003006F0">
        <w:rPr>
          <w:b/>
          <w:color w:val="auto"/>
          <w:lang w:val="nl-NL"/>
        </w:rPr>
        <w:t>2.1. Về cơ sở pháp lý để xây dựng kế hoạch</w:t>
      </w:r>
    </w:p>
    <w:p w:rsidR="00B12B94" w:rsidRPr="003006F0" w:rsidRDefault="00B12B94" w:rsidP="00B12B94">
      <w:pPr>
        <w:pStyle w:val="Befor-After"/>
        <w:spacing w:before="60" w:after="60"/>
        <w:ind w:firstLine="709"/>
        <w:rPr>
          <w:color w:val="auto"/>
          <w:lang w:val="nl-NL"/>
        </w:rPr>
      </w:pPr>
      <w:r w:rsidRPr="003006F0">
        <w:rPr>
          <w:color w:val="auto"/>
          <w:lang w:val="nl-NL"/>
        </w:rPr>
        <w:t xml:space="preserve">- Kế hoạch phát triển kinh tế - xã hội 5 năm, giai đoạn 2016 - 2020 được xây dựng trên cơ sở đánh giá, phân tích kết quả thực hiện các nhiệm vụ phát triển kinh tế - xã hội 5 năm, giai đoạn 2011 - 2015; những thành tựu đạt được; hạn chế, tồn tại và những nguyên nhân ảnh hưởng đến kết quả thực hiện, đồng thời đã nghiêm túc kiểm điểm, phân tích, làm rõ trách nhiệm của mỗi cấp, mỗi ngành, trên cơ sở đó được Ủy ban nhân dân huyện xác định những mục tiêu, nhiệm vụ và giải pháp phù hợp với giai đoạn tiếp theo. Mặt khác, Kế hoạch phát triển kinh tế - xã hội 5 năm, giai đoạn 2016 - 2020 cụ thể hóa Nghị quyết Đảng bộ huyện lần thứ XVI, xác định những nhiệm vụ, giải pháp nhằm thực hiện thắng lợi mục tiêu mà Đại hội đã đề ra. </w:t>
      </w:r>
    </w:p>
    <w:p w:rsidR="00B12B94" w:rsidRPr="003006F0" w:rsidRDefault="00B12B94" w:rsidP="00B12B94">
      <w:pPr>
        <w:pStyle w:val="Befor-After"/>
        <w:spacing w:before="60" w:after="60"/>
        <w:ind w:firstLine="709"/>
        <w:rPr>
          <w:color w:val="auto"/>
          <w:lang w:val="nl-NL"/>
        </w:rPr>
      </w:pPr>
      <w:r w:rsidRPr="003006F0">
        <w:rPr>
          <w:color w:val="auto"/>
          <w:lang w:val="nl-NL"/>
        </w:rPr>
        <w:tab/>
        <w:t>Tuy nhiên, còn một số ý kiến mà đại biểu còn quan tâm, đó là:</w:t>
      </w:r>
    </w:p>
    <w:p w:rsidR="00B12B94" w:rsidRPr="003006F0" w:rsidRDefault="00B12B94" w:rsidP="00B12B94">
      <w:pPr>
        <w:pStyle w:val="Befor-After"/>
        <w:spacing w:before="60" w:after="60"/>
        <w:ind w:firstLine="709"/>
        <w:rPr>
          <w:color w:val="auto"/>
          <w:lang w:val="nl-NL"/>
        </w:rPr>
      </w:pPr>
      <w:r w:rsidRPr="003006F0">
        <w:rPr>
          <w:color w:val="auto"/>
          <w:lang w:val="nl-NL"/>
        </w:rPr>
        <w:tab/>
        <w:t>- Kế hoạch phát triển kinh tế - xã hội 5 năm, giai đoạn 2016 - 2020 của UBND huyện có được xây dựng trên cơ sở tổng hợp từ kế hoạch phát triển kinh tế - xã hội 5 năm, giai đoạn 2016 - 2020 của các xã, thị trấn hay không, có ý lấy ý kiến tham của cử tri, các cấp ủy, chính quyền xã, thị trấn không. Bởi vì qua theo dõi, khảo sát thì một số xã hiện nay vẫn chưa xây dựng được kế hoạch 5 năm này, như vậy UBND huyện xây dựng kế hoạch này có tính khả thi cao không.</w:t>
      </w:r>
    </w:p>
    <w:p w:rsidR="00B12B94" w:rsidRPr="003006F0" w:rsidRDefault="00B12B94" w:rsidP="00B12B94">
      <w:pPr>
        <w:pStyle w:val="Befor-After"/>
        <w:spacing w:before="60" w:after="60"/>
        <w:ind w:firstLine="709"/>
        <w:rPr>
          <w:color w:val="auto"/>
          <w:lang w:val="nl-NL"/>
        </w:rPr>
      </w:pPr>
      <w:r w:rsidRPr="003006F0">
        <w:rPr>
          <w:color w:val="auto"/>
          <w:lang w:val="nl-NL"/>
        </w:rPr>
        <w:tab/>
        <w:t xml:space="preserve">- Mặc dù hệ thống biểu mẫu trong kế hoạch đã xây dựng theo hướng dẫn của Sở Kế hoạch &amp; Đầu tư, tuy nhiên để thuận lợi cho HĐND cấp xã giao chỉ tiêu cho UBND xã thực hiện; thuận tiện cho việc kiểm tra, đánh giá kết quả thực hiện của UBND huyện tại các địa phương; đồng thời thuận lợi cho HĐND, các Ban HĐND, </w:t>
      </w:r>
      <w:r w:rsidRPr="003006F0">
        <w:rPr>
          <w:color w:val="auto"/>
          <w:lang w:val="nl-NL"/>
        </w:rPr>
        <w:lastRenderedPageBreak/>
        <w:t>đại biểu HĐND huyện, xã giám sát theo quy định. Ban KTXH huyện đề nghị UBND huyện đưa ra biểu số liệu từng chỉ tiêu cụ thể của từng xã, thị trấn.</w:t>
      </w:r>
    </w:p>
    <w:p w:rsidR="00B12B94" w:rsidRPr="003006F0" w:rsidRDefault="00B12B94" w:rsidP="00B12B94">
      <w:pPr>
        <w:pStyle w:val="Befor-After"/>
        <w:spacing w:before="60" w:after="60"/>
        <w:ind w:firstLine="709"/>
        <w:rPr>
          <w:color w:val="auto"/>
          <w:lang w:val="nl-NL"/>
        </w:rPr>
      </w:pPr>
      <w:r w:rsidRPr="003006F0">
        <w:rPr>
          <w:color w:val="auto"/>
          <w:lang w:val="nl-NL"/>
        </w:rPr>
        <w:tab/>
      </w:r>
      <w:r w:rsidRPr="003006F0">
        <w:rPr>
          <w:b/>
          <w:color w:val="auto"/>
          <w:lang w:val="nl-NL"/>
        </w:rPr>
        <w:t>2.2. Về nội dung kế hoạch</w:t>
      </w:r>
    </w:p>
    <w:p w:rsidR="00B12B94" w:rsidRPr="003006F0" w:rsidRDefault="00B12B94" w:rsidP="00B12B94">
      <w:pPr>
        <w:pStyle w:val="Befor-After"/>
        <w:spacing w:before="60" w:after="60"/>
        <w:ind w:firstLine="709"/>
        <w:rPr>
          <w:color w:val="auto"/>
          <w:lang w:val="nl-NL"/>
        </w:rPr>
      </w:pPr>
      <w:r w:rsidRPr="003006F0">
        <w:rPr>
          <w:color w:val="auto"/>
          <w:lang w:val="nl-NL"/>
        </w:rPr>
        <w:t>Sau khi nghiên cứu kế hoạch, Ban KTXH cơ bản tán thành với các mục tiêu, nhiệm vụ và giải pháp trong Kế hoạch phát triển kinh tế - xã hội 5 năm, giai đoạn 2016 - 2020. Tuy nhiên, một số chỉ tiêu đề nghị UBND huyện chỉnh sửa như sau:</w:t>
      </w:r>
    </w:p>
    <w:p w:rsidR="00B12B94" w:rsidRPr="003006F0" w:rsidRDefault="00B12B94" w:rsidP="00B12B94">
      <w:pPr>
        <w:pStyle w:val="Befor-After"/>
        <w:spacing w:before="60" w:after="60"/>
        <w:ind w:firstLine="709"/>
        <w:rPr>
          <w:color w:val="auto"/>
          <w:lang w:val="nl-NL"/>
        </w:rPr>
      </w:pPr>
      <w:r w:rsidRPr="003006F0">
        <w:rPr>
          <w:color w:val="auto"/>
          <w:lang w:val="nl-NL"/>
        </w:rPr>
        <w:t>- Tổng thu ngân sách nhà nước trên địa bàn đến 2020 đạt 80.000 triệu đồng (trang 17).</w:t>
      </w:r>
    </w:p>
    <w:p w:rsidR="00B12B94" w:rsidRPr="003006F0" w:rsidRDefault="00B12B94" w:rsidP="00B12B94">
      <w:pPr>
        <w:pStyle w:val="Befor-After"/>
        <w:spacing w:before="60" w:after="60"/>
        <w:ind w:firstLine="709"/>
        <w:rPr>
          <w:color w:val="auto"/>
          <w:lang w:val="af-ZA"/>
        </w:rPr>
      </w:pPr>
      <w:r w:rsidRPr="003006F0">
        <w:rPr>
          <w:color w:val="auto"/>
          <w:lang w:val="nl-NL"/>
        </w:rPr>
        <w:t xml:space="preserve">- </w:t>
      </w:r>
      <w:r w:rsidRPr="003006F0">
        <w:rPr>
          <w:color w:val="auto"/>
          <w:lang w:val="af-ZA"/>
        </w:rPr>
        <w:t>Tỷ lệ tăng dân số tự nhiên tại trang 24 mục a, là 1,48% và tại trang 17 là 1,45%. Đề nghị xem xét lại để thống nhất.</w:t>
      </w:r>
    </w:p>
    <w:p w:rsidR="00B12B94" w:rsidRPr="003006F0" w:rsidRDefault="00B12B94" w:rsidP="00B12B94">
      <w:pPr>
        <w:pStyle w:val="Befor-After"/>
        <w:spacing w:before="60" w:after="60"/>
        <w:ind w:firstLine="709"/>
        <w:rPr>
          <w:color w:val="auto"/>
          <w:lang w:val="nl-NL"/>
        </w:rPr>
      </w:pPr>
      <w:r w:rsidRPr="003006F0">
        <w:rPr>
          <w:color w:val="auto"/>
          <w:lang w:val="af-ZA"/>
        </w:rPr>
        <w:t>- Ban thống nhất đề nghị UBND huyện xem xét, bổ sung chỉ tiêu</w:t>
      </w:r>
      <w:r w:rsidRPr="003006F0">
        <w:rPr>
          <w:color w:val="auto"/>
          <w:lang w:val="nl-NL"/>
        </w:rPr>
        <w:t>: Tỉ lệ tham gia bảo hiểm y tế.</w:t>
      </w:r>
    </w:p>
    <w:p w:rsidR="00B12B94" w:rsidRPr="003006F0" w:rsidRDefault="00B12B94" w:rsidP="00B12B94">
      <w:pPr>
        <w:pStyle w:val="Befor-After"/>
        <w:spacing w:before="60" w:after="60"/>
        <w:ind w:firstLine="709"/>
        <w:rPr>
          <w:b/>
          <w:color w:val="auto"/>
          <w:lang w:val="nl-NL"/>
        </w:rPr>
      </w:pPr>
      <w:r w:rsidRPr="003006F0">
        <w:rPr>
          <w:b/>
          <w:color w:val="auto"/>
          <w:lang w:val="nl-NL"/>
        </w:rPr>
        <w:t>2.3. Về nhiệm vụ, giải pháp thực hiện</w:t>
      </w:r>
    </w:p>
    <w:p w:rsidR="00B12B94" w:rsidRPr="003006F0" w:rsidRDefault="00B12B94" w:rsidP="00B12B94">
      <w:pPr>
        <w:pStyle w:val="Befor-After"/>
        <w:spacing w:before="60" w:after="60"/>
        <w:ind w:firstLine="709"/>
        <w:rPr>
          <w:color w:val="auto"/>
          <w:lang w:val="nl-NL"/>
        </w:rPr>
      </w:pPr>
      <w:r w:rsidRPr="003006F0">
        <w:rPr>
          <w:color w:val="auto"/>
          <w:lang w:val="nl-NL"/>
        </w:rPr>
        <w:tab/>
        <w:t>Để thực hiện thắng lợi Kế hoạch phát triển kinh tế - xã hội 5 năm, giai đoạn 2016 - 2020, ngoài các giải pháp thực hiện mà UBND huyện đã nêu trong kế hoạch, Ban đề nghị Ủy ban nhân dân huyện tập trung một số nhiệm vụ, giải pháp trọng tâm sau:</w:t>
      </w:r>
    </w:p>
    <w:p w:rsidR="00B12B94" w:rsidRPr="003006F0" w:rsidRDefault="00B12B94" w:rsidP="00B12B94">
      <w:pPr>
        <w:pStyle w:val="Befor-After"/>
        <w:spacing w:before="60" w:after="60"/>
        <w:ind w:firstLine="709"/>
        <w:rPr>
          <w:color w:val="auto"/>
          <w:lang w:val="nl-NL"/>
        </w:rPr>
      </w:pPr>
      <w:r w:rsidRPr="003006F0">
        <w:rPr>
          <w:color w:val="auto"/>
          <w:lang w:val="nl-NL"/>
        </w:rPr>
        <w:tab/>
        <w:t>+ Phân tích, đánh giá đầy đủ và có giải pháp kịp thời ứng phó với biến đổi của khí hậu, nhất là tình hình hạn hán, nhằm giảm thiểu tổn thất sản xuất của người dân; chỉ đạo việc chuyển đổi diện tích đất trồng mì bạc màu, diện tích lúa nước dễ bị khô hạn sang các loại cây trồng khác; đưa nhiều giống cây trồng vật nuôi cho năng suất, chất lượng cao, đồng thời phải có chính sách hỗ trợ nông dân khi chuyển đổi cây trồng.</w:t>
      </w:r>
    </w:p>
    <w:p w:rsidR="00B12B94" w:rsidRPr="003006F0" w:rsidRDefault="00B12B94" w:rsidP="00B12B94">
      <w:pPr>
        <w:pStyle w:val="Befor-After"/>
        <w:spacing w:before="60" w:after="60"/>
        <w:ind w:firstLine="709"/>
        <w:rPr>
          <w:color w:val="auto"/>
          <w:lang w:val="nl-NL"/>
        </w:rPr>
      </w:pPr>
      <w:r w:rsidRPr="003006F0">
        <w:rPr>
          <w:color w:val="auto"/>
          <w:lang w:val="nl-NL"/>
        </w:rPr>
        <w:tab/>
        <w:t>+ Quản lý và sử dụng có hiệu quả nguồn vốn tập trung tu sửa, nâng cấp các công trình thủy lợi, đảm bảo phục vụ tốt cho tưới tiêu sản xuất nông nghiệp và các vùng chuyên canh.</w:t>
      </w:r>
    </w:p>
    <w:p w:rsidR="00B12B94" w:rsidRPr="003006F0" w:rsidRDefault="00B12B94" w:rsidP="00B12B94">
      <w:pPr>
        <w:pStyle w:val="Befor-After"/>
        <w:spacing w:before="60" w:after="60"/>
        <w:ind w:firstLine="709"/>
        <w:rPr>
          <w:color w:val="auto"/>
          <w:lang w:val="nl-NL"/>
        </w:rPr>
      </w:pPr>
      <w:r w:rsidRPr="003006F0">
        <w:rPr>
          <w:color w:val="auto"/>
          <w:lang w:val="nl-NL"/>
        </w:rPr>
        <w:tab/>
        <w:t>+ Phát huy tiềm năng, lợi thế, tận dụng tối đa nguồn lực đầu tư và sử dụng có hiệu quả, hợp lý nguồn tài nguyên để thúc đẩy phát triển kinh tế - xã hội. Phải có chiến lược bảo vệ rừng và trồng rừng, nhằm giữ cho được nguồn nước ngầm.</w:t>
      </w:r>
    </w:p>
    <w:p w:rsidR="00B12B94" w:rsidRPr="003006F0" w:rsidRDefault="00B12B94" w:rsidP="00B12B94">
      <w:pPr>
        <w:pStyle w:val="Befor-After"/>
        <w:spacing w:before="60" w:after="60"/>
        <w:ind w:firstLine="709"/>
        <w:rPr>
          <w:color w:val="auto"/>
          <w:lang w:val="nl-NL"/>
        </w:rPr>
      </w:pPr>
      <w:r w:rsidRPr="003006F0">
        <w:rPr>
          <w:color w:val="auto"/>
          <w:lang w:val="nl-NL"/>
        </w:rPr>
        <w:tab/>
        <w:t>+ Quản lý chặt chẽ và tăng cường công tác kiểm tra, giám sát việc triển khai các dự án được sử dụng quỹ đất để tạo vốn xây dựng kết cấu hạ tầng, đảm bảo hiệu quả, tăng nguồn thu ngân sách.</w:t>
      </w:r>
    </w:p>
    <w:p w:rsidR="00B12B94" w:rsidRPr="003006F0" w:rsidRDefault="00B12B94" w:rsidP="00B12B94">
      <w:pPr>
        <w:pStyle w:val="Befor-After"/>
        <w:spacing w:before="60" w:after="60"/>
        <w:ind w:firstLine="709"/>
        <w:rPr>
          <w:color w:val="auto"/>
          <w:lang w:val="nl-NL"/>
        </w:rPr>
      </w:pPr>
      <w:r w:rsidRPr="003006F0">
        <w:rPr>
          <w:color w:val="auto"/>
          <w:lang w:val="nl-NL"/>
        </w:rPr>
        <w:tab/>
        <w:t>+ Tăng cường phát triển kinh tế đi đôi với công tác xóa đói giảm nghèo, nâng cao chất lượng dân số.</w:t>
      </w:r>
    </w:p>
    <w:p w:rsidR="00B12B94" w:rsidRPr="003006F0" w:rsidRDefault="00B12B94" w:rsidP="00B12B94">
      <w:pPr>
        <w:spacing w:before="60" w:after="60"/>
        <w:ind w:firstLine="709"/>
        <w:jc w:val="both"/>
        <w:rPr>
          <w:color w:val="auto"/>
          <w:szCs w:val="28"/>
          <w:lang w:val="nl-NL"/>
        </w:rPr>
      </w:pPr>
      <w:r w:rsidRPr="003006F0">
        <w:rPr>
          <w:color w:val="auto"/>
          <w:szCs w:val="28"/>
          <w:lang w:val="nl-NL"/>
        </w:rPr>
        <w:tab/>
        <w:t>+ Trên cơ sở kế hoạch phát triển kinh tế xã hội 5 năm, giai đoạn 2016 - 2020 của các xã, thị trấn và của huyện, UBND huyện ban hành chương trình hành động để khuyến khích, tuyên truyền, vận động, tạo không khí thi đua sôi nổi, tạo động lực để cả hệ thống chính trị, chính quyền địa phương cấp xã và toàn thể nhân dân trên địa bàn huyện tham gia thực hiện hoàn thành thắng lợi các chỉ tiêu đã đề ra.</w:t>
      </w:r>
    </w:p>
    <w:p w:rsidR="00B12B94" w:rsidRPr="003006F0" w:rsidRDefault="00B12B94" w:rsidP="00B12B94">
      <w:pPr>
        <w:spacing w:before="60" w:after="60"/>
        <w:ind w:firstLine="709"/>
        <w:jc w:val="both"/>
        <w:rPr>
          <w:color w:val="auto"/>
          <w:szCs w:val="28"/>
          <w:lang w:val="nl-NL"/>
        </w:rPr>
      </w:pPr>
      <w:r w:rsidRPr="003006F0">
        <w:rPr>
          <w:color w:val="auto"/>
          <w:szCs w:val="28"/>
          <w:lang w:val="nl-NL"/>
        </w:rPr>
        <w:t>Ngoài các biện pháp bổ sung trên, đề nghị UBND huyện xem xét, giải trình một số biện pháp trong bản kế hoạch như sau:</w:t>
      </w:r>
    </w:p>
    <w:p w:rsidR="00B12B94" w:rsidRPr="003006F0" w:rsidRDefault="00B12B94" w:rsidP="00B12B94">
      <w:pPr>
        <w:spacing w:before="60" w:after="60"/>
        <w:ind w:firstLine="709"/>
        <w:jc w:val="both"/>
        <w:rPr>
          <w:color w:val="auto"/>
          <w:spacing w:val="-2"/>
          <w:szCs w:val="28"/>
          <w:lang w:val="af-ZA"/>
        </w:rPr>
      </w:pPr>
      <w:r w:rsidRPr="003006F0">
        <w:rPr>
          <w:color w:val="auto"/>
          <w:szCs w:val="28"/>
        </w:rPr>
        <w:lastRenderedPageBreak/>
        <w:t xml:space="preserve">- Tại trang 23 mục b: </w:t>
      </w:r>
      <w:r w:rsidRPr="003006F0">
        <w:rPr>
          <w:color w:val="auto"/>
          <w:spacing w:val="-2"/>
          <w:szCs w:val="28"/>
          <w:lang w:val="af-ZA"/>
        </w:rPr>
        <w:t>Xây dựng và triển khai thực hiện Đề án nâng cao chất lượng giáo dục, giai đoạn 2016 - 2020. Đề nghị bỏ cụm từ “DTTS” vì hiện nay UBND huyện đã trình Đề án để HĐND huyện xem xét, thông qua.</w:t>
      </w:r>
    </w:p>
    <w:p w:rsidR="00B12B94" w:rsidRPr="003006F0" w:rsidRDefault="00B12B94" w:rsidP="00B12B94">
      <w:pPr>
        <w:widowControl w:val="0"/>
        <w:spacing w:before="60" w:after="60"/>
        <w:ind w:firstLine="709"/>
        <w:jc w:val="both"/>
        <w:rPr>
          <w:i/>
          <w:color w:val="auto"/>
          <w:szCs w:val="28"/>
          <w:lang w:val="af-ZA"/>
        </w:rPr>
      </w:pPr>
      <w:r w:rsidRPr="003006F0">
        <w:rPr>
          <w:i/>
          <w:color w:val="auto"/>
          <w:szCs w:val="28"/>
          <w:lang w:val="af-ZA"/>
        </w:rPr>
        <w:t xml:space="preserve">- Tại trang 26, mục c, Công tác giảm nghèo </w:t>
      </w:r>
    </w:p>
    <w:p w:rsidR="00B12B94" w:rsidRPr="003006F0" w:rsidRDefault="00B12B94" w:rsidP="00B12B94">
      <w:pPr>
        <w:widowControl w:val="0"/>
        <w:spacing w:before="60" w:after="60"/>
        <w:ind w:firstLine="709"/>
        <w:jc w:val="both"/>
        <w:rPr>
          <w:color w:val="auto"/>
          <w:szCs w:val="28"/>
          <w:lang w:val="af-ZA"/>
        </w:rPr>
      </w:pPr>
      <w:r w:rsidRPr="003006F0">
        <w:rPr>
          <w:i/>
          <w:color w:val="auto"/>
          <w:szCs w:val="28"/>
          <w:lang w:val="af-ZA"/>
        </w:rPr>
        <w:t>Biện pháp triển khai:</w:t>
      </w:r>
      <w:r w:rsidRPr="003006F0">
        <w:rPr>
          <w:color w:val="auto"/>
          <w:szCs w:val="28"/>
          <w:lang w:val="af-ZA"/>
        </w:rPr>
        <w:t xml:space="preserve"> ...Thực hiện tốt các chính sách đối với huyện nghèo, xã nghèo, hộ nghèo theo chương trình mục tiêu quốc gia giảm nghèo bền vững…Đề nghị bỏ cụm từ “huyện nghèo”.</w:t>
      </w:r>
    </w:p>
    <w:p w:rsidR="00B12B94" w:rsidRPr="003006F0" w:rsidRDefault="00B12B94" w:rsidP="00B12B94">
      <w:pPr>
        <w:tabs>
          <w:tab w:val="left" w:pos="1134"/>
        </w:tabs>
        <w:spacing w:before="60" w:after="60"/>
        <w:ind w:firstLine="709"/>
        <w:jc w:val="both"/>
        <w:rPr>
          <w:b/>
          <w:color w:val="auto"/>
          <w:szCs w:val="28"/>
        </w:rPr>
      </w:pPr>
      <w:r w:rsidRPr="003006F0">
        <w:rPr>
          <w:b/>
          <w:color w:val="auto"/>
          <w:szCs w:val="28"/>
        </w:rPr>
        <w:t>3. Về dự thảo nghị quyết</w:t>
      </w:r>
    </w:p>
    <w:p w:rsidR="00B12B94" w:rsidRPr="003006F0" w:rsidRDefault="00B12B94" w:rsidP="00B12B94">
      <w:pPr>
        <w:spacing w:before="60" w:after="60"/>
        <w:ind w:firstLine="709"/>
        <w:jc w:val="both"/>
        <w:rPr>
          <w:b/>
          <w:color w:val="auto"/>
          <w:szCs w:val="28"/>
        </w:rPr>
      </w:pPr>
      <w:r w:rsidRPr="003006F0">
        <w:rPr>
          <w:color w:val="auto"/>
          <w:szCs w:val="28"/>
        </w:rPr>
        <w:tab/>
      </w:r>
      <w:r w:rsidRPr="003006F0">
        <w:rPr>
          <w:b/>
          <w:color w:val="auto"/>
          <w:szCs w:val="28"/>
        </w:rPr>
        <w:t>3.1. Nội dung của dự thảo nghị quyết</w:t>
      </w:r>
    </w:p>
    <w:p w:rsidR="00B12B94" w:rsidRPr="003006F0" w:rsidRDefault="00B12B94" w:rsidP="00B12B94">
      <w:pPr>
        <w:spacing w:before="60" w:after="60"/>
        <w:ind w:firstLine="709"/>
        <w:jc w:val="both"/>
        <w:rPr>
          <w:color w:val="auto"/>
          <w:szCs w:val="28"/>
        </w:rPr>
      </w:pPr>
      <w:r w:rsidRPr="003006F0">
        <w:rPr>
          <w:color w:val="auto"/>
          <w:szCs w:val="28"/>
        </w:rPr>
        <w:t>Ban Kinh tế - Xã hội cơ bản thống nhất với nội dung dự thảo Nghị quyết về</w:t>
      </w:r>
      <w:r w:rsidRPr="003006F0">
        <w:rPr>
          <w:b/>
          <w:color w:val="auto"/>
          <w:szCs w:val="28"/>
        </w:rPr>
        <w:t xml:space="preserve"> </w:t>
      </w:r>
      <w:r w:rsidRPr="003006F0">
        <w:rPr>
          <w:color w:val="auto"/>
          <w:szCs w:val="28"/>
        </w:rPr>
        <w:t xml:space="preserve">phương hướng, nhiệm vụ phát triển kinh tế - xã hội 5 năm, giai đoạn 2016 - 2020 trên địa bàn huyện. Một số chỉ tiêu chủ yếu như sau: </w:t>
      </w:r>
    </w:p>
    <w:p w:rsidR="00B12B94" w:rsidRPr="003006F0" w:rsidRDefault="00B12B94" w:rsidP="00B12B94">
      <w:pPr>
        <w:spacing w:before="60" w:after="60"/>
        <w:ind w:firstLine="709"/>
        <w:jc w:val="both"/>
        <w:rPr>
          <w:color w:val="auto"/>
          <w:szCs w:val="28"/>
          <w:lang w:val="sv-SE"/>
        </w:rPr>
      </w:pPr>
      <w:r w:rsidRPr="003006F0">
        <w:rPr>
          <w:color w:val="auto"/>
          <w:szCs w:val="28"/>
          <w:lang w:val="sv-SE"/>
        </w:rPr>
        <w:t>Tốc độ tăng giá trị sản xuất bình quân hàng năm</w:t>
      </w:r>
      <w:r w:rsidRPr="003006F0">
        <w:rPr>
          <w:color w:val="auto"/>
          <w:szCs w:val="28"/>
        </w:rPr>
        <w:t xml:space="preserve"> </w:t>
      </w:r>
      <w:r w:rsidRPr="003006F0">
        <w:rPr>
          <w:color w:val="auto"/>
          <w:szCs w:val="28"/>
          <w:lang w:val="sv-SE"/>
        </w:rPr>
        <w:t xml:space="preserve">đạt 13%, trong đó: nông, lâm, thủy sản tăng 10,93%/năm; công nghiệp - xây dựng tăng 11,68%/năm; thương mại - dịch vụ tăng 22,58%/năm. Cơ cấu kinh tế: Nông - lâm - </w:t>
      </w:r>
      <w:r w:rsidRPr="003006F0">
        <w:rPr>
          <w:color w:val="auto"/>
          <w:szCs w:val="28"/>
        </w:rPr>
        <w:t>Thủy</w:t>
      </w:r>
      <w:r w:rsidRPr="003006F0">
        <w:rPr>
          <w:color w:val="auto"/>
          <w:szCs w:val="28"/>
          <w:lang w:val="sv-SE"/>
        </w:rPr>
        <w:t xml:space="preserve"> sản: 35%, Công nghiệp - Xây dựng: 38%, Thương mại - Dịch vụ: 27%. Thu nhập bình quân đầu người 40 triệu đồng. Tổng thu ngân sách nhà nước trên địa bàn</w:t>
      </w:r>
      <w:r w:rsidRPr="003006F0">
        <w:rPr>
          <w:color w:val="auto"/>
          <w:szCs w:val="28"/>
        </w:rPr>
        <w:t xml:space="preserve"> đạt</w:t>
      </w:r>
      <w:r w:rsidRPr="003006F0">
        <w:rPr>
          <w:color w:val="auto"/>
          <w:szCs w:val="28"/>
          <w:lang w:val="sv-SE"/>
        </w:rPr>
        <w:t xml:space="preserve"> 80 tỷ đồng.</w:t>
      </w:r>
      <w:r w:rsidRPr="003006F0">
        <w:rPr>
          <w:i/>
          <w:color w:val="auto"/>
          <w:szCs w:val="28"/>
          <w:lang w:val="sv-SE"/>
        </w:rPr>
        <w:t xml:space="preserve"> </w:t>
      </w:r>
      <w:r w:rsidRPr="003006F0">
        <w:rPr>
          <w:color w:val="auto"/>
          <w:szCs w:val="28"/>
          <w:lang w:val="sv-SE"/>
        </w:rPr>
        <w:t xml:space="preserve">Dân số </w:t>
      </w:r>
      <w:r w:rsidRPr="003006F0">
        <w:rPr>
          <w:color w:val="auto"/>
          <w:szCs w:val="28"/>
        </w:rPr>
        <w:t>đạt</w:t>
      </w:r>
      <w:r w:rsidRPr="003006F0">
        <w:rPr>
          <w:color w:val="auto"/>
          <w:szCs w:val="28"/>
          <w:lang w:val="sv-SE"/>
        </w:rPr>
        <w:t xml:space="preserve"> khoảng 50.900 người. Tỷ lệ lao động qua đào tạo đạt 45%. </w:t>
      </w:r>
      <w:r w:rsidRPr="003006F0">
        <w:rPr>
          <w:color w:val="auto"/>
          <w:spacing w:val="2"/>
          <w:szCs w:val="28"/>
          <w:lang w:val="sv-SE"/>
        </w:rPr>
        <w:t>Tỷ lệ hộ nghèo giảm 6%/năm.</w:t>
      </w:r>
      <w:r w:rsidRPr="003006F0">
        <w:rPr>
          <w:color w:val="auto"/>
          <w:szCs w:val="28"/>
          <w:lang w:val="sv-SE"/>
        </w:rPr>
        <w:t xml:space="preserve"> Có 3 xã đạt chuẩn nông thôn mới.</w:t>
      </w:r>
      <w:r w:rsidRPr="003006F0">
        <w:rPr>
          <w:iCs/>
          <w:color w:val="auto"/>
          <w:szCs w:val="28"/>
          <w:lang w:val="sv-SE"/>
        </w:rPr>
        <w:t xml:space="preserve"> Tỷ lệ độ che phủ rừng 68%. Tỉ lệ học sinh trong độ tuổi được huy động ra lớp đạt 98%</w:t>
      </w:r>
      <w:r w:rsidRPr="003006F0">
        <w:rPr>
          <w:color w:val="auto"/>
          <w:szCs w:val="28"/>
          <w:lang w:val="sv-SE"/>
        </w:rPr>
        <w:t>.</w:t>
      </w:r>
    </w:p>
    <w:p w:rsidR="00B12B94" w:rsidRPr="003006F0" w:rsidRDefault="00B12B94" w:rsidP="00B12B94">
      <w:pPr>
        <w:spacing w:before="60" w:after="60"/>
        <w:ind w:firstLine="709"/>
        <w:jc w:val="both"/>
        <w:rPr>
          <w:b/>
          <w:color w:val="auto"/>
          <w:szCs w:val="28"/>
        </w:rPr>
      </w:pPr>
      <w:r w:rsidRPr="003006F0">
        <w:rPr>
          <w:b/>
          <w:color w:val="auto"/>
          <w:szCs w:val="28"/>
        </w:rPr>
        <w:t>3.2. Sự phù hợp của nội dung dự thảo nghị quyết với đường lối, chủ trương của Đảng, chính sách của Nhà nước; tình hình, điều kiện phát triển kinh tế - xã hội của địa phương</w:t>
      </w:r>
    </w:p>
    <w:p w:rsidR="00B12B94" w:rsidRPr="003006F0" w:rsidRDefault="00B12B94" w:rsidP="00B12B94">
      <w:pPr>
        <w:spacing w:before="60" w:after="60"/>
        <w:ind w:firstLine="709"/>
        <w:jc w:val="both"/>
        <w:rPr>
          <w:color w:val="auto"/>
          <w:szCs w:val="28"/>
        </w:rPr>
      </w:pPr>
      <w:r w:rsidRPr="003006F0">
        <w:rPr>
          <w:color w:val="auto"/>
          <w:szCs w:val="28"/>
        </w:rPr>
        <w:t xml:space="preserve">Nội dung dự thảo nghị quyết phù hợp với đường lối, chủ trương của Đảng, chính sách của Nhà nước hiện hành; Nghị quyết Đại hội đại biểu Đảng bộ huyện lần thứ XVI, nhiệm kỳ 2015 - 2020. Vậy, việc Ủy ban nhân dân trình dự thảo nghị quyết về phát triển kinh tế - xã hội 5 năm, giai đoạn 2016 - 2020 </w:t>
      </w:r>
      <w:r w:rsidRPr="003006F0">
        <w:rPr>
          <w:color w:val="auto"/>
          <w:spacing w:val="2"/>
          <w:szCs w:val="28"/>
          <w:lang w:val="nl-NL"/>
        </w:rPr>
        <w:t xml:space="preserve">là cần thiết, đúng quy định pháp luật và phù hợp với </w:t>
      </w:r>
      <w:r w:rsidRPr="003006F0">
        <w:rPr>
          <w:color w:val="auto"/>
          <w:szCs w:val="28"/>
        </w:rPr>
        <w:t>điều kiện phát triển kinh tế - xã hội của địa phương.</w:t>
      </w:r>
    </w:p>
    <w:p w:rsidR="00B12B94" w:rsidRPr="003006F0" w:rsidRDefault="00B12B94" w:rsidP="00B12B94">
      <w:pPr>
        <w:spacing w:before="60" w:after="60"/>
        <w:ind w:firstLine="709"/>
        <w:jc w:val="both"/>
        <w:rPr>
          <w:b/>
          <w:color w:val="auto"/>
          <w:szCs w:val="28"/>
        </w:rPr>
      </w:pPr>
      <w:r w:rsidRPr="003006F0">
        <w:rPr>
          <w:b/>
          <w:color w:val="auto"/>
          <w:szCs w:val="28"/>
        </w:rPr>
        <w:t>3.3. Tính hợp hiến, hợp pháp và tính thống nhất của dự thảo nghị quyết với hệ thống pháp luật</w:t>
      </w:r>
    </w:p>
    <w:p w:rsidR="00B12B94" w:rsidRPr="003006F0" w:rsidRDefault="00B12B94" w:rsidP="00B12B94">
      <w:pPr>
        <w:pStyle w:val="NormalWeb"/>
        <w:spacing w:before="60" w:after="60"/>
        <w:ind w:firstLine="709"/>
        <w:jc w:val="both"/>
        <w:textAlignment w:val="baseline"/>
        <w:rPr>
          <w:rFonts w:ascii="Times New Roman" w:hAnsi="Times New Roman"/>
          <w:color w:val="auto"/>
          <w:sz w:val="28"/>
          <w:szCs w:val="28"/>
        </w:rPr>
      </w:pPr>
      <w:r w:rsidRPr="003006F0">
        <w:rPr>
          <w:rFonts w:ascii="Times New Roman" w:hAnsi="Times New Roman"/>
          <w:color w:val="auto"/>
          <w:sz w:val="28"/>
          <w:szCs w:val="28"/>
        </w:rPr>
        <w:t>Căn cứ</w:t>
      </w:r>
      <w:r w:rsidRPr="003006F0">
        <w:rPr>
          <w:rFonts w:ascii="Times New Roman" w:hAnsi="Times New Roman"/>
          <w:color w:val="auto"/>
          <w:sz w:val="28"/>
          <w:szCs w:val="28"/>
          <w:lang w:val="nl-NL"/>
        </w:rPr>
        <w:t xml:space="preserve"> </w:t>
      </w:r>
      <w:r w:rsidRPr="003006F0">
        <w:rPr>
          <w:rFonts w:ascii="Times New Roman" w:hAnsi="Times New Roman"/>
          <w:color w:val="auto"/>
          <w:sz w:val="28"/>
          <w:szCs w:val="28"/>
        </w:rPr>
        <w:t>Điểm a, Khoản 2, Điều 26, Luật Tổ chức chính quyền địa phương năm 2015 quy định: Nhiệm vụ, quyền hạn của Hội đồng nhân dân huyện trong lĩnh vực kinh tế, tài nguyên, môi trường: Thông qua kế hoạch phát triển kinh tế - xã hội trung hạn và hằng năm của huyện.</w:t>
      </w:r>
    </w:p>
    <w:p w:rsidR="00B12B94" w:rsidRPr="003006F0" w:rsidRDefault="00B12B94" w:rsidP="00B12B94">
      <w:pPr>
        <w:spacing w:before="60" w:after="60"/>
        <w:ind w:firstLine="709"/>
        <w:jc w:val="both"/>
        <w:rPr>
          <w:i/>
          <w:color w:val="auto"/>
          <w:szCs w:val="28"/>
        </w:rPr>
      </w:pPr>
      <w:r w:rsidRPr="003006F0">
        <w:rPr>
          <w:color w:val="auto"/>
          <w:szCs w:val="28"/>
        </w:rPr>
        <w:t xml:space="preserve">Căn cứ </w:t>
      </w:r>
      <w:r w:rsidRPr="003006F0">
        <w:rPr>
          <w:color w:val="auto"/>
          <w:szCs w:val="28"/>
          <w:lang w:val="nl-NL"/>
        </w:rPr>
        <w:t>Điều 30, Luật ban hành văn bản qu</w:t>
      </w:r>
      <w:r w:rsidRPr="003006F0">
        <w:rPr>
          <w:color w:val="auto"/>
          <w:szCs w:val="28"/>
        </w:rPr>
        <w:t>y</w:t>
      </w:r>
      <w:r w:rsidRPr="003006F0">
        <w:rPr>
          <w:color w:val="auto"/>
          <w:szCs w:val="28"/>
          <w:lang w:val="nl-NL"/>
        </w:rPr>
        <w:t xml:space="preserve"> phạ</w:t>
      </w:r>
      <w:r w:rsidRPr="003006F0">
        <w:rPr>
          <w:color w:val="auto"/>
          <w:szCs w:val="28"/>
        </w:rPr>
        <w:t>m</w:t>
      </w:r>
      <w:r w:rsidRPr="003006F0">
        <w:rPr>
          <w:color w:val="auto"/>
          <w:szCs w:val="28"/>
          <w:lang w:val="nl-NL"/>
        </w:rPr>
        <w:t xml:space="preserve"> pháp luật năm 2015:</w:t>
      </w:r>
      <w:r w:rsidRPr="003006F0">
        <w:rPr>
          <w:i/>
          <w:color w:val="auto"/>
          <w:szCs w:val="28"/>
          <w:lang w:val="nl-NL"/>
        </w:rPr>
        <w:t>“</w:t>
      </w:r>
      <w:r w:rsidRPr="003006F0">
        <w:rPr>
          <w:i/>
          <w:color w:val="auto"/>
          <w:szCs w:val="28"/>
        </w:rPr>
        <w:t>Hội đồng nhân dân cấp huyện ban hành nghị quyết về các vấn đề luật giao”.</w:t>
      </w:r>
    </w:p>
    <w:p w:rsidR="00B12B94" w:rsidRPr="003006F0" w:rsidRDefault="00B12B94" w:rsidP="00B12B94">
      <w:pPr>
        <w:spacing w:before="60" w:after="60"/>
        <w:ind w:firstLine="709"/>
        <w:jc w:val="both"/>
        <w:rPr>
          <w:color w:val="auto"/>
          <w:szCs w:val="28"/>
        </w:rPr>
      </w:pPr>
      <w:r w:rsidRPr="003006F0">
        <w:rPr>
          <w:color w:val="auto"/>
          <w:szCs w:val="28"/>
        </w:rPr>
        <w:t>Như vậy, việc HĐND huyện ban hành Nghị quyết phát triển KTXH 5 năm giai đoạn 2016 - 2020 là đúng quy định, hợp hiến, hợp pháp.</w:t>
      </w:r>
    </w:p>
    <w:p w:rsidR="00B12B94" w:rsidRPr="003006F0" w:rsidRDefault="00B12B94" w:rsidP="00B12B94">
      <w:pPr>
        <w:spacing w:before="60" w:after="60"/>
        <w:ind w:firstLine="709"/>
        <w:jc w:val="both"/>
        <w:rPr>
          <w:b/>
          <w:color w:val="auto"/>
          <w:szCs w:val="28"/>
        </w:rPr>
      </w:pPr>
      <w:r w:rsidRPr="003006F0">
        <w:rPr>
          <w:b/>
          <w:color w:val="auto"/>
          <w:szCs w:val="28"/>
        </w:rPr>
        <w:t>* Những kiến nghị, đề xuất</w:t>
      </w:r>
    </w:p>
    <w:p w:rsidR="00B12B94" w:rsidRPr="003006F0" w:rsidRDefault="00B12B94" w:rsidP="00B12B94">
      <w:pPr>
        <w:spacing w:before="60" w:after="60"/>
        <w:ind w:firstLine="709"/>
        <w:jc w:val="both"/>
        <w:rPr>
          <w:color w:val="auto"/>
          <w:szCs w:val="28"/>
        </w:rPr>
      </w:pPr>
      <w:r w:rsidRPr="003006F0">
        <w:rPr>
          <w:color w:val="auto"/>
          <w:szCs w:val="28"/>
        </w:rPr>
        <w:tab/>
        <w:t xml:space="preserve">- Theo đánh giá của UBND huyện, tốc độ tăng trưởng bình quân giai đoạn 2011 - 2015 là 16,15% (tính theo giá hiện hành, được tính toán theo phương pháp </w:t>
      </w:r>
      <w:r w:rsidRPr="003006F0">
        <w:rPr>
          <w:color w:val="auto"/>
          <w:szCs w:val="28"/>
        </w:rPr>
        <w:lastRenderedPageBreak/>
        <w:t>cũ vì khi xây dựng kế hoạch theo phương pháp cũ). Tuy nhiên, theo phương pháp tính toán mới (theo Chỉ thị 22/CT-TTg ngày 05/8/2014 của Thủ tướng Chính phủ) thì tốc độ tăng trưởng bình quân giá trị sản xuất giai đoạn 2011 - 2015 chỉ đạt 10,11%. Do vậy, UBND huyện cần giải thích thêm để đại biểu HĐND huyện, cử tri nắm rõ đây là luận cứ để xác định mục tiêu phấn đấu tăng tốc độ trưởng bình quân giai đoạn 2016 - 2020 là 13% (tránh việc một số đại biểu và cử tri hiểu lầm việc tăng trưởng bình quân của huyện giảm từ 16,15% giai đoạn 2011 - 2015 xuống còn 13% trong giai đoạn 2016 - 2020, mà thực tế là tăng từ 10,11% lên 13%).</w:t>
      </w:r>
    </w:p>
    <w:p w:rsidR="00B12B94" w:rsidRPr="003006F0" w:rsidRDefault="00B12B94" w:rsidP="00B12B94">
      <w:pPr>
        <w:spacing w:before="60" w:after="60"/>
        <w:ind w:firstLine="709"/>
        <w:jc w:val="both"/>
        <w:rPr>
          <w:color w:val="auto"/>
          <w:szCs w:val="28"/>
        </w:rPr>
      </w:pPr>
      <w:r w:rsidRPr="003006F0">
        <w:rPr>
          <w:color w:val="auto"/>
          <w:szCs w:val="28"/>
        </w:rPr>
        <w:tab/>
        <w:t>Ban Kinh tế - Xã hội đề nghị Ủy ban nhân dân huyện tiếp thu, giải trình các nội dung trong báo cáo thẩm tra này và ý kiến thảo luận của đại biểu Hội đồng nhân dân huyện về kế hoạch phát triển kinh tế - xã hội 5 năm, giai đoạn 2016 - 2020. Đề nghị kỳ họp biểu quyết thông qua để có cơ sở thực hiện.</w:t>
      </w:r>
    </w:p>
    <w:p w:rsidR="00B12B94" w:rsidRPr="003006F0" w:rsidRDefault="00B12B94" w:rsidP="00B12B94">
      <w:pPr>
        <w:spacing w:before="60" w:after="60"/>
        <w:ind w:firstLine="709"/>
        <w:jc w:val="both"/>
        <w:rPr>
          <w:color w:val="auto"/>
          <w:szCs w:val="28"/>
        </w:rPr>
      </w:pPr>
      <w:r w:rsidRPr="003006F0">
        <w:rPr>
          <w:color w:val="auto"/>
          <w:szCs w:val="28"/>
        </w:rPr>
        <w:tab/>
        <w:t>- Hoàn chỉnh dự thảo nghị quyết theo đúng quy định về thể thức và kỹ thuật trình bày văn bản quy phạm pháp luật quy định tại Luật Ban hành văn bản quy phạm pháp luật năm 2015 và Nghị định 34/2016/NĐ-CP, ngày 14/5/2016 và Mẫu số 20, Phụ lục I ban hành kèm theo.</w:t>
      </w:r>
    </w:p>
    <w:p w:rsidR="00B12B94" w:rsidRPr="003006F0" w:rsidRDefault="00B12B94" w:rsidP="00B12B94">
      <w:pPr>
        <w:spacing w:before="60" w:after="60"/>
        <w:ind w:firstLine="709"/>
        <w:jc w:val="both"/>
        <w:rPr>
          <w:color w:val="auto"/>
          <w:szCs w:val="28"/>
        </w:rPr>
      </w:pPr>
      <w:r w:rsidRPr="003006F0">
        <w:rPr>
          <w:color w:val="auto"/>
          <w:szCs w:val="28"/>
          <w:lang w:val="nl-NL"/>
        </w:rPr>
        <w:tab/>
      </w:r>
      <w:r w:rsidRPr="003006F0">
        <w:rPr>
          <w:color w:val="auto"/>
          <w:szCs w:val="28"/>
        </w:rPr>
        <w:t>Trình kỳ họp thứ 3, Hội đồng nhân dân huyện khóa X xem xét, quyết định./.</w:t>
      </w:r>
    </w:p>
    <w:tbl>
      <w:tblPr>
        <w:tblW w:w="4891" w:type="pct"/>
        <w:tblInd w:w="108" w:type="dxa"/>
        <w:tblLook w:val="01E0"/>
      </w:tblPr>
      <w:tblGrid>
        <w:gridCol w:w="4342"/>
        <w:gridCol w:w="5020"/>
      </w:tblGrid>
      <w:tr w:rsidR="00B12B94" w:rsidRPr="00CC1623" w:rsidTr="00A0534C">
        <w:tc>
          <w:tcPr>
            <w:tcW w:w="2319" w:type="pct"/>
            <w:shd w:val="clear" w:color="auto" w:fill="auto"/>
          </w:tcPr>
          <w:p w:rsidR="00B12B94" w:rsidRPr="00CC1623" w:rsidRDefault="00B12B94" w:rsidP="00A0534C">
            <w:pPr>
              <w:spacing w:before="60"/>
              <w:rPr>
                <w:b/>
                <w:i/>
                <w:color w:val="auto"/>
                <w:sz w:val="24"/>
              </w:rPr>
            </w:pPr>
            <w:r w:rsidRPr="00CC1623">
              <w:rPr>
                <w:b/>
                <w:i/>
                <w:color w:val="auto"/>
                <w:sz w:val="24"/>
              </w:rPr>
              <w:t>Nơi nhận:</w:t>
            </w:r>
          </w:p>
          <w:p w:rsidR="00B12B94" w:rsidRPr="00CC1623" w:rsidRDefault="00B12B94" w:rsidP="00A0534C">
            <w:pPr>
              <w:rPr>
                <w:noProof/>
                <w:color w:val="auto"/>
                <w:sz w:val="22"/>
              </w:rPr>
            </w:pPr>
            <w:r>
              <w:rPr>
                <w:noProof/>
                <w:color w:val="auto"/>
                <w:sz w:val="22"/>
              </w:rPr>
              <w:pict>
                <v:line id="_x0000_s1028" style="position:absolute;z-index:251662336" from="45pt,-60.45pt" to="45pt,-60.45pt"/>
              </w:pict>
            </w:r>
            <w:r w:rsidRPr="00CC1623">
              <w:rPr>
                <w:noProof/>
                <w:color w:val="auto"/>
                <w:sz w:val="22"/>
              </w:rPr>
              <w:t>- Thường trực HĐND huyện;</w:t>
            </w:r>
          </w:p>
          <w:p w:rsidR="00B12B94" w:rsidRPr="00CC1623" w:rsidRDefault="00B12B94" w:rsidP="00A0534C">
            <w:pPr>
              <w:rPr>
                <w:color w:val="auto"/>
                <w:sz w:val="22"/>
              </w:rPr>
            </w:pPr>
            <w:r w:rsidRPr="00CC1623">
              <w:rPr>
                <w:color w:val="auto"/>
                <w:sz w:val="22"/>
              </w:rPr>
              <w:t>- Đại biểu HĐND huyện;</w:t>
            </w:r>
          </w:p>
          <w:p w:rsidR="00B12B94" w:rsidRPr="00CC1623" w:rsidRDefault="00B12B94" w:rsidP="00A0534C">
            <w:pPr>
              <w:rPr>
                <w:color w:val="auto"/>
              </w:rPr>
            </w:pPr>
            <w:r w:rsidRPr="00CC1623">
              <w:rPr>
                <w:color w:val="auto"/>
                <w:sz w:val="22"/>
              </w:rPr>
              <w:t>- Lưu: VT, KT-XH</w:t>
            </w:r>
            <w:r w:rsidRPr="00CC1623">
              <w:rPr>
                <w:color w:val="auto"/>
                <w:sz w:val="14"/>
              </w:rPr>
              <w:t>.</w:t>
            </w:r>
          </w:p>
        </w:tc>
        <w:tc>
          <w:tcPr>
            <w:tcW w:w="2681" w:type="pct"/>
            <w:shd w:val="clear" w:color="auto" w:fill="auto"/>
          </w:tcPr>
          <w:p w:rsidR="00B12B94" w:rsidRPr="00CC1623" w:rsidRDefault="00B12B94" w:rsidP="00A0534C">
            <w:pPr>
              <w:spacing w:before="60"/>
              <w:jc w:val="center"/>
              <w:rPr>
                <w:b/>
                <w:color w:val="auto"/>
              </w:rPr>
            </w:pPr>
            <w:r w:rsidRPr="00CC1623">
              <w:rPr>
                <w:b/>
                <w:color w:val="auto"/>
              </w:rPr>
              <w:t>TM. BAN KINH TẾ - XÃ HỘI</w:t>
            </w:r>
          </w:p>
          <w:p w:rsidR="00B12B94" w:rsidRDefault="00B12B94" w:rsidP="00A0534C">
            <w:pPr>
              <w:jc w:val="center"/>
              <w:rPr>
                <w:b/>
                <w:color w:val="auto"/>
              </w:rPr>
            </w:pPr>
            <w:r w:rsidRPr="00CC1623">
              <w:rPr>
                <w:b/>
                <w:color w:val="auto"/>
              </w:rPr>
              <w:t>TRƯỞNG BAN</w:t>
            </w:r>
          </w:p>
          <w:p w:rsidR="00B12B94" w:rsidRDefault="00B12B94" w:rsidP="00A0534C">
            <w:pPr>
              <w:jc w:val="center"/>
              <w:rPr>
                <w:b/>
                <w:color w:val="auto"/>
              </w:rPr>
            </w:pPr>
            <w:r>
              <w:rPr>
                <w:b/>
                <w:color w:val="auto"/>
              </w:rPr>
              <w:t>(Đã ký)</w:t>
            </w:r>
          </w:p>
          <w:p w:rsidR="00B12B94" w:rsidRDefault="00B12B94" w:rsidP="00A0534C">
            <w:pPr>
              <w:jc w:val="center"/>
              <w:rPr>
                <w:b/>
                <w:color w:val="auto"/>
              </w:rPr>
            </w:pPr>
          </w:p>
          <w:p w:rsidR="00B12B94" w:rsidRPr="00CC1623" w:rsidRDefault="00B12B94" w:rsidP="00A0534C">
            <w:pPr>
              <w:jc w:val="center"/>
              <w:rPr>
                <w:b/>
                <w:color w:val="auto"/>
                <w:sz w:val="26"/>
              </w:rPr>
            </w:pPr>
            <w:r>
              <w:rPr>
                <w:b/>
                <w:color w:val="auto"/>
              </w:rPr>
              <w:t>Nguyễn Viết Hùng</w:t>
            </w:r>
          </w:p>
          <w:p w:rsidR="00B12B94" w:rsidRPr="00CC1623" w:rsidRDefault="00B12B94" w:rsidP="00A0534C">
            <w:pPr>
              <w:jc w:val="center"/>
              <w:rPr>
                <w:b/>
                <w:color w:val="auto"/>
                <w:sz w:val="26"/>
              </w:rPr>
            </w:pPr>
          </w:p>
          <w:p w:rsidR="00B12B94" w:rsidRPr="00CC1623" w:rsidRDefault="00B12B94" w:rsidP="00A0534C">
            <w:pPr>
              <w:spacing w:before="40"/>
              <w:jc w:val="center"/>
              <w:rPr>
                <w:b/>
                <w:color w:val="auto"/>
                <w:sz w:val="26"/>
              </w:rPr>
            </w:pPr>
          </w:p>
        </w:tc>
      </w:tr>
    </w:tbl>
    <w:p w:rsidR="00B12B94" w:rsidRDefault="00B12B94" w:rsidP="00B12B94">
      <w:pPr>
        <w:spacing w:before="120"/>
        <w:rPr>
          <w:color w:val="auto"/>
          <w:lang w:val="nl-NL"/>
        </w:rPr>
      </w:pPr>
    </w:p>
    <w:p w:rsidR="00B12B94" w:rsidRDefault="00B12B94" w:rsidP="00B12B94">
      <w:pPr>
        <w:spacing w:before="120"/>
        <w:rPr>
          <w:color w:val="auto"/>
          <w:lang w:val="nl-NL"/>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39D" w:rsidRDefault="0026139D" w:rsidP="00B12B94">
      <w:r>
        <w:separator/>
      </w:r>
    </w:p>
  </w:endnote>
  <w:endnote w:type="continuationSeparator" w:id="1">
    <w:p w:rsidR="0026139D" w:rsidRDefault="0026139D" w:rsidP="00B1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39D" w:rsidRDefault="0026139D" w:rsidP="00B12B94">
      <w:r>
        <w:separator/>
      </w:r>
    </w:p>
  </w:footnote>
  <w:footnote w:type="continuationSeparator" w:id="1">
    <w:p w:rsidR="0026139D" w:rsidRDefault="0026139D" w:rsidP="00B12B94">
      <w:r>
        <w:continuationSeparator/>
      </w:r>
    </w:p>
  </w:footnote>
  <w:footnote w:id="2">
    <w:p w:rsidR="00B12B94" w:rsidRPr="0037512C" w:rsidRDefault="00B12B94" w:rsidP="00B12B94">
      <w:pPr>
        <w:pStyle w:val="FootnoteText"/>
        <w:ind w:firstLine="567"/>
      </w:pPr>
      <w:r w:rsidRPr="0037512C">
        <w:rPr>
          <w:vertAlign w:val="superscript"/>
        </w:rPr>
        <w:t>(</w:t>
      </w:r>
      <w:r w:rsidRPr="0037512C">
        <w:rPr>
          <w:rStyle w:val="FootnoteReference"/>
          <w:rFonts w:eastAsiaTheme="majorEastAsia"/>
        </w:rPr>
        <w:footnoteRef/>
      </w:r>
      <w:r w:rsidRPr="0037512C">
        <w:rPr>
          <w:vertAlign w:val="superscript"/>
        </w:rPr>
        <w:t>)</w:t>
      </w:r>
      <w:r w:rsidRPr="0037512C">
        <w:t xml:space="preserve"> Diện tích lúa vụ đông xuân, diện tích ngô, tổng đàn trâu, bò; diện tích ao, hồ nhỏ nuôi trồng thủy sản.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5FB"/>
    <w:multiLevelType w:val="multilevel"/>
    <w:tmpl w:val="00E6B1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12B94"/>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139D"/>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06F0"/>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2B94"/>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94"/>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B12B94"/>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B94"/>
    <w:rPr>
      <w:rFonts w:eastAsia="Times New Roman" w:cs="Times New Roman"/>
      <w:i/>
      <w:sz w:val="24"/>
      <w:szCs w:val="24"/>
      <w:lang w:val="vi-VN" w:eastAsia="vi-VN"/>
    </w:rPr>
  </w:style>
  <w:style w:type="paragraph" w:styleId="BodyTextIndent">
    <w:name w:val="Body Text Indent"/>
    <w:basedOn w:val="Normal"/>
    <w:link w:val="BodyTextIndentChar"/>
    <w:unhideWhenUsed/>
    <w:rsid w:val="00B12B94"/>
    <w:pPr>
      <w:spacing w:after="120"/>
      <w:ind w:left="360"/>
    </w:pPr>
  </w:style>
  <w:style w:type="character" w:customStyle="1" w:styleId="BodyTextIndentChar">
    <w:name w:val="Body Text Indent Char"/>
    <w:basedOn w:val="DefaultParagraphFont"/>
    <w:link w:val="BodyTextIndent"/>
    <w:rsid w:val="00B12B94"/>
    <w:rPr>
      <w:rFonts w:eastAsia="Times New Roman" w:cs="Times New Roman"/>
      <w:color w:val="0000FF"/>
      <w:szCs w:val="24"/>
    </w:rPr>
  </w:style>
  <w:style w:type="paragraph" w:styleId="NormalWeb">
    <w:name w:val="Normal (Web)"/>
    <w:aliases w:val="Normal (Web) Char"/>
    <w:basedOn w:val="Normal"/>
    <w:link w:val="NormalWebChar1"/>
    <w:rsid w:val="00B12B94"/>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B12B94"/>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B12B94"/>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B12B94"/>
    <w:rPr>
      <w:vertAlign w:val="superscript"/>
    </w:rPr>
  </w:style>
  <w:style w:type="character" w:customStyle="1" w:styleId="NormalWebChar1">
    <w:name w:val="Normal (Web) Char1"/>
    <w:aliases w:val="Normal (Web) Char Char"/>
    <w:link w:val="NormalWeb"/>
    <w:rsid w:val="00B12B94"/>
    <w:rPr>
      <w:rFonts w:ascii="Verdana" w:eastAsia="Times New Roman" w:hAnsi="Verdana" w:cs="Times New Roman"/>
      <w:color w:val="000000"/>
      <w:sz w:val="16"/>
      <w:szCs w:val="16"/>
    </w:rPr>
  </w:style>
  <w:style w:type="paragraph" w:customStyle="1" w:styleId="Befor-After">
    <w:name w:val="Befor-After"/>
    <w:basedOn w:val="Normal"/>
    <w:qFormat/>
    <w:rsid w:val="00B12B94"/>
    <w:pPr>
      <w:spacing w:before="120" w:after="120"/>
      <w:jc w:val="both"/>
    </w:pPr>
    <w:rPr>
      <w:noProof/>
      <w:color w:val="002060"/>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10718</Characters>
  <Application>Microsoft Office Word</Application>
  <DocSecurity>0</DocSecurity>
  <Lines>89</Lines>
  <Paragraphs>25</Paragraphs>
  <ScaleCrop>false</ScaleCrop>
  <Company>Sky123.Org</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2018-05-10T13:24:00Z</dcterms:created>
  <dcterms:modified xsi:type="dcterms:W3CDTF">2018-05-10T13:25:00Z</dcterms:modified>
</cp:coreProperties>
</file>