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1"/>
        <w:gridCol w:w="5904"/>
      </w:tblGrid>
      <w:tr w:rsidR="00BC4B1F" w:rsidRPr="00297160" w:rsidTr="00623146">
        <w:trPr>
          <w:trHeight w:val="840"/>
        </w:trPr>
        <w:tc>
          <w:tcPr>
            <w:tcW w:w="3461" w:type="dxa"/>
          </w:tcPr>
          <w:p w:rsidR="00BC4B1F" w:rsidRPr="00297160" w:rsidRDefault="00BC4B1F" w:rsidP="00A0534C">
            <w:pPr>
              <w:jc w:val="center"/>
              <w:rPr>
                <w:color w:val="auto"/>
                <w:sz w:val="26"/>
                <w:szCs w:val="26"/>
                <w:lang w:val="pt-BR"/>
              </w:rPr>
            </w:pPr>
            <w:r w:rsidRPr="00297160">
              <w:rPr>
                <w:b/>
                <w:color w:val="auto"/>
                <w:sz w:val="26"/>
                <w:szCs w:val="26"/>
                <w:lang w:val="pt-BR"/>
              </w:rPr>
              <w:t>HỘI ĐỒNG NHÂN DÂN</w:t>
            </w:r>
          </w:p>
          <w:p w:rsidR="00BC4B1F" w:rsidRPr="00297160" w:rsidRDefault="00BC4B1F"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2.9pt;margin-top:19.2pt;width:35.15pt;height:0;z-index:251661312" o:connectortype="straight"/>
              </w:pict>
            </w:r>
            <w:r w:rsidRPr="00297160">
              <w:rPr>
                <w:b/>
                <w:color w:val="auto"/>
                <w:sz w:val="26"/>
                <w:szCs w:val="26"/>
                <w:lang w:val="pt-BR"/>
              </w:rPr>
              <w:t>HUYỆN SA THẦY</w:t>
            </w:r>
          </w:p>
        </w:tc>
        <w:tc>
          <w:tcPr>
            <w:tcW w:w="5904" w:type="dxa"/>
          </w:tcPr>
          <w:p w:rsidR="00BC4B1F" w:rsidRPr="00623146" w:rsidRDefault="00BC4B1F" w:rsidP="00A0534C">
            <w:pPr>
              <w:jc w:val="center"/>
              <w:rPr>
                <w:b/>
                <w:color w:val="auto"/>
                <w:sz w:val="26"/>
                <w:szCs w:val="26"/>
                <w:lang w:val="pt-BR"/>
              </w:rPr>
            </w:pPr>
            <w:r w:rsidRPr="00623146">
              <w:rPr>
                <w:b/>
                <w:color w:val="auto"/>
                <w:sz w:val="26"/>
                <w:szCs w:val="26"/>
                <w:lang w:val="pt-BR"/>
              </w:rPr>
              <w:t>CỘNG HÒA XÃ HỘI CHỦ NGHĨA VIỆT NAM</w:t>
            </w:r>
          </w:p>
          <w:p w:rsidR="00BC4B1F" w:rsidRPr="00297160" w:rsidRDefault="00BC4B1F" w:rsidP="00A0534C">
            <w:pPr>
              <w:jc w:val="center"/>
              <w:rPr>
                <w:b/>
                <w:color w:val="auto"/>
                <w:szCs w:val="28"/>
                <w:lang w:val="pt-BR"/>
              </w:rPr>
            </w:pPr>
            <w:r w:rsidRPr="00297160">
              <w:rPr>
                <w:b/>
                <w:color w:val="auto"/>
                <w:szCs w:val="28"/>
                <w:lang w:val="pt-BR"/>
              </w:rPr>
              <w:t>Độc Lập - Tự do - Hạnh phúc</w:t>
            </w:r>
          </w:p>
          <w:p w:rsidR="00BC4B1F" w:rsidRPr="00297160" w:rsidRDefault="00BC4B1F" w:rsidP="00A0534C">
            <w:pPr>
              <w:jc w:val="center"/>
              <w:rPr>
                <w:b/>
                <w:color w:val="auto"/>
                <w:szCs w:val="28"/>
                <w:lang w:val="pt-BR"/>
              </w:rPr>
            </w:pPr>
            <w:r>
              <w:rPr>
                <w:b/>
                <w:noProof/>
                <w:color w:val="auto"/>
                <w:szCs w:val="28"/>
              </w:rPr>
              <w:pict>
                <v:shape id="_x0000_s1028" type="#_x0000_t32" style="position:absolute;left:0;text-align:left;margin-left:60.1pt;margin-top:1.95pt;width:166.45pt;height:0;z-index:251662336" o:connectortype="straight"/>
              </w:pict>
            </w:r>
          </w:p>
        </w:tc>
      </w:tr>
      <w:tr w:rsidR="00BC4B1F" w:rsidRPr="00297160" w:rsidTr="00623146">
        <w:trPr>
          <w:trHeight w:val="429"/>
        </w:trPr>
        <w:tc>
          <w:tcPr>
            <w:tcW w:w="3461" w:type="dxa"/>
          </w:tcPr>
          <w:p w:rsidR="00BC4B1F" w:rsidRPr="007A2EAB" w:rsidRDefault="00BC4B1F" w:rsidP="00A0534C">
            <w:pPr>
              <w:jc w:val="center"/>
              <w:rPr>
                <w:b/>
                <w:color w:val="auto"/>
                <w:szCs w:val="28"/>
                <w:lang w:val="pt-BR"/>
              </w:rPr>
            </w:pPr>
            <w:r w:rsidRPr="007A2EAB">
              <w:rPr>
                <w:color w:val="auto"/>
                <w:szCs w:val="28"/>
                <w:lang w:val="pt-BR"/>
              </w:rPr>
              <w:t>Số: 47/BC-BPC</w:t>
            </w:r>
          </w:p>
        </w:tc>
        <w:tc>
          <w:tcPr>
            <w:tcW w:w="5904" w:type="dxa"/>
          </w:tcPr>
          <w:p w:rsidR="00BC4B1F" w:rsidRPr="007A2EAB" w:rsidRDefault="00BC4B1F" w:rsidP="00A0534C">
            <w:pPr>
              <w:jc w:val="center"/>
              <w:rPr>
                <w:b/>
                <w:color w:val="auto"/>
                <w:szCs w:val="28"/>
                <w:lang w:val="pt-BR"/>
              </w:rPr>
            </w:pPr>
            <w:r w:rsidRPr="007A2EAB">
              <w:rPr>
                <w:i/>
                <w:color w:val="auto"/>
                <w:szCs w:val="28"/>
                <w:lang w:val="pt-BR"/>
              </w:rPr>
              <w:t>Sa Thầy, ngày 13 tháng 12 năm 2016</w:t>
            </w:r>
          </w:p>
        </w:tc>
      </w:tr>
    </w:tbl>
    <w:p w:rsidR="00BC4B1F" w:rsidRDefault="00BC4B1F" w:rsidP="00BC4B1F">
      <w:pPr>
        <w:jc w:val="center"/>
        <w:rPr>
          <w:b/>
          <w:color w:val="auto"/>
          <w:sz w:val="26"/>
          <w:szCs w:val="26"/>
          <w:lang w:val="pt-BR"/>
        </w:rPr>
      </w:pPr>
    </w:p>
    <w:p w:rsidR="00BC4B1F" w:rsidRPr="00623146" w:rsidRDefault="00BC4B1F" w:rsidP="00BC4B1F">
      <w:pPr>
        <w:jc w:val="center"/>
        <w:rPr>
          <w:b/>
          <w:color w:val="auto"/>
          <w:szCs w:val="28"/>
          <w:lang w:val="pt-BR"/>
        </w:rPr>
      </w:pPr>
      <w:r w:rsidRPr="00623146">
        <w:rPr>
          <w:b/>
          <w:color w:val="auto"/>
          <w:szCs w:val="28"/>
          <w:lang w:val="pt-BR"/>
        </w:rPr>
        <w:t>BÁO CÁO</w:t>
      </w:r>
    </w:p>
    <w:p w:rsidR="00BC4B1F" w:rsidRPr="00623146" w:rsidRDefault="00BC4B1F" w:rsidP="00BC4B1F">
      <w:pPr>
        <w:jc w:val="center"/>
        <w:rPr>
          <w:b/>
          <w:color w:val="auto"/>
          <w:szCs w:val="28"/>
          <w:lang w:val="pt-BR"/>
        </w:rPr>
      </w:pPr>
      <w:r w:rsidRPr="00623146">
        <w:rPr>
          <w:b/>
          <w:color w:val="auto"/>
          <w:szCs w:val="28"/>
          <w:lang w:val="pt-BR"/>
        </w:rPr>
        <w:t>Thẩm tra báo cáo của Ủy ban nhân dân huyện về công tác phòng</w:t>
      </w:r>
    </w:p>
    <w:p w:rsidR="00BC4B1F" w:rsidRPr="00623146" w:rsidRDefault="00BC4B1F" w:rsidP="00BC4B1F">
      <w:pPr>
        <w:jc w:val="center"/>
        <w:rPr>
          <w:b/>
          <w:color w:val="auto"/>
          <w:szCs w:val="28"/>
          <w:lang w:val="pt-BR"/>
        </w:rPr>
      </w:pPr>
      <w:r w:rsidRPr="00623146">
        <w:rPr>
          <w:b/>
          <w:color w:val="auto"/>
          <w:szCs w:val="28"/>
          <w:lang w:val="pt-BR"/>
        </w:rPr>
        <w:t>chống tội phạm, vi phạm pháp luật năm 2016</w:t>
      </w:r>
    </w:p>
    <w:p w:rsidR="00BC4B1F" w:rsidRPr="00623146" w:rsidRDefault="00BC4B1F" w:rsidP="00BC4B1F">
      <w:pPr>
        <w:rPr>
          <w:color w:val="auto"/>
          <w:szCs w:val="28"/>
          <w:lang w:val="pt-BR"/>
        </w:rPr>
      </w:pPr>
      <w:r w:rsidRPr="00623146">
        <w:rPr>
          <w:color w:val="auto"/>
          <w:szCs w:val="28"/>
        </w:rPr>
        <w:pict>
          <v:line id="_x0000_s1026" style="position:absolute;z-index:251660288" from="211.6pt,3.75pt" to="283.6pt,3.75pt"/>
        </w:pict>
      </w:r>
    </w:p>
    <w:p w:rsidR="00BC4B1F" w:rsidRPr="00623146" w:rsidRDefault="00BC4B1F" w:rsidP="00BC4B1F">
      <w:pPr>
        <w:tabs>
          <w:tab w:val="left" w:pos="709"/>
        </w:tabs>
        <w:spacing w:before="60" w:after="60"/>
        <w:ind w:right="-23" w:firstLine="709"/>
        <w:jc w:val="both"/>
        <w:rPr>
          <w:color w:val="auto"/>
          <w:szCs w:val="28"/>
          <w:lang w:val="pt-BR"/>
        </w:rPr>
      </w:pPr>
      <w:r w:rsidRPr="00623146">
        <w:rPr>
          <w:szCs w:val="28"/>
          <w:lang w:val="pt-BR"/>
        </w:rPr>
        <w:tab/>
      </w:r>
      <w:r w:rsidRPr="00623146">
        <w:rPr>
          <w:color w:val="auto"/>
          <w:szCs w:val="28"/>
          <w:lang w:val="pt-BR"/>
        </w:rPr>
        <w:t>Thực hiện Luật tổ chức chính quyền địa phương, Luật hoạt động giám sát của Quốc hội và Hội đồng nhân dân và phân công của Thường trực Hội đồng nhân dân huyện, Ban Pháp chế Hội đồng nhân dân huyện tiến hành thẩm tra Báo cáo 515/BC-UBND ngày 02/12/2016 của Ủy ban nhân dân huyện về công tác phòng chống tội phạm, vi phạm pháp luật năm 2016.</w:t>
      </w:r>
    </w:p>
    <w:p w:rsidR="00BC4B1F" w:rsidRPr="00623146" w:rsidRDefault="00BC4B1F" w:rsidP="00BC4B1F">
      <w:pPr>
        <w:spacing w:before="60" w:after="60"/>
        <w:ind w:right="-23" w:firstLine="709"/>
        <w:jc w:val="both"/>
        <w:rPr>
          <w:color w:val="auto"/>
          <w:szCs w:val="28"/>
          <w:lang w:val="pt-BR"/>
        </w:rPr>
      </w:pPr>
      <w:r w:rsidRPr="00623146">
        <w:rPr>
          <w:color w:val="auto"/>
          <w:szCs w:val="28"/>
          <w:lang w:val="pt-BR"/>
        </w:rPr>
        <w:t xml:space="preserve"> Ban Pháp chế Hội đồng nhân dân huyện báo cáo kết quả thẩm tra như sau:</w:t>
      </w:r>
    </w:p>
    <w:p w:rsidR="00BC4B1F" w:rsidRPr="00623146" w:rsidRDefault="00BC4B1F" w:rsidP="00BC4B1F">
      <w:pPr>
        <w:spacing w:before="60" w:after="60"/>
        <w:ind w:firstLine="720"/>
        <w:jc w:val="both"/>
        <w:rPr>
          <w:b/>
          <w:color w:val="auto"/>
          <w:szCs w:val="28"/>
          <w:lang w:val="pt-BR"/>
        </w:rPr>
      </w:pPr>
      <w:r w:rsidRPr="00623146">
        <w:rPr>
          <w:b/>
          <w:color w:val="auto"/>
          <w:szCs w:val="28"/>
          <w:lang w:val="pt-BR"/>
        </w:rPr>
        <w:t>I. MỘT SỐ VẤN ĐỀ CHUNG CỦA BÁO CÁO</w:t>
      </w:r>
    </w:p>
    <w:p w:rsidR="00BC4B1F" w:rsidRPr="00623146" w:rsidRDefault="00BC4B1F" w:rsidP="00BC4B1F">
      <w:pPr>
        <w:shd w:val="clear" w:color="auto" w:fill="FFFFFF"/>
        <w:spacing w:before="60" w:after="60"/>
        <w:ind w:firstLine="720"/>
        <w:jc w:val="both"/>
        <w:textAlignment w:val="baseline"/>
        <w:rPr>
          <w:color w:val="auto"/>
          <w:szCs w:val="28"/>
          <w:lang w:val="pt-BR"/>
        </w:rPr>
      </w:pPr>
      <w:r w:rsidRPr="00623146">
        <w:rPr>
          <w:color w:val="auto"/>
          <w:szCs w:val="28"/>
          <w:lang w:val="pt-BR"/>
        </w:rPr>
        <w:t>Ban Pháp chế nhận thấy, Báo cáo của Ủy ban nhân dân huyện bố cục chặt chẽ, hợp lý; nội dung báo cáo về cơ bản đã phản ánh sát thực tế tình hình công tác trong năm 2016. Báo cáo đã đi sâu phân tích đánh giá được thực trạng tình hình, những kết quả đạt được, tồn tại, hạn chế và nguyên nhân của những tồn tại, hạn chế trong công tác phòng chống tội phạm và vi phạm pháp luật. Thể hiện trên các mặt công tác trong chỉ đạo điều hành; phổ biến; tuyên truyền pháp luật quản lý hành chính về trật tự an toàn xã hội; xây dựng phòng trào toàn dân bảo vệ an ninh Tổ quốc; tình hình vi phạm pháp luật và tội phạm; điều tra xử lý tội phạm, thi hành án hình sự và hỗ trợ tái hòa nhập cộng đồng; kết quả giải quyết tin báo, tố giác tội phạm.Đồng thời, dự báo sát, đúng với tình hình và đề ra phương hướng, nhiệm vụ phù hợp để thực hiện trong năm 2017.</w:t>
      </w:r>
    </w:p>
    <w:p w:rsidR="00BC4B1F" w:rsidRPr="00623146" w:rsidRDefault="00BC4B1F" w:rsidP="00BC4B1F">
      <w:pPr>
        <w:spacing w:before="60" w:after="60"/>
        <w:ind w:firstLine="720"/>
        <w:jc w:val="both"/>
        <w:rPr>
          <w:b/>
          <w:color w:val="auto"/>
          <w:szCs w:val="28"/>
          <w:lang w:val="pt-BR"/>
        </w:rPr>
      </w:pPr>
      <w:r w:rsidRPr="00623146">
        <w:rPr>
          <w:b/>
          <w:color w:val="auto"/>
          <w:szCs w:val="28"/>
          <w:lang w:val="pt-BR"/>
        </w:rPr>
        <w:t>II. KẾT QUẢ ĐẠT ĐƯỢC</w:t>
      </w:r>
    </w:p>
    <w:p w:rsidR="00BC4B1F" w:rsidRPr="00623146" w:rsidRDefault="00BC4B1F" w:rsidP="00BC4B1F">
      <w:pPr>
        <w:spacing w:before="60" w:after="60"/>
        <w:jc w:val="both"/>
        <w:rPr>
          <w:color w:val="auto"/>
          <w:szCs w:val="28"/>
          <w:lang w:val="pt-BR"/>
        </w:rPr>
      </w:pPr>
      <w:r w:rsidRPr="00623146">
        <w:rPr>
          <w:color w:val="auto"/>
          <w:szCs w:val="28"/>
          <w:lang w:val="pt-BR"/>
        </w:rPr>
        <w:tab/>
        <w:t>Ban pháp chế cơ bản thống nhất với những kết quả đạt được trong công tác phòng chống, tội phạm, vi phạm pháp luật năm 2016 tại nội dung báo cáo của Ủy ban nhân dân huyện.</w:t>
      </w:r>
    </w:p>
    <w:p w:rsidR="00BC4B1F" w:rsidRPr="00623146" w:rsidRDefault="00BC4B1F" w:rsidP="00BC4B1F">
      <w:pPr>
        <w:spacing w:before="60" w:after="60"/>
        <w:jc w:val="both"/>
        <w:rPr>
          <w:color w:val="auto"/>
          <w:szCs w:val="28"/>
          <w:lang w:val="pt-BR"/>
        </w:rPr>
      </w:pPr>
      <w:r w:rsidRPr="00623146">
        <w:rPr>
          <w:color w:val="auto"/>
          <w:szCs w:val="28"/>
          <w:lang w:val="pt-BR"/>
        </w:rPr>
        <w:tab/>
        <w:t>Trong công tác chỉ đạo điều hành ,UBND huyện đã ban hành nhiều văn bản chỉ đạo triển khai thực hiện các kết luận, chỉ thị,nghị quyết của Trung ương, chỉ thị của Ban thường vụ Tỉnh ủy về lãnh đạo thực hiện nhiệm vụ đảm bảo an ninh, trật tự và phòng chống tội phạm trên địa bàn huyện. Phát huy sức mạnh của cả hệ thống chính trị và quần chúng nhân dân vào công tác phòng chống tội phạm, vi phạm pháp luật, tạo chuyển biến tích cực, thu kết quả trên nhiều mặt:</w:t>
      </w:r>
    </w:p>
    <w:p w:rsidR="00BC4B1F" w:rsidRPr="00623146" w:rsidRDefault="00BC4B1F" w:rsidP="00BC4B1F">
      <w:pPr>
        <w:spacing w:before="60" w:after="60"/>
        <w:jc w:val="both"/>
        <w:rPr>
          <w:color w:val="auto"/>
          <w:szCs w:val="28"/>
          <w:lang w:val="pt-BR"/>
        </w:rPr>
      </w:pPr>
      <w:r w:rsidRPr="00623146">
        <w:rPr>
          <w:color w:val="auto"/>
          <w:szCs w:val="28"/>
          <w:lang w:val="pt-BR"/>
        </w:rPr>
        <w:tab/>
        <w:t>- Công tác, tuyên truyền chủ trương, chính sách của Đảng, pháp luật của Nhà nước về phòng chống tội phạm, vi phạm pháp luật được các cơ quan, ban, ngành, các địa phương chú trọng triển khai vói nhiều nội dung, hình thức đa dạng, phong phú, thu hút người dân tham gia học tập, nâng cao hiểu biết pháp luật và ý thức tự giác chấp hành pháp luật.</w:t>
      </w:r>
    </w:p>
    <w:p w:rsidR="00BC4B1F" w:rsidRPr="00623146" w:rsidRDefault="00BC4B1F" w:rsidP="00BC4B1F">
      <w:pPr>
        <w:spacing w:before="60" w:after="60"/>
        <w:jc w:val="both"/>
        <w:rPr>
          <w:color w:val="auto"/>
          <w:szCs w:val="28"/>
          <w:lang w:val="pt-BR"/>
        </w:rPr>
      </w:pPr>
      <w:r w:rsidRPr="00623146">
        <w:rPr>
          <w:color w:val="auto"/>
          <w:szCs w:val="28"/>
          <w:lang w:val="pt-BR"/>
        </w:rPr>
        <w:lastRenderedPageBreak/>
        <w:tab/>
        <w:t>- Công tác quản lý hành chính nhà nước về trật tự an toàn xã hội được triển khai đồng bộ. Lực lượng chức năng chú trọng kiểm tra công tác đăng ký, quản lý cư trú; tăng cường công tác tuần tra, kiểm tra thu hồi vũ khí, vật liệu nổ, công cụ hỗ trợ; thường xuyên tuần tra, kiểm soát việc chấp hành các quy định về đảm bảo trật tự, an toàn giao thông... Qua đó đã phát hiện nhiều vụ vi phạm và tiến hành xử lý theo quy định.</w:t>
      </w:r>
    </w:p>
    <w:p w:rsidR="00BC4B1F" w:rsidRPr="00623146" w:rsidRDefault="00BC4B1F" w:rsidP="00BC4B1F">
      <w:pPr>
        <w:spacing w:before="60" w:after="60"/>
        <w:jc w:val="both"/>
        <w:rPr>
          <w:color w:val="auto"/>
          <w:szCs w:val="28"/>
          <w:lang w:val="pt-BR"/>
        </w:rPr>
      </w:pPr>
      <w:r w:rsidRPr="00623146">
        <w:rPr>
          <w:color w:val="auto"/>
          <w:szCs w:val="28"/>
          <w:lang w:val="pt-BR"/>
        </w:rPr>
        <w:tab/>
        <w:t>- Công tác xây dựng phong trào toàn dân bảo vệ an ninh Tổ quốc cang đi vào chiều sâu, quần chúng nhân dân đã cung cấp cho lực lượng chức năng nhiều nguồn tin có giá trị, góp phần trong công tác phòng ngừa, đấu tranh trấn áp tội phạm, bài trừ tệ nạn xã hội.</w:t>
      </w:r>
    </w:p>
    <w:p w:rsidR="00BC4B1F" w:rsidRPr="00623146" w:rsidRDefault="00BC4B1F" w:rsidP="00BC4B1F">
      <w:pPr>
        <w:spacing w:before="60" w:after="60"/>
        <w:jc w:val="both"/>
        <w:rPr>
          <w:color w:val="auto"/>
          <w:szCs w:val="28"/>
          <w:lang w:val="pt-BR"/>
        </w:rPr>
      </w:pPr>
      <w:r w:rsidRPr="00623146">
        <w:rPr>
          <w:color w:val="auto"/>
          <w:szCs w:val="28"/>
          <w:lang w:val="pt-BR"/>
        </w:rPr>
        <w:tab/>
        <w:t>- Phát hiện xử lý tội phạm, thi hành án hình sự và hỗ trợ tái hòa nhập cộng đồng: các tin báo, tố giác tội phạm, kiến nghị, khởi tố được quản lý và xử lý ngày càng chặt chẽ, đúng pháp luật; chất lượng điều tra, phá án đực nâng cao, công tác bắt, tạm giữ, tạm giam, giáo dục và cải tạo phạm nhân, nhất là công tác xét đặc xá, giảm thời hạn chấp hành hình phạt tù cho phạm nhân được thực hiện đúng quy trình. Đối với phạm nhân sắp mãn hạn tù được giáo dục kỹ năng tái hòa nhập cộng đồng, giải ngân quỹ an ninh trật tự cho một số đối tượng chấp hành xong án phạt tù vay vốn sản xuất, ổn định cuộc sống.</w:t>
      </w:r>
    </w:p>
    <w:p w:rsidR="00BC4B1F" w:rsidRPr="00623146" w:rsidRDefault="00BC4B1F" w:rsidP="00BC4B1F">
      <w:pPr>
        <w:spacing w:before="60" w:after="60"/>
        <w:jc w:val="both"/>
        <w:rPr>
          <w:b/>
          <w:color w:val="auto"/>
          <w:szCs w:val="28"/>
          <w:lang w:val="vi-VN"/>
        </w:rPr>
      </w:pPr>
      <w:r w:rsidRPr="00623146">
        <w:rPr>
          <w:color w:val="auto"/>
          <w:szCs w:val="28"/>
          <w:lang w:val="pt-BR"/>
        </w:rPr>
        <w:tab/>
        <w:t>Tình hình tội phạm và VPPL có chiều hương gia tăng, hoạt động với nhiều thủ đoạn tinh vi, xảo quyệt, liều lĩnh. Năm 2016, trên địa bàn huyện nổi lên các loại tội phạm như: Chống người thi hành công vụ, lạm dụng tín nhiệm chiếm đoạt tài sản, cố ý gây thương tích, vi phạm các quy định về quản lý, bảo vệ rừng, đặc biệt đã xuất hiện tội phạm về ma túy, số lượng các con nghiện ma túy gia tăng trên địa bàn huyện là một trong những vấn đề khó khăn đang đặt ra cho công tác đấu tranh phòng chống tội phạm.</w:t>
      </w:r>
    </w:p>
    <w:p w:rsidR="00BC4B1F" w:rsidRPr="00623146" w:rsidRDefault="00BC4B1F" w:rsidP="00BC4B1F">
      <w:pPr>
        <w:spacing w:before="60" w:after="60"/>
        <w:rPr>
          <w:b/>
          <w:color w:val="auto"/>
          <w:szCs w:val="28"/>
        </w:rPr>
      </w:pPr>
      <w:r w:rsidRPr="00623146">
        <w:rPr>
          <w:color w:val="auto"/>
          <w:szCs w:val="28"/>
          <w:lang w:val="vi-VN"/>
        </w:rPr>
        <w:tab/>
      </w:r>
      <w:r w:rsidRPr="00623146">
        <w:rPr>
          <w:b/>
          <w:color w:val="auto"/>
          <w:szCs w:val="28"/>
          <w:lang w:val="vi-VN"/>
        </w:rPr>
        <w:t>III. VỀ TỒN TẠI</w:t>
      </w:r>
      <w:r w:rsidRPr="00623146">
        <w:rPr>
          <w:b/>
          <w:color w:val="auto"/>
          <w:szCs w:val="28"/>
        </w:rPr>
        <w:t xml:space="preserve">, </w:t>
      </w:r>
      <w:r w:rsidRPr="00623146">
        <w:rPr>
          <w:b/>
          <w:color w:val="auto"/>
          <w:szCs w:val="28"/>
          <w:lang w:val="vi-VN"/>
        </w:rPr>
        <w:t>HẠN CH</w:t>
      </w:r>
      <w:r w:rsidRPr="00623146">
        <w:rPr>
          <w:b/>
          <w:color w:val="auto"/>
          <w:szCs w:val="28"/>
        </w:rPr>
        <w:t>Ế</w:t>
      </w:r>
    </w:p>
    <w:p w:rsidR="00BC4B1F" w:rsidRPr="00623146" w:rsidRDefault="00BC4B1F" w:rsidP="00BC4B1F">
      <w:pPr>
        <w:pStyle w:val="NormalWeb"/>
        <w:spacing w:before="60" w:after="60"/>
        <w:ind w:firstLine="720"/>
        <w:jc w:val="both"/>
        <w:rPr>
          <w:rFonts w:ascii="Times New Roman" w:hAnsi="Times New Roman"/>
          <w:color w:val="auto"/>
          <w:sz w:val="28"/>
          <w:szCs w:val="28"/>
        </w:rPr>
      </w:pPr>
      <w:r w:rsidRPr="00623146">
        <w:rPr>
          <w:rFonts w:ascii="Times New Roman" w:hAnsi="Times New Roman"/>
          <w:color w:val="auto"/>
          <w:sz w:val="28"/>
          <w:szCs w:val="28"/>
        </w:rPr>
        <w:t>Ban pháp chế cơ bản thống nhất về đánh giá của Ủy ban nhân dân huyện về những tồn tại, hạn chế trong công tác phòng, chống tội phạm, vi phạm pháp luật trong năm 2016 và có một số đánh giá như sau:</w:t>
      </w:r>
    </w:p>
    <w:p w:rsidR="00BC4B1F" w:rsidRPr="00623146" w:rsidRDefault="00BC4B1F" w:rsidP="00BC4B1F">
      <w:pPr>
        <w:pStyle w:val="NormalWeb"/>
        <w:spacing w:before="60" w:after="60"/>
        <w:ind w:firstLine="720"/>
        <w:jc w:val="both"/>
        <w:rPr>
          <w:rFonts w:ascii="Times New Roman" w:hAnsi="Times New Roman"/>
          <w:color w:val="auto"/>
          <w:sz w:val="28"/>
          <w:szCs w:val="28"/>
        </w:rPr>
      </w:pPr>
      <w:r w:rsidRPr="00623146">
        <w:rPr>
          <w:rFonts w:ascii="Times New Roman" w:hAnsi="Times New Roman"/>
          <w:color w:val="auto"/>
          <w:sz w:val="28"/>
          <w:szCs w:val="28"/>
        </w:rPr>
        <w:t>- Công tác tuyên truyền, vận động hiệu quả thấp, trong khi đó tình hình tội phạm và tệ nạn xã hội vẫn còn diễn biến phức tạp, phương thức, thủ đoạn hoạt động ngày càng tinh vi, xảo quyệt. Công tác nắm tình hình có thời điểm, địa bàn còn thiếu, bị động.</w:t>
      </w:r>
    </w:p>
    <w:p w:rsidR="00BC4B1F" w:rsidRPr="00623146" w:rsidRDefault="00BC4B1F" w:rsidP="00BC4B1F">
      <w:pPr>
        <w:pStyle w:val="NormalWeb"/>
        <w:spacing w:before="60" w:after="60"/>
        <w:ind w:firstLine="720"/>
        <w:jc w:val="both"/>
        <w:rPr>
          <w:rFonts w:ascii="Times New Roman" w:hAnsi="Times New Roman"/>
          <w:color w:val="auto"/>
          <w:sz w:val="28"/>
          <w:szCs w:val="28"/>
        </w:rPr>
      </w:pPr>
      <w:r w:rsidRPr="00623146">
        <w:rPr>
          <w:rFonts w:ascii="Times New Roman" w:hAnsi="Times New Roman"/>
          <w:color w:val="auto"/>
          <w:sz w:val="28"/>
          <w:szCs w:val="28"/>
        </w:rPr>
        <w:t>- Việc giám sát, giáo dục người chấp hành án treo, hết hạn án phạt tù một số cơ quan, chính quyền cấp xã UBND cấp xã không phân công người trực tiếp giám sát, giáo dục người chấp hành án treo; chưa bàn giao hồ sơ của người đã chấp thời gian thử thách cho cơ quan thi hành án theo quy định; không khai báo tạm vắng khi người chấp hành án đi khỏi nơi cư trú…đã tác động ảnh hưởng đến việc quản lý người chấp hành án, giáo dục, giúp đỡ người chấp hành án tái hòa nhập cộng đồng.</w:t>
      </w:r>
    </w:p>
    <w:p w:rsidR="00BC4B1F" w:rsidRPr="00623146" w:rsidRDefault="00BC4B1F" w:rsidP="00BC4B1F">
      <w:pPr>
        <w:pStyle w:val="NormalWeb"/>
        <w:spacing w:before="60" w:after="60"/>
        <w:ind w:firstLine="720"/>
        <w:jc w:val="both"/>
        <w:rPr>
          <w:rFonts w:ascii="Times New Roman" w:hAnsi="Times New Roman"/>
          <w:color w:val="auto"/>
          <w:sz w:val="28"/>
          <w:szCs w:val="28"/>
        </w:rPr>
      </w:pPr>
      <w:r w:rsidRPr="00623146">
        <w:rPr>
          <w:rFonts w:ascii="Times New Roman" w:hAnsi="Times New Roman"/>
          <w:color w:val="auto"/>
          <w:sz w:val="28"/>
          <w:szCs w:val="28"/>
        </w:rPr>
        <w:t>- Một số địa phương, cấp ủy ,chính quyền chưa thật sự quan tâm, chưa phát huy phát huy được phong trào toàn dân bảo vệ an ninh tổ quốc, chưa huy động được sức mạnh của các cấp, ngành trong công tác phòng chống tội phạm.</w:t>
      </w:r>
    </w:p>
    <w:p w:rsidR="00BC4B1F" w:rsidRPr="00623146" w:rsidRDefault="00BC4B1F" w:rsidP="00BC4B1F">
      <w:pPr>
        <w:pStyle w:val="NormalWeb"/>
        <w:spacing w:before="60" w:after="60"/>
        <w:ind w:firstLine="720"/>
        <w:jc w:val="both"/>
        <w:rPr>
          <w:rFonts w:ascii="Times New Roman" w:hAnsi="Times New Roman"/>
          <w:color w:val="auto"/>
          <w:sz w:val="28"/>
          <w:szCs w:val="28"/>
        </w:rPr>
      </w:pPr>
      <w:r w:rsidRPr="00623146">
        <w:rPr>
          <w:rFonts w:ascii="Times New Roman" w:hAnsi="Times New Roman"/>
          <w:color w:val="auto"/>
          <w:sz w:val="28"/>
          <w:szCs w:val="28"/>
        </w:rPr>
        <w:lastRenderedPageBreak/>
        <w:t>- Lực lượng công an tại cơ sở còn mỏng, đặc biệt là tại các xa trọng điểm về an ninh trật tự.</w:t>
      </w:r>
    </w:p>
    <w:p w:rsidR="00BC4B1F" w:rsidRPr="00623146" w:rsidRDefault="00BC4B1F" w:rsidP="00BC4B1F">
      <w:pPr>
        <w:spacing w:before="60" w:after="60"/>
        <w:ind w:firstLine="720"/>
        <w:jc w:val="both"/>
        <w:rPr>
          <w:color w:val="auto"/>
          <w:szCs w:val="28"/>
          <w:lang w:val="vi-VN"/>
        </w:rPr>
      </w:pPr>
      <w:r w:rsidRPr="00623146">
        <w:rPr>
          <w:b/>
          <w:color w:val="auto"/>
          <w:szCs w:val="28"/>
          <w:lang w:val="vi-VN"/>
        </w:rPr>
        <w:t xml:space="preserve">V. </w:t>
      </w:r>
      <w:r w:rsidRPr="00623146">
        <w:rPr>
          <w:b/>
          <w:color w:val="auto"/>
          <w:szCs w:val="28"/>
        </w:rPr>
        <w:t xml:space="preserve">CÔNG TÁC TRỌNG TÂM </w:t>
      </w:r>
      <w:r w:rsidRPr="00623146">
        <w:rPr>
          <w:b/>
          <w:color w:val="auto"/>
          <w:szCs w:val="28"/>
          <w:lang w:val="vi-VN"/>
        </w:rPr>
        <w:t>NĂM 2017</w:t>
      </w:r>
    </w:p>
    <w:p w:rsidR="00BC4B1F" w:rsidRPr="00623146" w:rsidRDefault="00BC4B1F" w:rsidP="00BC4B1F">
      <w:pPr>
        <w:spacing w:before="60" w:after="60"/>
        <w:ind w:firstLine="720"/>
        <w:jc w:val="both"/>
        <w:rPr>
          <w:color w:val="auto"/>
          <w:szCs w:val="28"/>
        </w:rPr>
      </w:pPr>
      <w:r w:rsidRPr="00623146">
        <w:rPr>
          <w:b/>
          <w:color w:val="auto"/>
          <w:szCs w:val="28"/>
          <w:lang w:val="vi-VN"/>
        </w:rPr>
        <w:t xml:space="preserve"> </w:t>
      </w:r>
      <w:r w:rsidRPr="00623146">
        <w:rPr>
          <w:color w:val="auto"/>
          <w:szCs w:val="28"/>
          <w:lang w:val="vi-VN"/>
        </w:rPr>
        <w:t xml:space="preserve">Ban pháp chế </w:t>
      </w:r>
      <w:r w:rsidRPr="00623146">
        <w:rPr>
          <w:color w:val="auto"/>
          <w:szCs w:val="28"/>
        </w:rPr>
        <w:t>cơ bản thống nhất theo báo cáo của Ủy ban nhân dân huyện về phương hướng nhiệm vụ, giải pháp đề đã đề ra.</w:t>
      </w:r>
    </w:p>
    <w:p w:rsidR="00BC4B1F" w:rsidRPr="00623146" w:rsidRDefault="00BC4B1F" w:rsidP="00BC4B1F">
      <w:pPr>
        <w:spacing w:before="60" w:after="60"/>
        <w:ind w:firstLine="720"/>
        <w:jc w:val="both"/>
        <w:rPr>
          <w:color w:val="auto"/>
          <w:szCs w:val="28"/>
        </w:rPr>
      </w:pPr>
      <w:r w:rsidRPr="00623146">
        <w:rPr>
          <w:color w:val="auto"/>
          <w:szCs w:val="28"/>
        </w:rPr>
        <w:t xml:space="preserve"> Đề nghị Ủy ban nhân dân huyện chỉ đạo khắc phục những tồn tại, hạn chế của báo cáo đã nêu và ý kiến tham gia của Ban pháp chế.</w:t>
      </w:r>
    </w:p>
    <w:p w:rsidR="00BC4B1F" w:rsidRPr="00623146" w:rsidRDefault="00BC4B1F" w:rsidP="00BC4B1F">
      <w:pPr>
        <w:spacing w:before="60" w:after="60"/>
        <w:ind w:firstLine="720"/>
        <w:jc w:val="both"/>
        <w:rPr>
          <w:color w:val="auto"/>
          <w:szCs w:val="28"/>
          <w:lang w:val="pt-BR"/>
        </w:rPr>
      </w:pPr>
      <w:r w:rsidRPr="00623146">
        <w:rPr>
          <w:color w:val="auto"/>
          <w:szCs w:val="28"/>
          <w:lang w:val="pt-BR"/>
        </w:rPr>
        <w:t>Trên đây là nội dung báo cáo thẩm tra của Ban pháp chế Công tác phòng chống tội phạm và vi phạm pháp luật năm 2016 trình kỳ họp thứ 3 HĐND huyện khóa X, nhiệm kỳ 2016 -2021, để các vị Đại biểu HĐND huyện có thêm cơ sở xem xét, thảo luận./.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773"/>
      </w:tblGrid>
      <w:tr w:rsidR="00BC4B1F" w:rsidTr="00623146">
        <w:trPr>
          <w:trHeight w:val="1581"/>
        </w:trPr>
        <w:tc>
          <w:tcPr>
            <w:tcW w:w="4641" w:type="dxa"/>
          </w:tcPr>
          <w:p w:rsidR="00BC4B1F" w:rsidRPr="00FE22F1" w:rsidRDefault="00BC4B1F"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BC4B1F" w:rsidRPr="00FE22F1" w:rsidRDefault="00BC4B1F" w:rsidP="00A0534C">
            <w:pPr>
              <w:rPr>
                <w:color w:val="auto"/>
                <w:sz w:val="22"/>
                <w:lang w:val="pt-BR"/>
              </w:rPr>
            </w:pPr>
            <w:r w:rsidRPr="00FE22F1">
              <w:rPr>
                <w:color w:val="auto"/>
                <w:sz w:val="22"/>
                <w:lang w:val="pt-BR"/>
              </w:rPr>
              <w:t>- TT HĐND huyện;</w:t>
            </w:r>
            <w:r w:rsidRPr="00FE22F1">
              <w:rPr>
                <w:color w:val="auto"/>
                <w:sz w:val="22"/>
                <w:lang w:val="pt-BR"/>
              </w:rPr>
              <w:tab/>
            </w:r>
          </w:p>
          <w:p w:rsidR="00BC4B1F" w:rsidRDefault="00BC4B1F" w:rsidP="00A0534C">
            <w:pPr>
              <w:rPr>
                <w:color w:val="auto"/>
                <w:sz w:val="22"/>
                <w:lang w:val="pt-BR"/>
              </w:rPr>
            </w:pPr>
            <w:r w:rsidRPr="00FE22F1">
              <w:rPr>
                <w:color w:val="auto"/>
                <w:sz w:val="22"/>
                <w:lang w:val="pt-BR"/>
              </w:rPr>
              <w:t>- Đại biểu HĐND huyện</w:t>
            </w:r>
          </w:p>
          <w:p w:rsidR="00BC4B1F" w:rsidRPr="000610BD" w:rsidRDefault="00BC4B1F" w:rsidP="00A0534C">
            <w:pPr>
              <w:rPr>
                <w:color w:val="auto"/>
                <w:sz w:val="22"/>
                <w:lang w:val="pt-BR"/>
              </w:rPr>
            </w:pPr>
            <w:r w:rsidRPr="00FE22F1">
              <w:rPr>
                <w:color w:val="auto"/>
                <w:sz w:val="22"/>
                <w:lang w:val="pt-BR"/>
              </w:rPr>
              <w:t>- Lưu</w:t>
            </w:r>
            <w:r>
              <w:rPr>
                <w:color w:val="auto"/>
                <w:sz w:val="22"/>
                <w:lang w:val="pt-BR"/>
              </w:rPr>
              <w:t>: VT,</w:t>
            </w:r>
            <w:r w:rsidRPr="00FE22F1">
              <w:rPr>
                <w:color w:val="auto"/>
                <w:sz w:val="22"/>
                <w:lang w:val="pt-BR"/>
              </w:rPr>
              <w:t xml:space="preserve"> </w:t>
            </w:r>
            <w:r>
              <w:rPr>
                <w:color w:val="auto"/>
                <w:sz w:val="22"/>
                <w:lang w:val="pt-BR"/>
              </w:rPr>
              <w:t>BPC</w:t>
            </w:r>
          </w:p>
        </w:tc>
        <w:tc>
          <w:tcPr>
            <w:tcW w:w="4773" w:type="dxa"/>
          </w:tcPr>
          <w:p w:rsidR="00BC4B1F" w:rsidRPr="00FE22F1" w:rsidRDefault="00BC4B1F" w:rsidP="00A0534C">
            <w:pPr>
              <w:jc w:val="center"/>
              <w:rPr>
                <w:b/>
                <w:color w:val="auto"/>
                <w:sz w:val="26"/>
                <w:szCs w:val="26"/>
                <w:lang w:val="pt-BR"/>
              </w:rPr>
            </w:pPr>
            <w:r w:rsidRPr="00FE22F1">
              <w:rPr>
                <w:b/>
                <w:color w:val="auto"/>
                <w:sz w:val="26"/>
                <w:szCs w:val="26"/>
                <w:lang w:val="pt-BR"/>
              </w:rPr>
              <w:t>TM. BAN PHÁP CHẾ</w:t>
            </w:r>
          </w:p>
          <w:p w:rsidR="00BC4B1F" w:rsidRPr="00FE22F1" w:rsidRDefault="00BC4B1F" w:rsidP="00A0534C">
            <w:pPr>
              <w:jc w:val="center"/>
              <w:rPr>
                <w:b/>
                <w:color w:val="auto"/>
                <w:sz w:val="26"/>
                <w:szCs w:val="26"/>
                <w:lang w:val="pt-BR"/>
              </w:rPr>
            </w:pPr>
            <w:r w:rsidRPr="00FE22F1">
              <w:rPr>
                <w:b/>
                <w:color w:val="auto"/>
                <w:sz w:val="26"/>
                <w:szCs w:val="26"/>
                <w:lang w:val="pt-BR"/>
              </w:rPr>
              <w:t>TRƯỞNG BAN</w:t>
            </w:r>
          </w:p>
          <w:p w:rsidR="00BC4B1F" w:rsidRPr="00FE22F1" w:rsidRDefault="00BC4B1F" w:rsidP="00A0534C">
            <w:pPr>
              <w:jc w:val="center"/>
              <w:rPr>
                <w:b/>
                <w:color w:val="auto"/>
                <w:sz w:val="26"/>
                <w:szCs w:val="26"/>
                <w:lang w:val="pt-BR"/>
              </w:rPr>
            </w:pPr>
            <w:r w:rsidRPr="00FE22F1">
              <w:rPr>
                <w:b/>
                <w:color w:val="auto"/>
                <w:sz w:val="26"/>
                <w:szCs w:val="26"/>
                <w:lang w:val="pt-BR"/>
              </w:rPr>
              <w:t>(Đã ký)</w:t>
            </w:r>
          </w:p>
          <w:p w:rsidR="00BC4B1F" w:rsidRPr="00FE22F1" w:rsidRDefault="00BC4B1F" w:rsidP="00A0534C">
            <w:pPr>
              <w:jc w:val="center"/>
              <w:rPr>
                <w:color w:val="auto"/>
                <w:sz w:val="26"/>
                <w:szCs w:val="26"/>
                <w:lang w:val="pt-BR"/>
              </w:rPr>
            </w:pPr>
            <w:r w:rsidRPr="00FE22F1">
              <w:rPr>
                <w:b/>
                <w:color w:val="auto"/>
                <w:sz w:val="26"/>
                <w:szCs w:val="26"/>
                <w:lang w:val="pt-BR"/>
              </w:rPr>
              <w:t>Nguyễn Đăng Kho</w:t>
            </w:r>
            <w:r>
              <w:rPr>
                <w:b/>
                <w:color w:val="auto"/>
                <w:sz w:val="26"/>
                <w:szCs w:val="26"/>
                <w:lang w:val="pt-BR"/>
              </w:rPr>
              <w:t>a</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BC4B1F"/>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146"/>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C4B1F"/>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1F"/>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BC4B1F"/>
    <w:rPr>
      <w:rFonts w:ascii="Verdana" w:hAnsi="Verdana"/>
      <w:color w:val="000000"/>
      <w:sz w:val="16"/>
      <w:szCs w:val="16"/>
    </w:rPr>
  </w:style>
  <w:style w:type="table" w:styleId="TableGrid">
    <w:name w:val="Table Grid"/>
    <w:basedOn w:val="TableNormal"/>
    <w:rsid w:val="00BC4B1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1">
    <w:name w:val="Normal (Web) Char1"/>
    <w:aliases w:val="Normal (Web) Char Char"/>
    <w:link w:val="NormalWeb"/>
    <w:rsid w:val="00BC4B1F"/>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5324</Characters>
  <Application>Microsoft Office Word</Application>
  <DocSecurity>0</DocSecurity>
  <Lines>44</Lines>
  <Paragraphs>12</Paragraphs>
  <ScaleCrop>false</ScaleCrop>
  <Company>Sky123.Org</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2018-05-10T12:39:00Z</dcterms:created>
  <dcterms:modified xsi:type="dcterms:W3CDTF">2018-05-10T12:40:00Z</dcterms:modified>
</cp:coreProperties>
</file>