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280"/>
        <w:gridCol w:w="6075"/>
      </w:tblGrid>
      <w:tr w:rsidR="008511E1" w:rsidRPr="00D302DA" w:rsidTr="00E1363B">
        <w:trPr>
          <w:trHeight w:val="918"/>
        </w:trPr>
        <w:tc>
          <w:tcPr>
            <w:tcW w:w="3280" w:type="dxa"/>
          </w:tcPr>
          <w:p w:rsidR="008511E1" w:rsidRPr="00D302DA" w:rsidRDefault="008511E1" w:rsidP="00A0534C">
            <w:pPr>
              <w:rPr>
                <w:b/>
                <w:color w:val="000000" w:themeColor="text1"/>
                <w:sz w:val="26"/>
                <w:szCs w:val="26"/>
              </w:rPr>
            </w:pPr>
            <w:r w:rsidRPr="00D302DA">
              <w:rPr>
                <w:b/>
                <w:color w:val="000000" w:themeColor="text1"/>
                <w:sz w:val="26"/>
                <w:szCs w:val="26"/>
              </w:rPr>
              <w:t xml:space="preserve">HỘI ĐỒNG NHÂN DÂN </w:t>
            </w:r>
          </w:p>
          <w:p w:rsidR="008511E1" w:rsidRPr="00D302DA" w:rsidRDefault="008511E1" w:rsidP="00A0534C">
            <w:pPr>
              <w:rPr>
                <w:b/>
                <w:color w:val="000000" w:themeColor="text1"/>
                <w:sz w:val="26"/>
                <w:szCs w:val="26"/>
              </w:rPr>
            </w:pPr>
            <w:r w:rsidRPr="00D302DA">
              <w:rPr>
                <w:b/>
                <w:color w:val="000000" w:themeColor="text1"/>
                <w:sz w:val="26"/>
                <w:szCs w:val="26"/>
              </w:rPr>
              <w:t xml:space="preserve">     HUYỆN SA THẦY</w:t>
            </w:r>
          </w:p>
          <w:p w:rsidR="008511E1" w:rsidRPr="00D302DA" w:rsidRDefault="008511E1" w:rsidP="00A0534C">
            <w:pPr>
              <w:rPr>
                <w:color w:val="000000" w:themeColor="text1"/>
                <w:sz w:val="26"/>
                <w:szCs w:val="26"/>
              </w:rPr>
            </w:pPr>
            <w:r>
              <w:rPr>
                <w:color w:val="000000" w:themeColor="text1"/>
                <w:sz w:val="26"/>
                <w:szCs w:val="26"/>
              </w:rPr>
              <w:pict>
                <v:line id="_x0000_s1026" style="position:absolute;z-index:251660288" from="39.75pt,3.5pt" to="93.75pt,3.5pt"/>
              </w:pict>
            </w:r>
          </w:p>
        </w:tc>
        <w:tc>
          <w:tcPr>
            <w:tcW w:w="6075" w:type="dxa"/>
          </w:tcPr>
          <w:p w:rsidR="008511E1" w:rsidRPr="00D302DA" w:rsidRDefault="008511E1" w:rsidP="00A0534C">
            <w:pPr>
              <w:jc w:val="center"/>
              <w:rPr>
                <w:b/>
                <w:color w:val="000000" w:themeColor="text1"/>
                <w:sz w:val="26"/>
                <w:szCs w:val="26"/>
              </w:rPr>
            </w:pPr>
            <w:r w:rsidRPr="00D302DA">
              <w:rPr>
                <w:b/>
                <w:color w:val="000000" w:themeColor="text1"/>
                <w:sz w:val="26"/>
                <w:szCs w:val="26"/>
              </w:rPr>
              <w:t xml:space="preserve">    CỘNG HOÀ XÃ HỘI CHỦ NGHĨA VIỆT NAM</w:t>
            </w:r>
          </w:p>
          <w:p w:rsidR="008511E1" w:rsidRPr="00455B39" w:rsidRDefault="008511E1" w:rsidP="00A0534C">
            <w:pPr>
              <w:jc w:val="center"/>
              <w:rPr>
                <w:color w:val="000000" w:themeColor="text1"/>
                <w:szCs w:val="28"/>
              </w:rPr>
            </w:pPr>
            <w:r w:rsidRPr="00177B0D">
              <w:rPr>
                <w:color w:val="000000" w:themeColor="text1"/>
                <w:sz w:val="26"/>
                <w:szCs w:val="26"/>
              </w:rPr>
              <w:pict>
                <v:line id="_x0000_s1027" style="position:absolute;left:0;text-align:left;z-index:251661312" from="85.15pt,18.45pt" to="247.15pt,18.45pt"/>
              </w:pict>
            </w:r>
            <w:r w:rsidRPr="00D302DA">
              <w:rPr>
                <w:b/>
                <w:color w:val="000000" w:themeColor="text1"/>
                <w:sz w:val="26"/>
                <w:szCs w:val="26"/>
              </w:rPr>
              <w:t xml:space="preserve">         </w:t>
            </w:r>
            <w:r w:rsidRPr="00455B39">
              <w:rPr>
                <w:b/>
                <w:color w:val="000000" w:themeColor="text1"/>
                <w:szCs w:val="28"/>
              </w:rPr>
              <w:t>Độc lập - Tự do - Hạnh phúc</w:t>
            </w:r>
          </w:p>
        </w:tc>
      </w:tr>
      <w:tr w:rsidR="008511E1" w:rsidRPr="00D302DA" w:rsidTr="00E1363B">
        <w:trPr>
          <w:trHeight w:val="345"/>
        </w:trPr>
        <w:tc>
          <w:tcPr>
            <w:tcW w:w="3280" w:type="dxa"/>
          </w:tcPr>
          <w:p w:rsidR="008511E1" w:rsidRPr="00D302DA" w:rsidRDefault="008511E1" w:rsidP="00A0534C">
            <w:pPr>
              <w:rPr>
                <w:b/>
                <w:color w:val="auto"/>
                <w:sz w:val="26"/>
                <w:szCs w:val="26"/>
              </w:rPr>
            </w:pPr>
            <w:r w:rsidRPr="00D302DA">
              <w:rPr>
                <w:color w:val="auto"/>
                <w:sz w:val="26"/>
                <w:szCs w:val="26"/>
              </w:rPr>
              <w:t xml:space="preserve">       Số:  39 /BC-BPC      </w:t>
            </w:r>
          </w:p>
        </w:tc>
        <w:tc>
          <w:tcPr>
            <w:tcW w:w="6075" w:type="dxa"/>
          </w:tcPr>
          <w:p w:rsidR="008511E1" w:rsidRPr="00455B39" w:rsidRDefault="008511E1" w:rsidP="00A0534C">
            <w:pPr>
              <w:jc w:val="center"/>
              <w:rPr>
                <w:b/>
                <w:color w:val="auto"/>
                <w:szCs w:val="28"/>
              </w:rPr>
            </w:pPr>
            <w:r w:rsidRPr="00455B39">
              <w:rPr>
                <w:i/>
                <w:color w:val="auto"/>
                <w:szCs w:val="28"/>
              </w:rPr>
              <w:t>Sa Thầy, ngày 13 tháng 12 năm 2016</w:t>
            </w:r>
          </w:p>
        </w:tc>
      </w:tr>
    </w:tbl>
    <w:p w:rsidR="008511E1" w:rsidRPr="00D302DA" w:rsidRDefault="008511E1" w:rsidP="008511E1">
      <w:pPr>
        <w:jc w:val="center"/>
        <w:rPr>
          <w:b/>
          <w:sz w:val="26"/>
          <w:szCs w:val="26"/>
          <w:lang w:val="pt-BR"/>
        </w:rPr>
      </w:pPr>
    </w:p>
    <w:p w:rsidR="008511E1" w:rsidRDefault="008511E1" w:rsidP="008511E1">
      <w:pPr>
        <w:ind w:firstLine="709"/>
        <w:jc w:val="center"/>
        <w:rPr>
          <w:b/>
          <w:color w:val="auto"/>
          <w:sz w:val="26"/>
          <w:szCs w:val="26"/>
          <w:lang w:val="pt-BR"/>
        </w:rPr>
      </w:pPr>
    </w:p>
    <w:p w:rsidR="008511E1" w:rsidRPr="00E1363B" w:rsidRDefault="008511E1" w:rsidP="008511E1">
      <w:pPr>
        <w:ind w:firstLine="709"/>
        <w:jc w:val="center"/>
        <w:rPr>
          <w:b/>
          <w:color w:val="auto"/>
          <w:szCs w:val="28"/>
          <w:lang w:val="pt-BR"/>
        </w:rPr>
      </w:pPr>
      <w:r w:rsidRPr="00E1363B">
        <w:rPr>
          <w:b/>
          <w:color w:val="auto"/>
          <w:szCs w:val="28"/>
          <w:lang w:val="pt-BR"/>
        </w:rPr>
        <w:t>BÁO CÁO THẨM TRA</w:t>
      </w:r>
    </w:p>
    <w:p w:rsidR="008511E1" w:rsidRPr="00E1363B" w:rsidRDefault="008511E1" w:rsidP="008511E1">
      <w:pPr>
        <w:ind w:firstLine="709"/>
        <w:jc w:val="center"/>
        <w:rPr>
          <w:b/>
          <w:bCs/>
          <w:color w:val="auto"/>
          <w:spacing w:val="-8"/>
          <w:szCs w:val="28"/>
          <w:lang w:val="pt-BR"/>
        </w:rPr>
      </w:pPr>
      <w:r w:rsidRPr="00E1363B">
        <w:rPr>
          <w:b/>
          <w:color w:val="auto"/>
          <w:szCs w:val="28"/>
          <w:lang w:val="pt-BR"/>
        </w:rPr>
        <w:t>Đề án và dự thảo Nghị quyết về việc</w:t>
      </w:r>
      <w:r w:rsidRPr="00E1363B">
        <w:rPr>
          <w:b/>
          <w:bCs/>
          <w:color w:val="auto"/>
          <w:spacing w:val="-8"/>
          <w:szCs w:val="28"/>
          <w:lang w:val="pt-BR"/>
        </w:rPr>
        <w:t xml:space="preserve"> thông qua Đề án </w:t>
      </w:r>
    </w:p>
    <w:p w:rsidR="008511E1" w:rsidRPr="00E1363B" w:rsidRDefault="008511E1" w:rsidP="008511E1">
      <w:pPr>
        <w:ind w:firstLine="709"/>
        <w:jc w:val="center"/>
        <w:rPr>
          <w:b/>
          <w:color w:val="auto"/>
          <w:szCs w:val="28"/>
          <w:lang w:val="pt-BR"/>
        </w:rPr>
      </w:pPr>
      <w:r w:rsidRPr="00E1363B">
        <w:rPr>
          <w:b/>
          <w:bCs/>
          <w:color w:val="auto"/>
          <w:spacing w:val="-8"/>
          <w:szCs w:val="28"/>
          <w:lang w:val="pt-BR"/>
        </w:rPr>
        <w:t>Tổ chức lại Trạm Khuyến nông huyện Sa Thầy</w:t>
      </w:r>
    </w:p>
    <w:p w:rsidR="008511E1" w:rsidRPr="00E1363B" w:rsidRDefault="008511E1" w:rsidP="008511E1">
      <w:pPr>
        <w:spacing w:before="60" w:after="60"/>
        <w:ind w:firstLine="709"/>
        <w:rPr>
          <w:color w:val="auto"/>
          <w:szCs w:val="28"/>
          <w:lang w:val="pt-BR"/>
        </w:rPr>
      </w:pPr>
      <w:r w:rsidRPr="00E1363B">
        <w:rPr>
          <w:color w:val="auto"/>
          <w:szCs w:val="28"/>
        </w:rPr>
        <w:pict>
          <v:line id="_x0000_s1028" style="position:absolute;left:0;text-align:left;z-index:251662336" from="212.15pt,3.1pt" to="284.15pt,3.1pt"/>
        </w:pict>
      </w:r>
    </w:p>
    <w:p w:rsidR="008511E1" w:rsidRPr="00E1363B" w:rsidRDefault="008511E1" w:rsidP="008511E1">
      <w:pPr>
        <w:spacing w:before="60" w:after="60"/>
        <w:ind w:right="-1" w:firstLine="709"/>
        <w:jc w:val="both"/>
        <w:rPr>
          <w:color w:val="auto"/>
          <w:szCs w:val="28"/>
          <w:lang w:val="pt-BR"/>
        </w:rPr>
      </w:pPr>
    </w:p>
    <w:p w:rsidR="008511E1" w:rsidRPr="00E1363B" w:rsidRDefault="008511E1" w:rsidP="008511E1">
      <w:pPr>
        <w:spacing w:before="60" w:after="60"/>
        <w:ind w:right="-1" w:firstLine="709"/>
        <w:jc w:val="both"/>
        <w:rPr>
          <w:color w:val="auto"/>
          <w:szCs w:val="28"/>
          <w:lang w:val="pt-BR"/>
        </w:rPr>
      </w:pPr>
      <w:r w:rsidRPr="00E1363B">
        <w:rPr>
          <w:color w:val="auto"/>
          <w:szCs w:val="28"/>
          <w:lang w:val="pt-BR"/>
        </w:rPr>
        <w:tab/>
        <w:t>Thực hiện Luật Tổ chức chính quyền địa phương năm 2015; Công văn số 64/HĐND-TH ngày 12/10/2016 của Thường trực HĐND huyện về việc phân công thẩm tra báo cáo, Ban Pháp chế Hội đồng nhân dân huyện tiến hành thẩm tra</w:t>
      </w:r>
      <w:r w:rsidRPr="00E1363B">
        <w:rPr>
          <w:b/>
          <w:color w:val="auto"/>
          <w:szCs w:val="28"/>
          <w:lang w:val="pt-BR"/>
        </w:rPr>
        <w:t xml:space="preserve"> </w:t>
      </w:r>
      <w:r w:rsidRPr="00E1363B">
        <w:rPr>
          <w:color w:val="auto"/>
          <w:szCs w:val="28"/>
          <w:lang w:val="pt-BR"/>
        </w:rPr>
        <w:t>Đề án và dự thảo Nghị quyết về việc</w:t>
      </w:r>
      <w:r w:rsidRPr="00E1363B">
        <w:rPr>
          <w:bCs/>
          <w:color w:val="auto"/>
          <w:spacing w:val="-8"/>
          <w:szCs w:val="28"/>
          <w:lang w:val="pt-BR"/>
        </w:rPr>
        <w:t xml:space="preserve"> thông qua Đề án Tổ chức lại Trạm Khuyến nông huyện Sa Thầy. </w:t>
      </w:r>
      <w:r w:rsidRPr="00E1363B">
        <w:rPr>
          <w:color w:val="auto"/>
          <w:szCs w:val="28"/>
          <w:lang w:val="pt-BR"/>
        </w:rPr>
        <w:t>Ban Pháp chế Hội đồng nhân dân huyện báo cáo kết quả thẩm tra như sau:</w:t>
      </w:r>
    </w:p>
    <w:p w:rsidR="008511E1" w:rsidRPr="00E1363B" w:rsidRDefault="008511E1" w:rsidP="008511E1">
      <w:pPr>
        <w:spacing w:before="60" w:after="60"/>
        <w:ind w:firstLine="709"/>
        <w:jc w:val="both"/>
        <w:rPr>
          <w:b/>
          <w:bCs/>
          <w:color w:val="auto"/>
          <w:spacing w:val="-8"/>
          <w:szCs w:val="28"/>
          <w:lang w:val="pt-BR"/>
        </w:rPr>
      </w:pPr>
      <w:r w:rsidRPr="00E1363B">
        <w:rPr>
          <w:b/>
          <w:bCs/>
          <w:color w:val="auto"/>
          <w:szCs w:val="28"/>
          <w:lang w:val="pt-BR"/>
        </w:rPr>
        <w:t xml:space="preserve">I. </w:t>
      </w:r>
      <w:r w:rsidRPr="00E1363B">
        <w:rPr>
          <w:b/>
          <w:color w:val="auto"/>
          <w:szCs w:val="28"/>
          <w:lang w:val="pt-BR"/>
        </w:rPr>
        <w:t xml:space="preserve">Đề án </w:t>
      </w:r>
      <w:r w:rsidRPr="00E1363B">
        <w:rPr>
          <w:b/>
          <w:bCs/>
          <w:color w:val="auto"/>
          <w:spacing w:val="-8"/>
          <w:szCs w:val="28"/>
          <w:lang w:val="pt-BR"/>
        </w:rPr>
        <w:t>Tổ chức lại Trạm Khuyến nông huyện Sa Thầy</w:t>
      </w:r>
    </w:p>
    <w:p w:rsidR="008511E1" w:rsidRPr="00E1363B" w:rsidRDefault="008511E1" w:rsidP="008511E1">
      <w:pPr>
        <w:autoSpaceDE w:val="0"/>
        <w:autoSpaceDN w:val="0"/>
        <w:adjustRightInd w:val="0"/>
        <w:spacing w:before="60" w:after="60"/>
        <w:ind w:firstLine="709"/>
        <w:jc w:val="both"/>
        <w:rPr>
          <w:b/>
          <w:color w:val="auto"/>
          <w:szCs w:val="28"/>
          <w:lang w:val="pt-BR"/>
        </w:rPr>
      </w:pPr>
      <w:r w:rsidRPr="00E1363B">
        <w:rPr>
          <w:b/>
          <w:color w:val="auto"/>
          <w:szCs w:val="28"/>
          <w:lang w:val="pt-BR"/>
        </w:rPr>
        <w:t>1. Về bố cục của đề án</w:t>
      </w:r>
    </w:p>
    <w:p w:rsidR="008511E1" w:rsidRPr="00E1363B" w:rsidRDefault="008511E1" w:rsidP="008511E1">
      <w:pPr>
        <w:autoSpaceDE w:val="0"/>
        <w:autoSpaceDN w:val="0"/>
        <w:adjustRightInd w:val="0"/>
        <w:spacing w:before="60" w:after="60"/>
        <w:ind w:firstLine="709"/>
        <w:jc w:val="both"/>
        <w:rPr>
          <w:color w:val="auto"/>
          <w:szCs w:val="28"/>
          <w:highlight w:val="white"/>
          <w:lang w:val="vi-VN"/>
        </w:rPr>
      </w:pPr>
      <w:r w:rsidRPr="00E1363B">
        <w:rPr>
          <w:color w:val="auto"/>
          <w:szCs w:val="28"/>
          <w:lang w:val="pt-BR"/>
        </w:rPr>
        <w:t xml:space="preserve">Ban Pháp chế nhận thấy, đề án đã nêu được tính cấp thiết phải xây dựng đề án, đánh giá đúng thực trạng điều kiện tự nhiên, tổ chức Trạm khuyến nông và thực trạng phát triển nông nghiệp trong thời gian qua </w:t>
      </w:r>
      <w:r w:rsidRPr="00E1363B">
        <w:rPr>
          <w:color w:val="auto"/>
          <w:szCs w:val="28"/>
          <w:highlight w:val="white"/>
          <w:lang w:val="vi-VN"/>
        </w:rPr>
        <w:t>đóng góp cho việc phát triển kinh tế xã hội, nâng cao đời sống cho nhân dân trên địa bàn</w:t>
      </w:r>
      <w:r w:rsidRPr="00E1363B">
        <w:rPr>
          <w:color w:val="auto"/>
          <w:szCs w:val="28"/>
          <w:highlight w:val="white"/>
        </w:rPr>
        <w:t>, t</w:t>
      </w:r>
      <w:r w:rsidRPr="00E1363B">
        <w:rPr>
          <w:color w:val="auto"/>
          <w:szCs w:val="28"/>
          <w:highlight w:val="white"/>
          <w:lang w:val="vi-VN"/>
        </w:rPr>
        <w:t>rong đó khuyến nông có vai trò quan trọng trong việc triển khai thực hiện các nhiệm vụ chuyển giao tiến bộ khoa học, kỹ thuật trên các lĩnh vực thuộc ngành Nông nghiệp. Năm 2010, Trạm khuyến nông được tách ra từ Phòng nông nghiệp và Phát triển nông thôn thành một đơn vị sự nghiệp kinh tế độc lập trực thuộc UBND huyện theo tinh thần của Nghị định 02/2010/NĐ-CP ngày 08/01/2010</w:t>
      </w:r>
      <w:r w:rsidRPr="00E1363B">
        <w:rPr>
          <w:color w:val="auto"/>
          <w:szCs w:val="28"/>
          <w:highlight w:val="white"/>
        </w:rPr>
        <w:t xml:space="preserve"> </w:t>
      </w:r>
      <w:r w:rsidRPr="00E1363B">
        <w:rPr>
          <w:color w:val="auto"/>
          <w:szCs w:val="28"/>
          <w:highlight w:val="white"/>
          <w:lang w:val="vi-VN"/>
        </w:rPr>
        <w:t>của Chính phủ về khuyến nông.</w:t>
      </w:r>
      <w:r w:rsidRPr="00E1363B">
        <w:rPr>
          <w:color w:val="auto"/>
          <w:szCs w:val="28"/>
          <w:highlight w:val="white"/>
        </w:rPr>
        <w:t xml:space="preserve"> </w:t>
      </w:r>
      <w:r w:rsidRPr="00E1363B">
        <w:rPr>
          <w:color w:val="auto"/>
          <w:szCs w:val="28"/>
          <w:highlight w:val="white"/>
          <w:lang w:val="vi-VN"/>
        </w:rPr>
        <w:t xml:space="preserve">Trạm Khuyến nông với nội dung ngoài việc thực hiện nhiệm vụ chuyên môn được UBND huyện giao, đơn vị  được tổ chức hoạt động các hình thức dịch vụ nông nghiệp nhằm phát triển nhanh cơ cấu nông nghiệp hàng hóa đồng thời tăng thu nhập, giải quyết việc làm cho viên chức sự nghiệp. </w:t>
      </w:r>
    </w:p>
    <w:p w:rsidR="008511E1" w:rsidRPr="00E1363B" w:rsidRDefault="008511E1" w:rsidP="008511E1">
      <w:pPr>
        <w:autoSpaceDE w:val="0"/>
        <w:autoSpaceDN w:val="0"/>
        <w:adjustRightInd w:val="0"/>
        <w:spacing w:before="60" w:after="60"/>
        <w:ind w:firstLine="709"/>
        <w:jc w:val="both"/>
        <w:rPr>
          <w:color w:val="auto"/>
          <w:szCs w:val="28"/>
          <w:highlight w:val="white"/>
        </w:rPr>
      </w:pPr>
      <w:r w:rsidRPr="00E1363B">
        <w:rPr>
          <w:color w:val="auto"/>
          <w:szCs w:val="28"/>
          <w:highlight w:val="white"/>
          <w:lang w:val="vi-VN"/>
        </w:rPr>
        <w:t>Bên cạnh đó, đề án c</w:t>
      </w:r>
      <w:r w:rsidRPr="00E1363B">
        <w:rPr>
          <w:color w:val="auto"/>
          <w:szCs w:val="28"/>
          <w:highlight w:val="white"/>
        </w:rPr>
        <w:t>ũ</w:t>
      </w:r>
      <w:r w:rsidRPr="00E1363B">
        <w:rPr>
          <w:color w:val="auto"/>
          <w:szCs w:val="28"/>
          <w:highlight w:val="white"/>
          <w:lang w:val="vi-VN"/>
        </w:rPr>
        <w:t>ng chỉ ra những tồn tại, hạn chế và nguyên nhân để có những biện pháp tháo gỡ trong thời gian tới</w:t>
      </w:r>
      <w:r w:rsidRPr="00E1363B">
        <w:rPr>
          <w:color w:val="auto"/>
          <w:szCs w:val="28"/>
          <w:highlight w:val="white"/>
        </w:rPr>
        <w:t>.</w:t>
      </w:r>
    </w:p>
    <w:p w:rsidR="008511E1" w:rsidRPr="00E1363B" w:rsidRDefault="008511E1" w:rsidP="008511E1">
      <w:pPr>
        <w:autoSpaceDE w:val="0"/>
        <w:autoSpaceDN w:val="0"/>
        <w:adjustRightInd w:val="0"/>
        <w:spacing w:before="60" w:after="60"/>
        <w:ind w:firstLine="709"/>
        <w:jc w:val="both"/>
        <w:rPr>
          <w:color w:val="auto"/>
          <w:szCs w:val="28"/>
          <w:highlight w:val="white"/>
          <w:lang w:val="vi-VN"/>
        </w:rPr>
      </w:pPr>
      <w:r w:rsidRPr="00E1363B">
        <w:rPr>
          <w:color w:val="auto"/>
          <w:szCs w:val="28"/>
          <w:highlight w:val="white"/>
          <w:lang w:val="vi-VN"/>
        </w:rPr>
        <w:t xml:space="preserve">Nhìn chung, bố cục của Đề án đã khái quát đánh giá toàn bộ các nội dung từ sự cần thiết, thực trạng hoạt động và phương án tổ chức lại Trạm khuyến nông huyện Sa Thầy là phù hợp. Ban </w:t>
      </w:r>
      <w:r w:rsidRPr="00E1363B">
        <w:rPr>
          <w:color w:val="auto"/>
          <w:szCs w:val="28"/>
          <w:highlight w:val="white"/>
        </w:rPr>
        <w:t>P</w:t>
      </w:r>
      <w:r w:rsidRPr="00E1363B">
        <w:rPr>
          <w:color w:val="auto"/>
          <w:szCs w:val="28"/>
          <w:highlight w:val="white"/>
          <w:lang w:val="vi-VN"/>
        </w:rPr>
        <w:t>háp chế thống nhất với bố cục của Đề án.</w:t>
      </w:r>
    </w:p>
    <w:p w:rsidR="008511E1" w:rsidRPr="00E1363B" w:rsidRDefault="008511E1" w:rsidP="008511E1">
      <w:pPr>
        <w:autoSpaceDE w:val="0"/>
        <w:autoSpaceDN w:val="0"/>
        <w:adjustRightInd w:val="0"/>
        <w:spacing w:before="60" w:after="60"/>
        <w:ind w:firstLine="709"/>
        <w:jc w:val="both"/>
        <w:rPr>
          <w:b/>
          <w:color w:val="auto"/>
          <w:szCs w:val="28"/>
          <w:highlight w:val="white"/>
          <w:lang w:val="vi-VN"/>
        </w:rPr>
      </w:pPr>
      <w:r w:rsidRPr="00E1363B">
        <w:rPr>
          <w:b/>
          <w:color w:val="auto"/>
          <w:szCs w:val="28"/>
          <w:highlight w:val="white"/>
          <w:lang w:val="vi-VN"/>
        </w:rPr>
        <w:t>2. Cơ sở pháp lý xây dựng đề án</w:t>
      </w:r>
    </w:p>
    <w:p w:rsidR="008511E1" w:rsidRPr="00E1363B" w:rsidRDefault="008511E1" w:rsidP="008511E1">
      <w:pPr>
        <w:autoSpaceDE w:val="0"/>
        <w:autoSpaceDN w:val="0"/>
        <w:adjustRightInd w:val="0"/>
        <w:spacing w:before="60" w:after="60"/>
        <w:ind w:right="-1" w:firstLine="709"/>
        <w:jc w:val="both"/>
        <w:rPr>
          <w:color w:val="auto"/>
          <w:szCs w:val="28"/>
        </w:rPr>
      </w:pPr>
      <w:r w:rsidRPr="00E1363B">
        <w:rPr>
          <w:color w:val="auto"/>
          <w:szCs w:val="28"/>
          <w:highlight w:val="white"/>
          <w:lang w:val="vi-VN"/>
        </w:rPr>
        <w:t xml:space="preserve">Ban </w:t>
      </w:r>
      <w:r w:rsidRPr="00E1363B">
        <w:rPr>
          <w:color w:val="auto"/>
          <w:szCs w:val="28"/>
          <w:highlight w:val="white"/>
        </w:rPr>
        <w:t>P</w:t>
      </w:r>
      <w:r w:rsidRPr="00E1363B">
        <w:rPr>
          <w:color w:val="auto"/>
          <w:szCs w:val="28"/>
          <w:highlight w:val="white"/>
          <w:lang w:val="vi-VN"/>
        </w:rPr>
        <w:t xml:space="preserve">háp chế thống nhất với các cơ sở pháp lý được nêu ra trong Đề án và dự thảo nghị quyết về việc thông qua </w:t>
      </w:r>
      <w:r w:rsidRPr="00E1363B">
        <w:rPr>
          <w:bCs/>
          <w:color w:val="auto"/>
          <w:spacing w:val="-8"/>
          <w:szCs w:val="28"/>
          <w:lang w:val="vi-VN"/>
        </w:rPr>
        <w:t xml:space="preserve">Đề án Tổ chức lại Trạm Khuyến nông huyện Sa Thầy. </w:t>
      </w:r>
      <w:r w:rsidRPr="00E1363B">
        <w:rPr>
          <w:bCs/>
          <w:color w:val="auto"/>
          <w:spacing w:val="-8"/>
          <w:szCs w:val="28"/>
        </w:rPr>
        <w:t>C</w:t>
      </w:r>
      <w:r w:rsidRPr="00E1363B">
        <w:rPr>
          <w:bCs/>
          <w:color w:val="auto"/>
          <w:spacing w:val="-8"/>
          <w:szCs w:val="28"/>
          <w:lang w:val="vi-VN"/>
        </w:rPr>
        <w:t>ác văn bản viện dẫn khá đầy đủ</w:t>
      </w:r>
      <w:r w:rsidRPr="00E1363B">
        <w:rPr>
          <w:color w:val="auto"/>
          <w:szCs w:val="28"/>
          <w:lang w:val="vi-VN"/>
        </w:rPr>
        <w:t xml:space="preserve"> như: Luật </w:t>
      </w:r>
      <w:r w:rsidRPr="00E1363B">
        <w:rPr>
          <w:color w:val="auto"/>
          <w:szCs w:val="28"/>
        </w:rPr>
        <w:t>T</w:t>
      </w:r>
      <w:r w:rsidRPr="00E1363B">
        <w:rPr>
          <w:color w:val="auto"/>
          <w:szCs w:val="28"/>
          <w:lang w:val="vi-VN"/>
        </w:rPr>
        <w:t>ổ chức chính quyền địa phương 2015;</w:t>
      </w:r>
      <w:r w:rsidRPr="00E1363B">
        <w:rPr>
          <w:b/>
          <w:bCs/>
          <w:color w:val="auto"/>
          <w:szCs w:val="28"/>
          <w:lang w:val="vi-VN"/>
        </w:rPr>
        <w:t xml:space="preserve"> </w:t>
      </w:r>
      <w:r w:rsidRPr="00E1363B">
        <w:rPr>
          <w:color w:val="auto"/>
          <w:szCs w:val="28"/>
          <w:lang w:val="vi-VN"/>
        </w:rPr>
        <w:t>Nghị định số 55/2012/NĐ-CP ngày 28/6/2012 của Thủ tướng Chính phủ Quy định về thành lập, tổ chức lại, giải thể đơn vị sự nghiệp công lập;</w:t>
      </w:r>
      <w:r w:rsidRPr="00E1363B">
        <w:rPr>
          <w:b/>
          <w:bCs/>
          <w:color w:val="auto"/>
          <w:szCs w:val="28"/>
          <w:lang w:val="vi-VN"/>
        </w:rPr>
        <w:t xml:space="preserve"> </w:t>
      </w:r>
      <w:r w:rsidRPr="00E1363B">
        <w:rPr>
          <w:color w:val="auto"/>
          <w:szCs w:val="28"/>
          <w:lang w:val="vi-VN"/>
        </w:rPr>
        <w:t xml:space="preserve">Nghị định số 37/2014/NĐ-CP, ngày 05/5/2014 của Chính phủ “Quy định tổ chức các cơ quan </w:t>
      </w:r>
      <w:r w:rsidRPr="00E1363B">
        <w:rPr>
          <w:color w:val="auto"/>
          <w:szCs w:val="28"/>
          <w:lang w:val="vi-VN"/>
        </w:rPr>
        <w:lastRenderedPageBreak/>
        <w:t>chuyên môn thuộc Ủy ban nhân dân huyện, quận, thị xã, thành phố thuộc tỉnh”;</w:t>
      </w:r>
      <w:r w:rsidRPr="00E1363B">
        <w:rPr>
          <w:b/>
          <w:bCs/>
          <w:color w:val="auto"/>
          <w:szCs w:val="28"/>
          <w:lang w:val="vi-VN"/>
        </w:rPr>
        <w:t xml:space="preserve"> </w:t>
      </w:r>
      <w:r w:rsidRPr="00E1363B">
        <w:rPr>
          <w:color w:val="auto"/>
          <w:szCs w:val="28"/>
          <w:lang w:val="vi-VN"/>
        </w:rPr>
        <w:t>Nghị định số 02/2010/NĐ-CP, ngày 08/01/2010 của Chính phủ về khuyến nông; Thông tư liên tịch số 14/2015/TTLT-BNNPTNT-BNV</w:t>
      </w:r>
      <w:r w:rsidRPr="00E1363B">
        <w:rPr>
          <w:color w:val="auto"/>
          <w:szCs w:val="28"/>
        </w:rPr>
        <w:t xml:space="preserve"> </w:t>
      </w:r>
      <w:r w:rsidRPr="00E1363B">
        <w:rPr>
          <w:color w:val="auto"/>
          <w:szCs w:val="28"/>
          <w:lang w:val="vi-VN"/>
        </w:rPr>
        <w:t>ngày 25/3/2015; Quyết định số 06/2015/QĐ-UBND ngày 25/02/2015 của UBND tỉnh Kon Tum về việc ban hành Quy định phân cấp quản lý công tác tổ chức, biên chế, cán bộ, công chức, viên chức Nhà nước; cán bộ, công chức cấp xã và công tác tổ chức, cán bộ ở các doanh nghiệp thuộc sở hữu Nhà nước</w:t>
      </w:r>
      <w:r w:rsidRPr="00E1363B">
        <w:rPr>
          <w:color w:val="auto"/>
          <w:szCs w:val="28"/>
        </w:rPr>
        <w:t xml:space="preserve"> </w:t>
      </w:r>
      <w:r w:rsidRPr="00E1363B">
        <w:rPr>
          <w:color w:val="auto"/>
          <w:szCs w:val="28"/>
          <w:lang w:val="vi-VN"/>
        </w:rPr>
        <w:t>tỉnh Kon Tum;</w:t>
      </w:r>
      <w:r w:rsidRPr="00E1363B">
        <w:rPr>
          <w:b/>
          <w:bCs/>
          <w:color w:val="auto"/>
          <w:szCs w:val="28"/>
          <w:lang w:val="vi-VN"/>
        </w:rPr>
        <w:t xml:space="preserve"> </w:t>
      </w:r>
      <w:r w:rsidRPr="00E1363B">
        <w:rPr>
          <w:color w:val="auto"/>
          <w:szCs w:val="28"/>
          <w:lang w:val="vi-VN"/>
        </w:rPr>
        <w:t>Quyết định số 1461/QĐ-UBND</w:t>
      </w:r>
      <w:r w:rsidRPr="00E1363B">
        <w:rPr>
          <w:color w:val="auto"/>
          <w:szCs w:val="28"/>
        </w:rPr>
        <w:t xml:space="preserve"> </w:t>
      </w:r>
      <w:r w:rsidRPr="00E1363B">
        <w:rPr>
          <w:color w:val="auto"/>
          <w:szCs w:val="28"/>
          <w:lang w:val="vi-VN"/>
        </w:rPr>
        <w:t>ngày 17/11/2010 của UBND huyện Sa Thầy về việc thành lập Trạm Khuyến nông huyện Sa Thầy</w:t>
      </w:r>
      <w:r w:rsidRPr="00E1363B">
        <w:rPr>
          <w:color w:val="auto"/>
          <w:szCs w:val="28"/>
        </w:rPr>
        <w:t>.</w:t>
      </w:r>
    </w:p>
    <w:p w:rsidR="008511E1" w:rsidRPr="00E1363B" w:rsidRDefault="008511E1" w:rsidP="008511E1">
      <w:pPr>
        <w:autoSpaceDE w:val="0"/>
        <w:autoSpaceDN w:val="0"/>
        <w:adjustRightInd w:val="0"/>
        <w:spacing w:before="60" w:after="60"/>
        <w:ind w:firstLine="709"/>
        <w:jc w:val="both"/>
        <w:rPr>
          <w:b/>
          <w:bCs/>
          <w:color w:val="auto"/>
          <w:szCs w:val="28"/>
        </w:rPr>
      </w:pPr>
      <w:r w:rsidRPr="00E1363B">
        <w:rPr>
          <w:b/>
          <w:bCs/>
          <w:color w:val="auto"/>
          <w:szCs w:val="28"/>
          <w:lang w:val="vi-VN"/>
        </w:rPr>
        <w:t>3. Về các Nội dung chủ yếu của Đề án</w:t>
      </w:r>
    </w:p>
    <w:p w:rsidR="008511E1" w:rsidRPr="00E1363B" w:rsidRDefault="008511E1" w:rsidP="008511E1">
      <w:pPr>
        <w:autoSpaceDE w:val="0"/>
        <w:autoSpaceDN w:val="0"/>
        <w:adjustRightInd w:val="0"/>
        <w:spacing w:before="60" w:after="60"/>
        <w:ind w:firstLine="709"/>
        <w:jc w:val="both"/>
        <w:rPr>
          <w:bCs/>
          <w:color w:val="auto"/>
          <w:szCs w:val="28"/>
          <w:lang w:val="vi-VN"/>
        </w:rPr>
      </w:pPr>
      <w:r w:rsidRPr="00E1363B">
        <w:rPr>
          <w:bCs/>
          <w:color w:val="auto"/>
          <w:szCs w:val="28"/>
          <w:lang w:val="vi-VN"/>
        </w:rPr>
        <w:t xml:space="preserve">Ban </w:t>
      </w:r>
      <w:r w:rsidRPr="00E1363B">
        <w:rPr>
          <w:bCs/>
          <w:color w:val="auto"/>
          <w:szCs w:val="28"/>
        </w:rPr>
        <w:t>P</w:t>
      </w:r>
      <w:r w:rsidRPr="00E1363B">
        <w:rPr>
          <w:bCs/>
          <w:color w:val="auto"/>
          <w:szCs w:val="28"/>
          <w:lang w:val="vi-VN"/>
        </w:rPr>
        <w:t>háp chế thống nhất với các nội dung trong Đến án, cụ thể:</w:t>
      </w:r>
    </w:p>
    <w:p w:rsidR="008511E1" w:rsidRPr="00E1363B" w:rsidRDefault="008511E1" w:rsidP="008511E1">
      <w:pPr>
        <w:autoSpaceDE w:val="0"/>
        <w:autoSpaceDN w:val="0"/>
        <w:adjustRightInd w:val="0"/>
        <w:spacing w:before="60" w:after="60"/>
        <w:ind w:firstLine="709"/>
        <w:jc w:val="both"/>
        <w:rPr>
          <w:b/>
          <w:bCs/>
          <w:color w:val="auto"/>
          <w:szCs w:val="28"/>
          <w:lang w:val="vi-VN"/>
        </w:rPr>
      </w:pPr>
      <w:r w:rsidRPr="00E1363B">
        <w:rPr>
          <w:b/>
          <w:bCs/>
          <w:color w:val="auto"/>
          <w:szCs w:val="28"/>
          <w:lang w:val="vi-VN"/>
        </w:rPr>
        <w:t>- Về vị trí của Trạm Khuyến nông trước khi Tổ chức lại</w:t>
      </w:r>
    </w:p>
    <w:p w:rsidR="008511E1" w:rsidRPr="00E1363B" w:rsidRDefault="008511E1" w:rsidP="008511E1">
      <w:pPr>
        <w:autoSpaceDE w:val="0"/>
        <w:autoSpaceDN w:val="0"/>
        <w:adjustRightInd w:val="0"/>
        <w:spacing w:before="60" w:after="60"/>
        <w:ind w:firstLine="709"/>
        <w:jc w:val="both"/>
        <w:rPr>
          <w:bCs/>
          <w:color w:val="auto"/>
          <w:szCs w:val="28"/>
          <w:lang w:val="vi-VN"/>
        </w:rPr>
      </w:pPr>
      <w:r w:rsidRPr="00E1363B">
        <w:rPr>
          <w:color w:val="auto"/>
          <w:szCs w:val="28"/>
          <w:lang w:val="vi-VN"/>
        </w:rPr>
        <w:t>Trạm Khuyến nông huyện Sa Thầy được thành lập theo Quyết định số 1461/QĐ-UBND, ngày 17/11/2010 của UBND huyện Sa Thầy.</w:t>
      </w:r>
    </w:p>
    <w:p w:rsidR="008511E1" w:rsidRPr="00E1363B" w:rsidRDefault="008511E1" w:rsidP="008511E1">
      <w:pPr>
        <w:tabs>
          <w:tab w:val="left" w:pos="851"/>
        </w:tabs>
        <w:autoSpaceDE w:val="0"/>
        <w:autoSpaceDN w:val="0"/>
        <w:adjustRightInd w:val="0"/>
        <w:spacing w:before="60" w:after="60"/>
        <w:ind w:right="-1" w:firstLine="709"/>
        <w:jc w:val="both"/>
        <w:rPr>
          <w:color w:val="auto"/>
          <w:szCs w:val="28"/>
          <w:lang w:val="vi-VN"/>
        </w:rPr>
      </w:pPr>
      <w:r w:rsidRPr="00E1363B">
        <w:rPr>
          <w:color w:val="auto"/>
          <w:szCs w:val="28"/>
          <w:lang w:val="vi-VN"/>
        </w:rPr>
        <w:t>Trạm Khuyến nông là đơn vị sự nghiệp công lập có tư cách pháp nhân, chịu sự quản lý trực tiếp của Ủy ban nhân dân huyện; đồng thời chịu sự hướng dẫn về chuyên môn, nghiệp vụ khuyến nông của Sở Nông nghiệp &amp;PTNT.</w:t>
      </w:r>
    </w:p>
    <w:p w:rsidR="008511E1" w:rsidRPr="00E1363B" w:rsidRDefault="008511E1" w:rsidP="008511E1">
      <w:pPr>
        <w:autoSpaceDE w:val="0"/>
        <w:autoSpaceDN w:val="0"/>
        <w:adjustRightInd w:val="0"/>
        <w:spacing w:before="60" w:after="60"/>
        <w:ind w:firstLine="709"/>
        <w:jc w:val="both"/>
        <w:rPr>
          <w:b/>
          <w:bCs/>
          <w:color w:val="auto"/>
          <w:szCs w:val="28"/>
          <w:lang w:val="vi-VN"/>
        </w:rPr>
      </w:pPr>
      <w:r w:rsidRPr="00E1363B">
        <w:rPr>
          <w:b/>
          <w:bCs/>
          <w:color w:val="auto"/>
          <w:szCs w:val="28"/>
          <w:lang w:val="vi-VN"/>
        </w:rPr>
        <w:t xml:space="preserve"> - Về phương án tổ chức lại</w:t>
      </w:r>
    </w:p>
    <w:p w:rsidR="008511E1" w:rsidRPr="00E1363B" w:rsidRDefault="008511E1" w:rsidP="008511E1">
      <w:pPr>
        <w:autoSpaceDE w:val="0"/>
        <w:autoSpaceDN w:val="0"/>
        <w:adjustRightInd w:val="0"/>
        <w:spacing w:before="60" w:after="60"/>
        <w:ind w:firstLine="709"/>
        <w:jc w:val="both"/>
        <w:rPr>
          <w:b/>
          <w:bCs/>
          <w:color w:val="auto"/>
          <w:szCs w:val="28"/>
          <w:lang w:val="vi-VN"/>
        </w:rPr>
      </w:pPr>
      <w:r w:rsidRPr="00E1363B">
        <w:rPr>
          <w:bCs/>
          <w:i/>
          <w:color w:val="auto"/>
          <w:szCs w:val="28"/>
          <w:lang w:val="vi-VN"/>
        </w:rPr>
        <w:t>+ Loại hình sau khi tổ chức lại:</w:t>
      </w:r>
      <w:r w:rsidRPr="00E1363B">
        <w:rPr>
          <w:b/>
          <w:bCs/>
          <w:color w:val="auto"/>
          <w:szCs w:val="28"/>
          <w:lang w:val="vi-VN"/>
        </w:rPr>
        <w:t xml:space="preserve"> </w:t>
      </w:r>
      <w:r w:rsidRPr="00E1363B">
        <w:rPr>
          <w:color w:val="auto"/>
          <w:szCs w:val="28"/>
          <w:lang w:val="vi-VN"/>
        </w:rPr>
        <w:t>Trạm khuyến nông là đơn vị sự nghiệp công lập chịu sự quản lý trực tiếp của Phòng Nông nghiệp &amp; Phát triển nông thôn huyện.</w:t>
      </w:r>
    </w:p>
    <w:p w:rsidR="008511E1" w:rsidRPr="00E1363B" w:rsidRDefault="008511E1" w:rsidP="008511E1">
      <w:pPr>
        <w:autoSpaceDE w:val="0"/>
        <w:autoSpaceDN w:val="0"/>
        <w:adjustRightInd w:val="0"/>
        <w:spacing w:before="60" w:after="60"/>
        <w:ind w:firstLine="709"/>
        <w:jc w:val="both"/>
        <w:rPr>
          <w:b/>
          <w:bCs/>
          <w:color w:val="auto"/>
          <w:szCs w:val="28"/>
          <w:lang w:val="vi-VN"/>
        </w:rPr>
      </w:pPr>
      <w:r w:rsidRPr="00E1363B">
        <w:rPr>
          <w:bCs/>
          <w:i/>
          <w:color w:val="auto"/>
          <w:szCs w:val="28"/>
          <w:lang w:val="vi-VN"/>
        </w:rPr>
        <w:t>+ Phân cấp quản lý:</w:t>
      </w:r>
      <w:r w:rsidRPr="00E1363B">
        <w:rPr>
          <w:b/>
          <w:bCs/>
          <w:color w:val="auto"/>
          <w:szCs w:val="28"/>
          <w:lang w:val="vi-VN"/>
        </w:rPr>
        <w:t xml:space="preserve"> </w:t>
      </w:r>
      <w:r w:rsidRPr="00E1363B">
        <w:rPr>
          <w:color w:val="auto"/>
          <w:szCs w:val="28"/>
          <w:lang w:val="vi-VN"/>
        </w:rPr>
        <w:t xml:space="preserve">Phòng Nông nghiệp &amp; Phát triển nông thôn huyện Sa Thầy trực tiếp quản lý, chỉ đạo </w:t>
      </w:r>
      <w:r w:rsidRPr="00E1363B">
        <w:rPr>
          <w:color w:val="auto"/>
          <w:spacing w:val="-4"/>
          <w:szCs w:val="28"/>
          <w:lang w:val="vi-VN"/>
        </w:rPr>
        <w:t xml:space="preserve">và hướng dẫn về chuyên môn đối với </w:t>
      </w:r>
      <w:r w:rsidRPr="00E1363B">
        <w:rPr>
          <w:color w:val="auto"/>
          <w:szCs w:val="28"/>
          <w:lang w:val="vi-VN"/>
        </w:rPr>
        <w:t>Trạm khuyến nông huyện Sa Thầy.</w:t>
      </w:r>
    </w:p>
    <w:p w:rsidR="008511E1" w:rsidRPr="00E1363B" w:rsidRDefault="008511E1" w:rsidP="008511E1">
      <w:pPr>
        <w:autoSpaceDE w:val="0"/>
        <w:autoSpaceDN w:val="0"/>
        <w:adjustRightInd w:val="0"/>
        <w:spacing w:before="60" w:after="60"/>
        <w:ind w:firstLine="709"/>
        <w:jc w:val="both"/>
        <w:rPr>
          <w:color w:val="auto"/>
          <w:spacing w:val="-4"/>
          <w:szCs w:val="28"/>
          <w:lang w:val="vi-VN"/>
        </w:rPr>
      </w:pPr>
      <w:r w:rsidRPr="00E1363B">
        <w:rPr>
          <w:color w:val="auto"/>
          <w:spacing w:val="-4"/>
          <w:szCs w:val="28"/>
          <w:lang w:val="vi-VN"/>
        </w:rPr>
        <w:t>Ủy ban nhân dân huyện Sa Thầy chịu trách nhiệm quản lý chung về hoạt động của Trạm khuyến nông theo thẩm quyền.</w:t>
      </w:r>
    </w:p>
    <w:p w:rsidR="008511E1" w:rsidRPr="00E1363B" w:rsidRDefault="008511E1" w:rsidP="008511E1">
      <w:pPr>
        <w:autoSpaceDE w:val="0"/>
        <w:autoSpaceDN w:val="0"/>
        <w:adjustRightInd w:val="0"/>
        <w:spacing w:before="60" w:after="60"/>
        <w:ind w:firstLine="709"/>
        <w:jc w:val="both"/>
        <w:rPr>
          <w:color w:val="auto"/>
          <w:szCs w:val="28"/>
          <w:lang w:val="vi-VN"/>
        </w:rPr>
      </w:pPr>
      <w:r w:rsidRPr="00E1363B">
        <w:rPr>
          <w:bCs/>
          <w:i/>
          <w:color w:val="auto"/>
          <w:szCs w:val="28"/>
          <w:lang w:val="vi-VN"/>
        </w:rPr>
        <w:t>+ Địa vị pháp lý</w:t>
      </w:r>
      <w:r w:rsidRPr="00E1363B">
        <w:rPr>
          <w:i/>
          <w:color w:val="auto"/>
          <w:szCs w:val="28"/>
          <w:lang w:val="vi-VN"/>
        </w:rPr>
        <w:t>:</w:t>
      </w:r>
      <w:r w:rsidRPr="00E1363B">
        <w:rPr>
          <w:color w:val="auto"/>
          <w:szCs w:val="28"/>
          <w:lang w:val="vi-VN"/>
        </w:rPr>
        <w:t xml:space="preserve"> Trạm khuyến nông huyện Sa Thầy là đơn vị sự nghiệp công lập trực thuộc Phòng Nông nghiệp &amp; Phát triển nông thôn huyện Sa Thầy, có tư cách pháp nhân, có con dấu và tài khoản riêng</w:t>
      </w:r>
      <w:r w:rsidRPr="00E1363B">
        <w:rPr>
          <w:color w:val="auto"/>
          <w:spacing w:val="-4"/>
          <w:szCs w:val="28"/>
          <w:lang w:val="vi-VN"/>
        </w:rPr>
        <w:t>.</w:t>
      </w:r>
    </w:p>
    <w:p w:rsidR="008511E1" w:rsidRPr="00E1363B" w:rsidRDefault="008511E1" w:rsidP="008511E1">
      <w:pPr>
        <w:autoSpaceDE w:val="0"/>
        <w:autoSpaceDN w:val="0"/>
        <w:adjustRightInd w:val="0"/>
        <w:spacing w:before="60" w:after="60"/>
        <w:ind w:firstLine="709"/>
        <w:jc w:val="both"/>
        <w:rPr>
          <w:color w:val="auto"/>
          <w:szCs w:val="28"/>
          <w:lang w:val="vi-VN"/>
        </w:rPr>
      </w:pPr>
      <w:r w:rsidRPr="00E1363B">
        <w:rPr>
          <w:color w:val="auto"/>
          <w:szCs w:val="28"/>
          <w:lang w:val="vi-VN"/>
        </w:rPr>
        <w:t>Trạm khuyến nông hoạt động theo quy định tại Nghị định số 02/2010/NĐ-CP ngày 08/01/2010 của Chính phủ và các quy định khác của pháp luật có liên quan.</w:t>
      </w:r>
    </w:p>
    <w:p w:rsidR="008511E1" w:rsidRPr="00E1363B" w:rsidRDefault="008511E1" w:rsidP="008511E1">
      <w:pPr>
        <w:autoSpaceDE w:val="0"/>
        <w:autoSpaceDN w:val="0"/>
        <w:adjustRightInd w:val="0"/>
        <w:spacing w:before="60" w:after="60"/>
        <w:ind w:firstLine="709"/>
        <w:jc w:val="both"/>
        <w:rPr>
          <w:bCs/>
          <w:i/>
          <w:color w:val="auto"/>
          <w:szCs w:val="28"/>
          <w:lang w:val="vi-VN"/>
        </w:rPr>
      </w:pPr>
      <w:r w:rsidRPr="00E1363B">
        <w:rPr>
          <w:bCs/>
          <w:i/>
          <w:color w:val="auto"/>
          <w:szCs w:val="28"/>
          <w:lang w:val="vi-VN"/>
        </w:rPr>
        <w:t>+ Cơ cấu tổ chức:</w:t>
      </w:r>
      <w:r w:rsidRPr="00E1363B">
        <w:rPr>
          <w:color w:val="auto"/>
          <w:szCs w:val="28"/>
          <w:lang w:val="vi-VN"/>
        </w:rPr>
        <w:t xml:space="preserve"> đồng chí Trưởng phòng Nông nghiệp &amp; PTNT phụ trách kiêm nhiệm Trưởng Trậm khuyến nông, chịu trách nhiệm trước Uỷ ban nhân dân, Chủ tịch Uỷ ban nhân dân huyện và trước pháp luật về việc thực hiện chức năng nhiệm vụ, quyền hạn được giao và toàn bộ hoạt động của trạm.</w:t>
      </w:r>
    </w:p>
    <w:p w:rsidR="008511E1" w:rsidRPr="00E1363B" w:rsidRDefault="008511E1" w:rsidP="008511E1">
      <w:pPr>
        <w:tabs>
          <w:tab w:val="left" w:pos="720"/>
          <w:tab w:val="left" w:pos="9180"/>
        </w:tabs>
        <w:autoSpaceDE w:val="0"/>
        <w:autoSpaceDN w:val="0"/>
        <w:adjustRightInd w:val="0"/>
        <w:spacing w:before="60" w:after="60"/>
        <w:ind w:firstLine="709"/>
        <w:jc w:val="both"/>
        <w:rPr>
          <w:color w:val="auto"/>
          <w:szCs w:val="28"/>
          <w:lang w:val="vi-VN"/>
        </w:rPr>
      </w:pPr>
      <w:r w:rsidRPr="00E1363B">
        <w:rPr>
          <w:bCs/>
          <w:color w:val="auto"/>
          <w:szCs w:val="28"/>
          <w:lang w:val="vi-VN"/>
        </w:rPr>
        <w:t>Bộ phận sự nghiệp:</w:t>
      </w:r>
      <w:r w:rsidRPr="00E1363B">
        <w:rPr>
          <w:color w:val="auto"/>
          <w:szCs w:val="28"/>
          <w:lang w:val="vi-VN"/>
        </w:rPr>
        <w:t xml:space="preserve"> Tham mưu thực hiện chuyển giao các tiến bộ khoa học, kỹ thuật nông lâm, thủy sản cho nông dân thông qua các mô hình trình diễn và tập huấn kỹ thuật từ các mô hình Khuyến nông, Khuyến ngư Huyện, Tỉnh, Quốc gia cũng như các dự án về nông nghiệp, nông dân, nông thôn triển khai trên địa bàn huyện thông qua Trạm khuyến nông. Chịu trách nhiệm trước lãnh đạo phòng và </w:t>
      </w:r>
      <w:r w:rsidRPr="00E1363B">
        <w:rPr>
          <w:color w:val="auto"/>
          <w:szCs w:val="28"/>
          <w:lang w:val="vi-VN"/>
        </w:rPr>
        <w:lastRenderedPageBreak/>
        <w:t>trước pháp luật về những nhiệm vụ  theo lĩnh vực chuyên môn được phân công phụ trách.</w:t>
      </w:r>
    </w:p>
    <w:p w:rsidR="008511E1" w:rsidRPr="00E1363B" w:rsidRDefault="008511E1" w:rsidP="008511E1">
      <w:pPr>
        <w:autoSpaceDE w:val="0"/>
        <w:autoSpaceDN w:val="0"/>
        <w:adjustRightInd w:val="0"/>
        <w:spacing w:before="60" w:after="60"/>
        <w:ind w:firstLine="709"/>
        <w:jc w:val="both"/>
        <w:rPr>
          <w:bCs/>
          <w:i/>
          <w:color w:val="auto"/>
          <w:szCs w:val="28"/>
          <w:lang w:val="vi-VN"/>
        </w:rPr>
      </w:pPr>
      <w:r w:rsidRPr="00E1363B">
        <w:rPr>
          <w:bCs/>
          <w:i/>
          <w:color w:val="auto"/>
          <w:szCs w:val="28"/>
          <w:lang w:val="vi-VN"/>
        </w:rPr>
        <w:t xml:space="preserve">+ Biên chế tài sản và các nội dung khác có liên quan: </w:t>
      </w:r>
    </w:p>
    <w:p w:rsidR="008511E1" w:rsidRPr="00E1363B" w:rsidRDefault="008511E1" w:rsidP="008511E1">
      <w:pPr>
        <w:autoSpaceDE w:val="0"/>
        <w:autoSpaceDN w:val="0"/>
        <w:adjustRightInd w:val="0"/>
        <w:spacing w:before="60" w:after="60"/>
        <w:ind w:firstLine="709"/>
        <w:jc w:val="both"/>
        <w:rPr>
          <w:color w:val="auto"/>
          <w:szCs w:val="28"/>
          <w:lang w:val="vi-VN"/>
        </w:rPr>
      </w:pPr>
      <w:r w:rsidRPr="00E1363B">
        <w:rPr>
          <w:color w:val="auto"/>
          <w:szCs w:val="28"/>
          <w:lang w:val="vi-VN"/>
        </w:rPr>
        <w:t>Giữ nguyên biên chế, tài sản và các nội dung có liên quan khác của Trạm Khuyến nông như hiện nay, việc tổ chức lại không làm tăng thêm biên chế.</w:t>
      </w:r>
    </w:p>
    <w:p w:rsidR="008511E1" w:rsidRPr="00E1363B" w:rsidRDefault="008511E1" w:rsidP="008511E1">
      <w:pPr>
        <w:autoSpaceDE w:val="0"/>
        <w:autoSpaceDN w:val="0"/>
        <w:adjustRightInd w:val="0"/>
        <w:spacing w:before="60" w:after="60"/>
        <w:ind w:firstLine="709"/>
        <w:jc w:val="both"/>
        <w:rPr>
          <w:bCs/>
          <w:i/>
          <w:color w:val="auto"/>
          <w:szCs w:val="28"/>
          <w:lang w:val="vi-VN"/>
        </w:rPr>
      </w:pPr>
      <w:r w:rsidRPr="00E1363B">
        <w:rPr>
          <w:bCs/>
          <w:i/>
          <w:color w:val="auto"/>
          <w:szCs w:val="28"/>
          <w:lang w:val="vi-VN"/>
        </w:rPr>
        <w:t>+ Về kinh phí hoạt động và cơ chế tài chính</w:t>
      </w:r>
    </w:p>
    <w:p w:rsidR="008511E1" w:rsidRPr="00E1363B" w:rsidRDefault="008511E1" w:rsidP="008511E1">
      <w:pPr>
        <w:autoSpaceDE w:val="0"/>
        <w:autoSpaceDN w:val="0"/>
        <w:adjustRightInd w:val="0"/>
        <w:spacing w:before="60" w:after="60"/>
        <w:ind w:firstLine="709"/>
        <w:jc w:val="both"/>
        <w:rPr>
          <w:b/>
          <w:color w:val="auto"/>
          <w:szCs w:val="28"/>
        </w:rPr>
      </w:pPr>
      <w:r w:rsidRPr="00E1363B">
        <w:rPr>
          <w:color w:val="auto"/>
          <w:szCs w:val="28"/>
          <w:highlight w:val="white"/>
          <w:lang w:val="vi-VN"/>
        </w:rPr>
        <w:t xml:space="preserve"> Kinh phí hoạt động của Trạm khuyến nông huyện Sa Thầy được sử dụng từ nguồn kinh phí do ngân sách nhà nước cấp, nguồn thu từ hoạt động sự nghiệp của đơn vị, các nguồn viện trợ, tài trợ và các nguồn thu hợp pháp khác theo quy định của pháp luật. Việc xây dựng dự toán kinh phí hoạt động hàng năm của Trạm khuyến nông thực hiện theo quy định của Luật Ngân sách Nhà nước và hướng dẫn của cơ quan tài chính có thẩm quyền.</w:t>
      </w:r>
    </w:p>
    <w:p w:rsidR="008511E1" w:rsidRPr="00E1363B" w:rsidRDefault="008511E1" w:rsidP="008511E1">
      <w:pPr>
        <w:autoSpaceDE w:val="0"/>
        <w:autoSpaceDN w:val="0"/>
        <w:adjustRightInd w:val="0"/>
        <w:spacing w:before="60" w:after="60"/>
        <w:ind w:firstLine="709"/>
        <w:jc w:val="both"/>
        <w:rPr>
          <w:b/>
          <w:color w:val="auto"/>
          <w:szCs w:val="28"/>
        </w:rPr>
      </w:pPr>
      <w:r w:rsidRPr="00E1363B">
        <w:rPr>
          <w:b/>
          <w:color w:val="auto"/>
          <w:szCs w:val="28"/>
          <w:lang w:val="vi-VN"/>
        </w:rPr>
        <w:t>II. Nội dung của dự thảo nghị quyết</w:t>
      </w:r>
    </w:p>
    <w:p w:rsidR="008511E1" w:rsidRPr="00E1363B" w:rsidRDefault="008511E1" w:rsidP="008511E1">
      <w:pPr>
        <w:autoSpaceDE w:val="0"/>
        <w:autoSpaceDN w:val="0"/>
        <w:adjustRightInd w:val="0"/>
        <w:spacing w:before="60" w:after="60"/>
        <w:ind w:firstLine="709"/>
        <w:jc w:val="both"/>
        <w:rPr>
          <w:bCs/>
          <w:color w:val="auto"/>
          <w:spacing w:val="-8"/>
          <w:szCs w:val="28"/>
          <w:lang w:val="vi-VN"/>
        </w:rPr>
      </w:pPr>
      <w:r w:rsidRPr="00E1363B">
        <w:rPr>
          <w:color w:val="auto"/>
          <w:szCs w:val="28"/>
          <w:highlight w:val="white"/>
          <w:lang w:val="vi-VN"/>
        </w:rPr>
        <w:t xml:space="preserve">Ban </w:t>
      </w:r>
      <w:r w:rsidRPr="00E1363B">
        <w:rPr>
          <w:color w:val="auto"/>
          <w:szCs w:val="28"/>
          <w:highlight w:val="white"/>
        </w:rPr>
        <w:t>P</w:t>
      </w:r>
      <w:r w:rsidRPr="00E1363B">
        <w:rPr>
          <w:color w:val="auto"/>
          <w:szCs w:val="28"/>
          <w:highlight w:val="white"/>
          <w:lang w:val="vi-VN"/>
        </w:rPr>
        <w:t xml:space="preserve">háp chế nhận thấy, các nội dung dự thảo nghị quyết về việc thông qua </w:t>
      </w:r>
      <w:r w:rsidRPr="00E1363B">
        <w:rPr>
          <w:bCs/>
          <w:color w:val="auto"/>
          <w:spacing w:val="-8"/>
          <w:szCs w:val="28"/>
          <w:lang w:val="vi-VN"/>
        </w:rPr>
        <w:t>Đề án Tổ chức lại Trạm Khuyến nông huyện Sa Thầy phù hợp với các quy định hiện hành. Do vậy, Ban pháp chế thống nhất với nội dung dự thảo Nghị quyết.</w:t>
      </w:r>
    </w:p>
    <w:p w:rsidR="008511E1" w:rsidRPr="00E1363B" w:rsidRDefault="008511E1" w:rsidP="008511E1">
      <w:pPr>
        <w:autoSpaceDE w:val="0"/>
        <w:autoSpaceDN w:val="0"/>
        <w:adjustRightInd w:val="0"/>
        <w:spacing w:before="60" w:after="60"/>
        <w:ind w:firstLine="709"/>
        <w:jc w:val="both"/>
        <w:rPr>
          <w:b/>
          <w:bCs/>
          <w:color w:val="auto"/>
          <w:spacing w:val="-8"/>
          <w:szCs w:val="28"/>
        </w:rPr>
      </w:pPr>
      <w:r w:rsidRPr="00E1363B">
        <w:rPr>
          <w:b/>
          <w:bCs/>
          <w:color w:val="auto"/>
          <w:spacing w:val="-8"/>
          <w:szCs w:val="28"/>
          <w:lang w:val="vi-VN"/>
        </w:rPr>
        <w:t>III. Đề xuất, kiến nghị</w:t>
      </w:r>
    </w:p>
    <w:p w:rsidR="008511E1" w:rsidRPr="00E1363B" w:rsidRDefault="008511E1" w:rsidP="008511E1">
      <w:pPr>
        <w:autoSpaceDE w:val="0"/>
        <w:autoSpaceDN w:val="0"/>
        <w:adjustRightInd w:val="0"/>
        <w:spacing w:before="60" w:after="60"/>
        <w:ind w:firstLine="709"/>
        <w:jc w:val="both"/>
        <w:rPr>
          <w:bCs/>
          <w:color w:val="auto"/>
          <w:spacing w:val="-8"/>
          <w:szCs w:val="28"/>
          <w:lang w:val="vi-VN"/>
        </w:rPr>
      </w:pPr>
      <w:r w:rsidRPr="00E1363B">
        <w:rPr>
          <w:bCs/>
          <w:color w:val="auto"/>
          <w:spacing w:val="-8"/>
          <w:szCs w:val="28"/>
          <w:lang w:val="vi-VN"/>
        </w:rPr>
        <w:t>Tại Điều 1 của dự thảo nghị quyết, việc đánh số thứ tự các nội dung đề mục có sai sót. Đề nghị Ủy ban nhân dân huyện chỉnh sửa lại số thứ tự của các đề mục trong dự thảo nghị quyết cho phù hợp.</w:t>
      </w:r>
    </w:p>
    <w:p w:rsidR="008511E1" w:rsidRPr="00E1363B" w:rsidRDefault="008511E1" w:rsidP="008511E1">
      <w:pPr>
        <w:autoSpaceDE w:val="0"/>
        <w:autoSpaceDN w:val="0"/>
        <w:adjustRightInd w:val="0"/>
        <w:spacing w:before="60" w:after="60"/>
        <w:ind w:firstLine="709"/>
        <w:jc w:val="both"/>
        <w:rPr>
          <w:bCs/>
          <w:color w:val="auto"/>
          <w:spacing w:val="-8"/>
          <w:szCs w:val="28"/>
        </w:rPr>
      </w:pPr>
      <w:r w:rsidRPr="00E1363B">
        <w:rPr>
          <w:bCs/>
          <w:color w:val="auto"/>
          <w:spacing w:val="-8"/>
          <w:szCs w:val="28"/>
        </w:rPr>
        <w:t xml:space="preserve">Căn cứ khoản 2, Điều 28, Luật tổ chức chính quyền địa phương năm 2015 quy định nhiệm vụ, quyền hạn của Ủy ban nhân dân huyện về quy định tổ chức bộ máy và nhiệm vụ, quyền hạn của cơ quan chuyên môn thuộc Ủy ban nhân dân, do vậy, trong nghị quyết của HĐND quy định rõ chức năng, nhiệm vụ, quyền hạn của cơ quan chuyên môn thuộc UBND huyện là trái luật định. </w:t>
      </w:r>
    </w:p>
    <w:p w:rsidR="008511E1" w:rsidRPr="00E1363B" w:rsidRDefault="008511E1" w:rsidP="008511E1">
      <w:pPr>
        <w:autoSpaceDE w:val="0"/>
        <w:autoSpaceDN w:val="0"/>
        <w:adjustRightInd w:val="0"/>
        <w:spacing w:before="60" w:after="60"/>
        <w:ind w:firstLine="709"/>
        <w:jc w:val="both"/>
        <w:rPr>
          <w:bCs/>
          <w:color w:val="auto"/>
          <w:spacing w:val="-8"/>
          <w:szCs w:val="28"/>
        </w:rPr>
      </w:pPr>
      <w:r w:rsidRPr="00E1363B">
        <w:rPr>
          <w:bCs/>
          <w:color w:val="auto"/>
          <w:spacing w:val="-8"/>
          <w:szCs w:val="28"/>
        </w:rPr>
        <w:t>Ban Pháp chế đề nghị bỏ nội dung quy định “Chức năng, nhiệm vụ, quyền hạn” trong dự thảo nghị quyết.</w:t>
      </w:r>
    </w:p>
    <w:p w:rsidR="008511E1" w:rsidRPr="00E1363B" w:rsidRDefault="008511E1" w:rsidP="008511E1">
      <w:pPr>
        <w:autoSpaceDE w:val="0"/>
        <w:autoSpaceDN w:val="0"/>
        <w:adjustRightInd w:val="0"/>
        <w:spacing w:before="60" w:after="60"/>
        <w:ind w:firstLine="709"/>
        <w:jc w:val="both"/>
        <w:rPr>
          <w:bCs/>
          <w:color w:val="auto"/>
          <w:spacing w:val="-8"/>
          <w:szCs w:val="28"/>
        </w:rPr>
      </w:pPr>
      <w:r w:rsidRPr="00E1363B">
        <w:rPr>
          <w:bCs/>
          <w:color w:val="auto"/>
          <w:spacing w:val="-8"/>
          <w:szCs w:val="28"/>
        </w:rPr>
        <w:t>Trên đây là báo cáo thẩm tra của Ban pháp chế về Đề án và dự thảo nghị quyết thông qua Đề án Tổ chức lại Trạm Khuyến nông huyện Sa Thầy trình Hội đồng nhân dân huyện khóa X, kỳ họp thứ 3 xem xét, quyết định./.</w:t>
      </w:r>
    </w:p>
    <w:tbl>
      <w:tblPr>
        <w:tblW w:w="4891" w:type="pct"/>
        <w:tblInd w:w="108" w:type="dxa"/>
        <w:tblLook w:val="01E0"/>
      </w:tblPr>
      <w:tblGrid>
        <w:gridCol w:w="4342"/>
        <w:gridCol w:w="5020"/>
      </w:tblGrid>
      <w:tr w:rsidR="008511E1" w:rsidRPr="00D302DA" w:rsidTr="00A0534C">
        <w:tc>
          <w:tcPr>
            <w:tcW w:w="2319" w:type="pct"/>
            <w:shd w:val="clear" w:color="auto" w:fill="auto"/>
          </w:tcPr>
          <w:p w:rsidR="008511E1" w:rsidRPr="00455B39" w:rsidRDefault="008511E1" w:rsidP="00A0534C">
            <w:pPr>
              <w:spacing w:before="60"/>
              <w:rPr>
                <w:b/>
                <w:i/>
                <w:color w:val="000000" w:themeColor="text1"/>
                <w:sz w:val="24"/>
              </w:rPr>
            </w:pPr>
            <w:r w:rsidRPr="00455B39">
              <w:rPr>
                <w:b/>
                <w:i/>
                <w:color w:val="000000" w:themeColor="text1"/>
                <w:sz w:val="24"/>
              </w:rPr>
              <w:t>Nơi nhận:</w:t>
            </w:r>
          </w:p>
          <w:p w:rsidR="008511E1" w:rsidRPr="00455B39" w:rsidRDefault="008511E1" w:rsidP="00A0534C">
            <w:pPr>
              <w:rPr>
                <w:color w:val="000000" w:themeColor="text1"/>
                <w:sz w:val="22"/>
              </w:rPr>
            </w:pPr>
            <w:r w:rsidRPr="00455B39">
              <w:rPr>
                <w:color w:val="000000" w:themeColor="text1"/>
                <w:sz w:val="22"/>
                <w:szCs w:val="22"/>
                <w:lang w:val="nl-NL"/>
              </w:rPr>
              <w:t>- Thường trực Huyện ủy;</w:t>
            </w:r>
          </w:p>
          <w:p w:rsidR="008511E1" w:rsidRPr="00455B39" w:rsidRDefault="008511E1" w:rsidP="00A0534C">
            <w:pPr>
              <w:rPr>
                <w:color w:val="000000" w:themeColor="text1"/>
                <w:sz w:val="22"/>
              </w:rPr>
            </w:pPr>
            <w:r w:rsidRPr="00177B0D">
              <w:rPr>
                <w:noProof/>
                <w:color w:val="000000" w:themeColor="text1"/>
                <w:sz w:val="22"/>
                <w:szCs w:val="22"/>
              </w:rPr>
              <w:pict>
                <v:line id="_x0000_s1029" style="position:absolute;z-index:251663360;visibility:visibl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w:r>
            <w:r w:rsidRPr="00455B39">
              <w:rPr>
                <w:color w:val="000000" w:themeColor="text1"/>
                <w:sz w:val="22"/>
                <w:szCs w:val="22"/>
              </w:rPr>
              <w:t>- Thường trực HĐND huyện;</w:t>
            </w:r>
          </w:p>
          <w:p w:rsidR="008511E1" w:rsidRPr="00455B39" w:rsidRDefault="008511E1" w:rsidP="00A0534C">
            <w:pPr>
              <w:rPr>
                <w:color w:val="000000" w:themeColor="text1"/>
                <w:sz w:val="22"/>
              </w:rPr>
            </w:pPr>
            <w:r w:rsidRPr="00455B39">
              <w:rPr>
                <w:color w:val="000000" w:themeColor="text1"/>
                <w:sz w:val="22"/>
                <w:szCs w:val="22"/>
              </w:rPr>
              <w:t>- Ủy ban MTTQVN huyện;</w:t>
            </w:r>
          </w:p>
          <w:p w:rsidR="008511E1" w:rsidRPr="00455B39" w:rsidRDefault="008511E1" w:rsidP="00A0534C">
            <w:pPr>
              <w:rPr>
                <w:color w:val="000000" w:themeColor="text1"/>
                <w:sz w:val="22"/>
              </w:rPr>
            </w:pPr>
            <w:r w:rsidRPr="00455B39">
              <w:rPr>
                <w:color w:val="000000" w:themeColor="text1"/>
                <w:sz w:val="22"/>
                <w:szCs w:val="22"/>
              </w:rPr>
              <w:t>- Đại biểu HĐND huyện;</w:t>
            </w:r>
          </w:p>
          <w:p w:rsidR="008511E1" w:rsidRPr="00D302DA" w:rsidRDefault="008511E1" w:rsidP="00A0534C">
            <w:pPr>
              <w:rPr>
                <w:color w:val="000000" w:themeColor="text1"/>
                <w:sz w:val="26"/>
                <w:szCs w:val="26"/>
              </w:rPr>
            </w:pPr>
            <w:r w:rsidRPr="00455B39">
              <w:rPr>
                <w:color w:val="000000" w:themeColor="text1"/>
                <w:sz w:val="22"/>
                <w:szCs w:val="22"/>
              </w:rPr>
              <w:t>- Lưu: VT, BPC.</w:t>
            </w:r>
          </w:p>
        </w:tc>
        <w:tc>
          <w:tcPr>
            <w:tcW w:w="2681" w:type="pct"/>
            <w:shd w:val="clear" w:color="auto" w:fill="auto"/>
          </w:tcPr>
          <w:p w:rsidR="008511E1" w:rsidRPr="00D302DA" w:rsidRDefault="008511E1" w:rsidP="00A0534C">
            <w:pPr>
              <w:jc w:val="center"/>
              <w:rPr>
                <w:b/>
                <w:color w:val="000000" w:themeColor="text1"/>
                <w:sz w:val="26"/>
                <w:szCs w:val="26"/>
              </w:rPr>
            </w:pPr>
            <w:r w:rsidRPr="00D302DA">
              <w:rPr>
                <w:b/>
                <w:color w:val="000000" w:themeColor="text1"/>
                <w:sz w:val="26"/>
                <w:szCs w:val="26"/>
                <w:lang w:val="nl-NL"/>
              </w:rPr>
              <w:t>TM. BAN PHÁP CHẾ</w:t>
            </w:r>
            <w:r w:rsidRPr="00D302DA">
              <w:rPr>
                <w:b/>
                <w:color w:val="000000" w:themeColor="text1"/>
                <w:sz w:val="26"/>
                <w:szCs w:val="26"/>
              </w:rPr>
              <w:t xml:space="preserve"> </w:t>
            </w:r>
          </w:p>
          <w:p w:rsidR="008511E1" w:rsidRPr="00D302DA" w:rsidRDefault="008511E1" w:rsidP="00A0534C">
            <w:pPr>
              <w:jc w:val="center"/>
              <w:rPr>
                <w:b/>
                <w:color w:val="000000" w:themeColor="text1"/>
                <w:sz w:val="26"/>
                <w:szCs w:val="26"/>
              </w:rPr>
            </w:pPr>
            <w:r w:rsidRPr="00D302DA">
              <w:rPr>
                <w:b/>
                <w:color w:val="000000" w:themeColor="text1"/>
                <w:sz w:val="26"/>
                <w:szCs w:val="26"/>
              </w:rPr>
              <w:t>TRƯỞNG BAN</w:t>
            </w:r>
          </w:p>
          <w:p w:rsidR="008511E1" w:rsidRPr="00D302DA" w:rsidRDefault="008511E1" w:rsidP="00A0534C">
            <w:pPr>
              <w:jc w:val="center"/>
              <w:rPr>
                <w:b/>
                <w:color w:val="000000" w:themeColor="text1"/>
                <w:sz w:val="26"/>
                <w:szCs w:val="26"/>
              </w:rPr>
            </w:pPr>
            <w:r w:rsidRPr="00D302DA">
              <w:rPr>
                <w:b/>
                <w:color w:val="000000" w:themeColor="text1"/>
                <w:sz w:val="26"/>
                <w:szCs w:val="26"/>
              </w:rPr>
              <w:t>(Đã ký)</w:t>
            </w:r>
          </w:p>
          <w:p w:rsidR="008511E1" w:rsidRPr="00D302DA" w:rsidRDefault="008511E1" w:rsidP="00A0534C">
            <w:pPr>
              <w:jc w:val="center"/>
              <w:rPr>
                <w:b/>
                <w:color w:val="000000" w:themeColor="text1"/>
                <w:sz w:val="26"/>
                <w:szCs w:val="26"/>
              </w:rPr>
            </w:pPr>
          </w:p>
          <w:p w:rsidR="008511E1" w:rsidRPr="00D302DA" w:rsidRDefault="008511E1" w:rsidP="00A0534C">
            <w:pPr>
              <w:jc w:val="center"/>
              <w:rPr>
                <w:b/>
                <w:color w:val="000000" w:themeColor="text1"/>
                <w:sz w:val="26"/>
                <w:szCs w:val="26"/>
              </w:rPr>
            </w:pPr>
            <w:r w:rsidRPr="00D302DA">
              <w:rPr>
                <w:b/>
                <w:color w:val="000000" w:themeColor="text1"/>
                <w:sz w:val="26"/>
                <w:szCs w:val="26"/>
              </w:rPr>
              <w:t>Nguyễn Đăng Khoa</w:t>
            </w:r>
          </w:p>
          <w:p w:rsidR="008511E1" w:rsidRPr="00D302DA" w:rsidRDefault="008511E1" w:rsidP="00A0534C">
            <w:pPr>
              <w:jc w:val="center"/>
              <w:rPr>
                <w:b/>
                <w:color w:val="000000" w:themeColor="text1"/>
                <w:sz w:val="26"/>
                <w:szCs w:val="26"/>
              </w:rPr>
            </w:pPr>
          </w:p>
          <w:p w:rsidR="008511E1" w:rsidRPr="00D302DA" w:rsidRDefault="008511E1" w:rsidP="00A0534C">
            <w:pPr>
              <w:spacing w:before="40"/>
              <w:jc w:val="center"/>
              <w:rPr>
                <w:b/>
                <w:color w:val="000000" w:themeColor="text1"/>
                <w:sz w:val="26"/>
                <w:szCs w:val="26"/>
              </w:rPr>
            </w:pP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8511E1"/>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1E1"/>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363B"/>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E1"/>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6162</Characters>
  <Application>Microsoft Office Word</Application>
  <DocSecurity>0</DocSecurity>
  <Lines>51</Lines>
  <Paragraphs>14</Paragraphs>
  <ScaleCrop>false</ScaleCrop>
  <Company>Sky123.Org</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2018-05-10T13:02:00Z</dcterms:created>
  <dcterms:modified xsi:type="dcterms:W3CDTF">2018-05-10T13:03:00Z</dcterms:modified>
</cp:coreProperties>
</file>