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5" w:type="dxa"/>
        <w:tblInd w:w="108" w:type="dxa"/>
        <w:tblLook w:val="04A0"/>
      </w:tblPr>
      <w:tblGrid>
        <w:gridCol w:w="3507"/>
        <w:gridCol w:w="6138"/>
      </w:tblGrid>
      <w:tr w:rsidR="002B41BC" w:rsidRPr="007C6AF6" w:rsidTr="004E3FBB">
        <w:trPr>
          <w:trHeight w:val="848"/>
        </w:trPr>
        <w:tc>
          <w:tcPr>
            <w:tcW w:w="3507" w:type="dxa"/>
            <w:hideMark/>
          </w:tcPr>
          <w:p w:rsidR="002B41BC" w:rsidRPr="00C151DC" w:rsidRDefault="002B41BC" w:rsidP="004E3FBB">
            <w:pPr>
              <w:keepNext/>
              <w:jc w:val="center"/>
              <w:outlineLvl w:val="0"/>
              <w:rPr>
                <w:b/>
                <w:color w:val="auto"/>
                <w:sz w:val="26"/>
                <w:szCs w:val="26"/>
                <w:lang w:val="fr-FR"/>
              </w:rPr>
            </w:pPr>
            <w:r w:rsidRPr="00C151DC">
              <w:rPr>
                <w:b/>
                <w:color w:val="auto"/>
                <w:sz w:val="26"/>
                <w:szCs w:val="26"/>
                <w:lang w:val="fr-FR"/>
              </w:rPr>
              <w:t>UỶ BAN NHÂN DÂN</w:t>
            </w:r>
          </w:p>
          <w:p w:rsidR="002B41BC" w:rsidRPr="00C151DC" w:rsidRDefault="002B41BC" w:rsidP="004E3FBB">
            <w:pPr>
              <w:keepNext/>
              <w:jc w:val="center"/>
              <w:outlineLvl w:val="0"/>
              <w:rPr>
                <w:b/>
                <w:color w:val="auto"/>
                <w:sz w:val="26"/>
                <w:szCs w:val="26"/>
                <w:lang w:val="fr-FR"/>
              </w:rPr>
            </w:pPr>
            <w:r w:rsidRPr="00942320">
              <w:rPr>
                <w:rFonts w:eastAsia="Arial Unicode MS"/>
                <w:color w:val="auto"/>
                <w:sz w:val="26"/>
                <w:szCs w:val="26"/>
                <w:lang w:val="vi-VN" w:eastAsia="vi-VN" w:bidi="vi-VN"/>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26" type="#_x0000_t34" style="position:absolute;left:0;text-align:left;margin-left:47.95pt;margin-top:16.5pt;width:52pt;height:.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" adj=",-15703200,-56430"/>
              </w:pict>
            </w:r>
            <w:r w:rsidRPr="00C151DC">
              <w:rPr>
                <w:b/>
                <w:color w:val="auto"/>
                <w:sz w:val="26"/>
                <w:szCs w:val="26"/>
                <w:lang w:val="fr-FR"/>
              </w:rPr>
              <w:t>HUYỆN SA THẦY</w:t>
            </w:r>
          </w:p>
        </w:tc>
        <w:tc>
          <w:tcPr>
            <w:tcW w:w="6138" w:type="dxa"/>
            <w:hideMark/>
          </w:tcPr>
          <w:p w:rsidR="002B41BC" w:rsidRPr="00C151DC" w:rsidRDefault="002B41BC" w:rsidP="004E3FBB">
            <w:pPr>
              <w:keepNext/>
              <w:jc w:val="center"/>
              <w:outlineLvl w:val="1"/>
              <w:rPr>
                <w:b/>
                <w:color w:val="auto"/>
                <w:sz w:val="26"/>
                <w:szCs w:val="26"/>
                <w:lang w:val="fr-FR"/>
              </w:rPr>
            </w:pPr>
            <w:r w:rsidRPr="00C151DC">
              <w:rPr>
                <w:b/>
                <w:color w:val="auto"/>
                <w:sz w:val="26"/>
                <w:szCs w:val="26"/>
                <w:lang w:val="fr-FR"/>
              </w:rPr>
              <w:t>CỘNG HÒA XÃ HỘI CHỦ NGHĨA VIỆT NAM</w:t>
            </w:r>
          </w:p>
          <w:p w:rsidR="002B41BC" w:rsidRPr="007C6AF6" w:rsidRDefault="002B41BC" w:rsidP="004E3FBB">
            <w:pPr>
              <w:keepNext/>
              <w:jc w:val="center"/>
              <w:outlineLvl w:val="1"/>
              <w:rPr>
                <w:b/>
                <w:color w:val="auto"/>
                <w:szCs w:val="28"/>
              </w:rPr>
            </w:pPr>
            <w:r w:rsidRPr="00942320">
              <w:rPr>
                <w:color w:val="auto"/>
                <w:szCs w:val="28"/>
                <w:lang w:val="vi-VN" w:eastAsia="vi-VN" w:bidi="vi-VN"/>
              </w:rPr>
              <w:pict>
                <v:shapetype id="_x0000_t32" coordsize="21600,21600" o:spt="32" o:oned="t" path="m,l21600,21600e" filled="f">
                  <v:path arrowok="t" fillok="f" o:connecttype="none"/>
                  <o:lock v:ext="edit" shapetype="t"/>
                </v:shapetype>
                <v:shape id="_x0000_s1027" type="#_x0000_t32" style="position:absolute;left:0;text-align:left;margin-left:61.05pt;margin-top:17.7pt;width:168.1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"/>
              </w:pict>
            </w:r>
            <w:r w:rsidRPr="007C6AF6">
              <w:rPr>
                <w:b/>
                <w:color w:val="auto"/>
                <w:szCs w:val="28"/>
              </w:rPr>
              <w:t xml:space="preserve">Độc lập </w:t>
            </w:r>
            <w:r w:rsidRPr="007C6AF6">
              <w:rPr>
                <w:color w:val="auto"/>
                <w:szCs w:val="28"/>
              </w:rPr>
              <w:t>-</w:t>
            </w:r>
            <w:r w:rsidRPr="007C6AF6">
              <w:rPr>
                <w:b/>
                <w:color w:val="auto"/>
                <w:szCs w:val="28"/>
              </w:rPr>
              <w:t xml:space="preserve"> Tự do </w:t>
            </w:r>
            <w:r w:rsidRPr="007C6AF6">
              <w:rPr>
                <w:color w:val="auto"/>
                <w:szCs w:val="28"/>
              </w:rPr>
              <w:t>-</w:t>
            </w:r>
            <w:r w:rsidRPr="007C6AF6">
              <w:rPr>
                <w:b/>
                <w:color w:val="auto"/>
                <w:szCs w:val="28"/>
              </w:rPr>
              <w:t xml:space="preserve"> Hạnh phúc</w:t>
            </w:r>
          </w:p>
        </w:tc>
      </w:tr>
      <w:tr w:rsidR="002B41BC" w:rsidRPr="007C6AF6" w:rsidTr="004E3FBB">
        <w:trPr>
          <w:trHeight w:val="163"/>
        </w:trPr>
        <w:tc>
          <w:tcPr>
            <w:tcW w:w="3507" w:type="dxa"/>
            <w:hideMark/>
          </w:tcPr>
          <w:p w:rsidR="002B41BC" w:rsidRPr="00C151DC" w:rsidRDefault="002B41BC" w:rsidP="004E3FBB">
            <w:pPr>
              <w:jc w:val="center"/>
              <w:rPr>
                <w:bCs/>
                <w:color w:val="auto"/>
                <w:sz w:val="26"/>
                <w:szCs w:val="26"/>
              </w:rPr>
            </w:pPr>
            <w:r w:rsidRPr="00C151DC">
              <w:rPr>
                <w:bCs/>
                <w:color w:val="auto"/>
                <w:sz w:val="26"/>
                <w:szCs w:val="26"/>
              </w:rPr>
              <w:t>Số: 520 /BC-UBND</w:t>
            </w:r>
          </w:p>
        </w:tc>
        <w:tc>
          <w:tcPr>
            <w:tcW w:w="6138" w:type="dxa"/>
            <w:hideMark/>
          </w:tcPr>
          <w:p w:rsidR="002B41BC" w:rsidRPr="007C6AF6" w:rsidRDefault="002B41BC" w:rsidP="004E3FBB">
            <w:pPr>
              <w:keepNext/>
              <w:outlineLvl w:val="4"/>
              <w:rPr>
                <w:bCs/>
                <w:i/>
                <w:color w:val="auto"/>
                <w:szCs w:val="28"/>
              </w:rPr>
            </w:pPr>
            <w:r w:rsidRPr="007C6AF6">
              <w:rPr>
                <w:bCs/>
                <w:i/>
                <w:color w:val="auto"/>
                <w:szCs w:val="28"/>
              </w:rPr>
              <w:t xml:space="preserve">             Sa Thầy, ngày 04 tháng 12 năm 2017</w:t>
            </w:r>
          </w:p>
        </w:tc>
      </w:tr>
    </w:tbl>
    <w:p w:rsidR="002B41BC" w:rsidRPr="007C6AF6" w:rsidRDefault="002B41BC" w:rsidP="002B41BC">
      <w:pPr>
        <w:pStyle w:val="Vnbnnidung21"/>
        <w:shd w:val="clear" w:color="auto" w:fill="auto"/>
        <w:spacing w:before="120" w:after="120" w:line="240" w:lineRule="auto"/>
        <w:rPr>
          <w:rStyle w:val="Vnbnnidung2"/>
          <w:rFonts w:eastAsiaTheme="minorHAnsi"/>
          <w:sz w:val="28"/>
          <w:szCs w:val="28"/>
          <w:lang w:eastAsia="vi-VN"/>
        </w:rPr>
      </w:pPr>
    </w:p>
    <w:p w:rsidR="002B41BC" w:rsidRPr="00E45523" w:rsidRDefault="002B41BC" w:rsidP="002B41BC">
      <w:pPr>
        <w:pStyle w:val="Vnbnnidung21"/>
        <w:shd w:val="clear" w:color="auto" w:fill="auto"/>
        <w:spacing w:after="0" w:line="240" w:lineRule="auto"/>
        <w:rPr>
          <w:b/>
          <w:sz w:val="28"/>
          <w:szCs w:val="28"/>
        </w:rPr>
      </w:pPr>
      <w:r w:rsidRPr="00E45523">
        <w:rPr>
          <w:rStyle w:val="Vnbnnidung2"/>
          <w:rFonts w:eastAsiaTheme="minorHAnsi"/>
          <w:sz w:val="28"/>
          <w:szCs w:val="28"/>
          <w:lang w:eastAsia="vi-VN"/>
        </w:rPr>
        <w:t>BÁO CÁO</w:t>
      </w:r>
    </w:p>
    <w:p w:rsidR="002B41BC" w:rsidRPr="00E45523" w:rsidRDefault="002B41BC" w:rsidP="002B41BC">
      <w:pPr>
        <w:pStyle w:val="Vnbnnidung41"/>
        <w:shd w:val="clear" w:color="auto" w:fill="auto"/>
        <w:spacing w:before="0" w:after="0" w:line="240" w:lineRule="auto"/>
        <w:rPr>
          <w:b/>
          <w:i/>
          <w:sz w:val="28"/>
          <w:szCs w:val="28"/>
        </w:rPr>
      </w:pPr>
      <w:r w:rsidRPr="00E45523">
        <w:rPr>
          <w:b/>
          <w:i/>
          <w:iCs/>
          <w:noProof/>
          <w:sz w:val="28"/>
          <w:szCs w:val="28"/>
        </w:rPr>
        <w:pict>
          <v:shape id="_x0000_s1028" type="#_x0000_t32" style="position:absolute;left:0;text-align:left;margin-left:207.3pt;margin-top:32.1pt;width:56.45pt;height:0;z-index:251662336" o:connectortype="straight"/>
        </w:pict>
      </w:r>
      <w:r w:rsidRPr="00E45523">
        <w:rPr>
          <w:rStyle w:val="Vnbnnidung4"/>
          <w:rFonts w:eastAsiaTheme="minorHAnsi"/>
          <w:b/>
          <w:i w:val="0"/>
          <w:sz w:val="28"/>
          <w:lang w:eastAsia="vi-VN"/>
        </w:rPr>
        <w:t>Kết quả thực hiện Nghị quyết số 42/NQ-HĐND</w:t>
      </w:r>
      <w:r w:rsidRPr="00E45523">
        <w:rPr>
          <w:rStyle w:val="Vnbnnidung4"/>
          <w:rFonts w:eastAsiaTheme="minorHAnsi"/>
          <w:b/>
          <w:i w:val="0"/>
          <w:sz w:val="28"/>
          <w:lang w:eastAsia="vi-VN"/>
        </w:rPr>
        <w:br/>
        <w:t>ngày 20/12/2016 của HĐND huyện</w:t>
      </w:r>
    </w:p>
    <w:p w:rsidR="002B41BC" w:rsidRDefault="002B41BC" w:rsidP="002B41BC">
      <w:pPr>
        <w:pStyle w:val="Vnbnnidung41"/>
        <w:shd w:val="clear" w:color="auto" w:fill="auto"/>
        <w:spacing w:before="120" w:after="120" w:line="240" w:lineRule="auto"/>
        <w:ind w:firstLine="709"/>
        <w:jc w:val="both"/>
        <w:rPr>
          <w:rStyle w:val="Vnbnnidung4"/>
          <w:rFonts w:eastAsiaTheme="minorHAnsi"/>
          <w:i w:val="0"/>
          <w:sz w:val="28"/>
          <w:lang w:eastAsia="vi-VN"/>
        </w:rPr>
      </w:pPr>
    </w:p>
    <w:p w:rsidR="002B41BC" w:rsidRPr="00E45523" w:rsidRDefault="002B41BC" w:rsidP="002B41BC">
      <w:pPr>
        <w:pStyle w:val="Vnbnnidung41"/>
        <w:shd w:val="clear" w:color="auto" w:fill="auto"/>
        <w:spacing w:before="120" w:after="120" w:line="240" w:lineRule="auto"/>
        <w:ind w:firstLine="709"/>
        <w:jc w:val="both"/>
        <w:rPr>
          <w:sz w:val="28"/>
          <w:szCs w:val="28"/>
        </w:rPr>
      </w:pPr>
      <w:r w:rsidRPr="00E45523">
        <w:rPr>
          <w:rStyle w:val="Vnbnnidung4"/>
          <w:rFonts w:eastAsiaTheme="minorHAnsi"/>
          <w:i w:val="0"/>
          <w:sz w:val="28"/>
          <w:lang w:eastAsia="vi-VN"/>
        </w:rPr>
        <w:t>Thực hiện Nghị Quyết số 42/NQ-HĐND ngày 20/12/2016 của HĐND huyện về kết quả giám sát chuyên đề công tác xử phạt vi phạm hành chính trong lĩnh vực quản lý, bảo vệ rừng, lĩnh vực đất đai và lĩnh vực xây dựng trên địa bàn huyện, UBND huyện báo cáo kết quả khắc phục những tồn tại, hạn chế như sau:</w:t>
      </w:r>
    </w:p>
    <w:p w:rsidR="002B41BC" w:rsidRPr="00E45523" w:rsidRDefault="002B41BC" w:rsidP="002B41BC">
      <w:pPr>
        <w:pStyle w:val="Vnbnnidung41"/>
        <w:shd w:val="clear" w:color="auto" w:fill="auto"/>
        <w:spacing w:before="120" w:after="120" w:line="240" w:lineRule="auto"/>
        <w:ind w:firstLine="709"/>
        <w:jc w:val="both"/>
        <w:rPr>
          <w:b/>
          <w:sz w:val="28"/>
          <w:szCs w:val="28"/>
        </w:rPr>
      </w:pPr>
      <w:r w:rsidRPr="00E45523">
        <w:rPr>
          <w:b/>
          <w:sz w:val="28"/>
          <w:szCs w:val="28"/>
        </w:rPr>
        <w:t xml:space="preserve">1. </w:t>
      </w:r>
      <w:r w:rsidRPr="00E45523">
        <w:rPr>
          <w:rStyle w:val="Vnbnnidung4"/>
          <w:rFonts w:eastAsiaTheme="minorHAnsi"/>
          <w:b/>
          <w:i w:val="0"/>
          <w:sz w:val="28"/>
          <w:lang w:eastAsia="vi-VN"/>
        </w:rPr>
        <w:t>Đối với lĩnh vực Đất đai, Xây dựng</w:t>
      </w:r>
    </w:p>
    <w:p w:rsidR="002B41BC" w:rsidRPr="00E45523" w:rsidRDefault="002B41BC" w:rsidP="002B41BC">
      <w:pPr>
        <w:pStyle w:val="Vnbnnidung41"/>
        <w:numPr>
          <w:ilvl w:val="0"/>
          <w:numId w:val="1"/>
        </w:numPr>
        <w:shd w:val="clear" w:color="auto" w:fill="auto"/>
        <w:tabs>
          <w:tab w:val="left" w:pos="937"/>
        </w:tabs>
        <w:spacing w:before="120" w:after="120" w:line="240" w:lineRule="auto"/>
        <w:ind w:firstLine="709"/>
        <w:jc w:val="both"/>
        <w:rPr>
          <w:sz w:val="28"/>
          <w:szCs w:val="28"/>
        </w:rPr>
      </w:pPr>
      <w:r w:rsidRPr="00E45523">
        <w:rPr>
          <w:rStyle w:val="Vnbnnidung4"/>
          <w:rFonts w:eastAsiaTheme="minorHAnsi"/>
          <w:i w:val="0"/>
          <w:sz w:val="28"/>
          <w:lang w:eastAsia="vi-VN"/>
        </w:rPr>
        <w:t>Đã chỉ đạo UBND các xã, thị trấn và phòng Kinh tế - Hạ tầng, Tài nguyên &amp; Môi trường công khai tất cả các Đồ án quy hoạch nông thôn mới, Đồ án quy hoạch đô thị, Kế hoạch sử dụng đất hàng năm trên địa bàn. Đến nay 100% các xã, thị trấn trên địa bàn đã tổ chức công khai Đồ án quy hoạch và Kế hoạch sử dụng đất để nhân dân biết, chấp hành.</w:t>
      </w:r>
    </w:p>
    <w:p w:rsidR="002B41BC" w:rsidRPr="00E45523" w:rsidRDefault="002B41BC" w:rsidP="002B41BC">
      <w:pPr>
        <w:pStyle w:val="Vnbnnidung41"/>
        <w:numPr>
          <w:ilvl w:val="0"/>
          <w:numId w:val="1"/>
        </w:numPr>
        <w:shd w:val="clear" w:color="auto" w:fill="auto"/>
        <w:tabs>
          <w:tab w:val="left" w:pos="934"/>
        </w:tabs>
        <w:spacing w:before="120" w:after="120" w:line="240" w:lineRule="auto"/>
        <w:ind w:firstLine="709"/>
        <w:jc w:val="both"/>
        <w:rPr>
          <w:sz w:val="28"/>
          <w:szCs w:val="28"/>
        </w:rPr>
      </w:pPr>
      <w:r w:rsidRPr="00E45523">
        <w:rPr>
          <w:rStyle w:val="Vnbnnidung4"/>
          <w:rFonts w:eastAsiaTheme="minorHAnsi"/>
          <w:i w:val="0"/>
          <w:sz w:val="28"/>
          <w:lang w:eastAsia="vi-VN"/>
        </w:rPr>
        <w:t xml:space="preserve">Không còn tình trạng các hộ gia đình, cá nhân trên địa bàn thị trấn Sa Thầy xây dựng công trình trên đất nông nghiệp. Đến nay, trong tổng số 60 hộ gia đình xây dựng nhà trên đất nông nghiệp </w:t>
      </w:r>
      <w:r w:rsidRPr="00E45523">
        <w:rPr>
          <w:rStyle w:val="Vnbnnidung4"/>
          <w:rFonts w:eastAsiaTheme="minorHAnsi"/>
          <w:sz w:val="28"/>
          <w:lang w:eastAsia="vi-VN"/>
        </w:rPr>
        <w:t>(</w:t>
      </w:r>
      <w:r w:rsidRPr="00E45523">
        <w:rPr>
          <w:rStyle w:val="Vnbnnidung414pt"/>
          <w:rFonts w:eastAsiaTheme="minorHAnsi"/>
          <w:lang w:eastAsia="vi-VN"/>
        </w:rPr>
        <w:t>theo Báo cáo giám sát)</w:t>
      </w:r>
      <w:r w:rsidRPr="00E45523">
        <w:rPr>
          <w:rStyle w:val="Vnbnnidung44"/>
          <w:rFonts w:eastAsiaTheme="minorHAnsi"/>
          <w:sz w:val="28"/>
          <w:szCs w:val="28"/>
          <w:lang w:eastAsia="vi-VN"/>
        </w:rPr>
        <w:t xml:space="preserve"> </w:t>
      </w:r>
      <w:r w:rsidRPr="00E45523">
        <w:rPr>
          <w:rStyle w:val="Vnbnnidung4"/>
          <w:rFonts w:eastAsiaTheme="minorHAnsi"/>
          <w:i w:val="0"/>
          <w:sz w:val="28"/>
          <w:lang w:eastAsia="vi-VN"/>
        </w:rPr>
        <w:t xml:space="preserve">có 54 hộ gia đình đã làm thủ tục chuyển đổi mục đích sử dụng đất theo quy định, còn 06 hộ gia đình </w:t>
      </w:r>
      <w:r w:rsidRPr="00E45523">
        <w:rPr>
          <w:rStyle w:val="Vnbnnidung414pt"/>
          <w:rFonts w:eastAsiaTheme="minorHAnsi"/>
          <w:lang w:eastAsia="vi-VN"/>
        </w:rPr>
        <w:t xml:space="preserve">(gồm 05 hộ vắng mặt lâu dài tại địa phương, 01 hộ gia đình là người già neo đơn) </w:t>
      </w:r>
      <w:r w:rsidRPr="00E45523">
        <w:rPr>
          <w:rStyle w:val="Vnbnnidung4"/>
          <w:rFonts w:eastAsiaTheme="minorHAnsi"/>
          <w:i w:val="0"/>
          <w:sz w:val="28"/>
          <w:lang w:eastAsia="vi-VN"/>
        </w:rPr>
        <w:t>UBND thị trấn tiếp tục liên hệ, vận động chuyển mục đích đất theo quy định.</w:t>
      </w:r>
    </w:p>
    <w:p w:rsidR="002B41BC" w:rsidRPr="00E45523" w:rsidRDefault="002B41BC" w:rsidP="002B41BC">
      <w:pPr>
        <w:pStyle w:val="Vnbnnidung41"/>
        <w:numPr>
          <w:ilvl w:val="0"/>
          <w:numId w:val="1"/>
        </w:numPr>
        <w:shd w:val="clear" w:color="auto" w:fill="auto"/>
        <w:tabs>
          <w:tab w:val="left" w:pos="941"/>
        </w:tabs>
        <w:spacing w:before="120" w:after="120" w:line="240" w:lineRule="auto"/>
        <w:ind w:firstLine="709"/>
        <w:jc w:val="both"/>
        <w:rPr>
          <w:sz w:val="28"/>
          <w:szCs w:val="28"/>
        </w:rPr>
      </w:pPr>
      <w:r w:rsidRPr="00E45523">
        <w:rPr>
          <w:rStyle w:val="Vnbnnidung4"/>
          <w:rFonts w:eastAsiaTheme="minorHAnsi"/>
          <w:i w:val="0"/>
          <w:sz w:val="28"/>
          <w:lang w:eastAsia="vi-VN"/>
        </w:rPr>
        <w:t>Đã tổ chức đánh giá và tiến hành rà soát tổng thể toàn bộ các quy hoạch nông thôn mới, quy hoạch đô thị trên địa bàn các xã, thị trấn. Qua đó, UBND huyện đã thống nhất điều chỉnh quy hoạch nông thôn mới tại xã Rờ Kơi, Sa Bình; đề xuất và được UBND tỉnh cho phép điều chỉnh cục bộ quy hoạch chung thị trấn Sa Thầy; đang rà soát và cho chủ trương điều chỉnh quy hoạch nông thôn mới xã Ya Ly và lập Đồ án quy hoạch chi tiết trung tâm cụm xã Ya Xiêr.</w:t>
      </w:r>
    </w:p>
    <w:p w:rsidR="002B41BC" w:rsidRPr="00E45523" w:rsidRDefault="002B41BC" w:rsidP="002B41BC">
      <w:pPr>
        <w:pStyle w:val="Vnbnnidung41"/>
        <w:numPr>
          <w:ilvl w:val="0"/>
          <w:numId w:val="1"/>
        </w:numPr>
        <w:shd w:val="clear" w:color="auto" w:fill="auto"/>
        <w:tabs>
          <w:tab w:val="left" w:pos="934"/>
        </w:tabs>
        <w:spacing w:before="120" w:after="120" w:line="240" w:lineRule="auto"/>
        <w:ind w:firstLine="709"/>
        <w:jc w:val="both"/>
        <w:rPr>
          <w:sz w:val="28"/>
          <w:szCs w:val="28"/>
        </w:rPr>
      </w:pPr>
      <w:r w:rsidRPr="00E45523">
        <w:rPr>
          <w:rStyle w:val="Vnbnnidung4"/>
          <w:rFonts w:eastAsiaTheme="minorHAnsi"/>
          <w:i w:val="0"/>
          <w:sz w:val="28"/>
          <w:lang w:eastAsia="vi-VN"/>
        </w:rPr>
        <w:t>Đề xuất và được Ban Thường vụ Huyện ủy thống nhất, cho chủ trương tiếp tục tạm dừng việc giải quyết hồ sơ có nguồn gốc chuyển nhượng quyền sử dụng đất bất hợp pháp của người đồng bào dân tộc thiểu số.</w:t>
      </w:r>
    </w:p>
    <w:p w:rsidR="002B41BC" w:rsidRPr="00E45523" w:rsidRDefault="002B41BC" w:rsidP="002B41BC">
      <w:pPr>
        <w:pStyle w:val="Vnbnnidung41"/>
        <w:numPr>
          <w:ilvl w:val="0"/>
          <w:numId w:val="1"/>
        </w:numPr>
        <w:shd w:val="clear" w:color="auto" w:fill="auto"/>
        <w:tabs>
          <w:tab w:val="left" w:pos="926"/>
        </w:tabs>
        <w:spacing w:before="120" w:after="120" w:line="240" w:lineRule="auto"/>
        <w:ind w:firstLine="709"/>
        <w:jc w:val="both"/>
        <w:rPr>
          <w:sz w:val="28"/>
          <w:szCs w:val="28"/>
        </w:rPr>
      </w:pPr>
      <w:r w:rsidRPr="00E45523">
        <w:rPr>
          <w:rStyle w:val="Vnbnnidung4"/>
          <w:rFonts w:eastAsiaTheme="minorHAnsi"/>
          <w:i w:val="0"/>
          <w:sz w:val="28"/>
          <w:lang w:eastAsia="vi-VN"/>
        </w:rPr>
        <w:t>Tiếp tục tăng cường công tác tuyên truyền, phổ biến các kiến thức về pháp luật đến người dân để người dân trên địa bàn biết, chấp hành.</w:t>
      </w:r>
    </w:p>
    <w:p w:rsidR="002B41BC" w:rsidRPr="00E45523" w:rsidRDefault="002B41BC" w:rsidP="002B41BC">
      <w:pPr>
        <w:pStyle w:val="Vnbnnidung41"/>
        <w:numPr>
          <w:ilvl w:val="0"/>
          <w:numId w:val="1"/>
        </w:numPr>
        <w:shd w:val="clear" w:color="auto" w:fill="auto"/>
        <w:tabs>
          <w:tab w:val="left" w:pos="941"/>
        </w:tabs>
        <w:spacing w:before="120" w:after="120" w:line="240" w:lineRule="auto"/>
        <w:ind w:firstLine="709"/>
        <w:jc w:val="both"/>
        <w:rPr>
          <w:b/>
          <w:sz w:val="28"/>
          <w:szCs w:val="28"/>
        </w:rPr>
      </w:pPr>
      <w:r w:rsidRPr="00E45523">
        <w:rPr>
          <w:rStyle w:val="Vnbnnidung4"/>
          <w:rFonts w:eastAsiaTheme="minorHAnsi"/>
          <w:i w:val="0"/>
          <w:sz w:val="28"/>
          <w:lang w:eastAsia="vi-VN"/>
        </w:rPr>
        <w:t xml:space="preserve">Đã hoàn thành công tác thanh tra, kiểm tra việc quản lý, sử dụng quỹ đất công ích trên địa bàn xã Ya Ly và đang thực hiện tại xã Ya Tăng và Ya Xiêr. Qua kiểm tra, UBND huyện đã phát hiện ra những sai phạm trong quản lý, sử dụng quỹ đất công ích trên địa bàn xã Ya Ly; đã tổ chức kiểm điểm và làm rõ trách nhiệm của các cá nhân, tổ chức liên quan. Đồng thời qua đây, UBND huyện cũng đã chỉ </w:t>
      </w:r>
      <w:r w:rsidRPr="00E45523">
        <w:rPr>
          <w:rStyle w:val="Vnbnnidung4"/>
          <w:rFonts w:eastAsiaTheme="minorHAnsi"/>
          <w:i w:val="0"/>
          <w:sz w:val="28"/>
          <w:lang w:eastAsia="vi-VN"/>
        </w:rPr>
        <w:lastRenderedPageBreak/>
        <w:t>đạo UBND các xã, thị trấn rà soát quỹ đất công, chấm dứt việc cho thuê quỹ đất</w:t>
      </w:r>
      <w:r w:rsidRPr="007C6AF6">
        <w:rPr>
          <w:rStyle w:val="Vnbnnidung4"/>
          <w:rFonts w:eastAsiaTheme="minorHAnsi"/>
          <w:sz w:val="28"/>
          <w:lang w:eastAsia="vi-VN"/>
        </w:rPr>
        <w:t xml:space="preserve"> </w:t>
      </w:r>
      <w:r w:rsidRPr="00E45523">
        <w:rPr>
          <w:rStyle w:val="Vnbnnidung2"/>
          <w:rFonts w:eastAsiaTheme="minorHAnsi"/>
          <w:b w:val="0"/>
          <w:sz w:val="28"/>
          <w:szCs w:val="28"/>
          <w:lang w:eastAsia="vi-VN"/>
        </w:rPr>
        <w:t>công ích sử dụng làm đất nông nghiệp mà không thông qua hình thức đấu giá theo Quyết định số 31/2015/QĐ-UBND của UBND tỉnh Kon Tum.</w:t>
      </w:r>
    </w:p>
    <w:p w:rsidR="002B41BC" w:rsidRPr="00E45523" w:rsidRDefault="002B41BC" w:rsidP="002B41BC">
      <w:pPr>
        <w:pStyle w:val="Vnbnnidung21"/>
        <w:numPr>
          <w:ilvl w:val="0"/>
          <w:numId w:val="1"/>
        </w:numPr>
        <w:shd w:val="clear" w:color="auto" w:fill="auto"/>
        <w:tabs>
          <w:tab w:val="left" w:pos="932"/>
        </w:tabs>
        <w:spacing w:before="120" w:after="120" w:line="240" w:lineRule="auto"/>
        <w:ind w:firstLine="709"/>
        <w:jc w:val="both"/>
        <w:rPr>
          <w:b/>
          <w:sz w:val="28"/>
          <w:szCs w:val="28"/>
        </w:rPr>
      </w:pPr>
      <w:r w:rsidRPr="00E45523">
        <w:rPr>
          <w:rStyle w:val="Vnbnnidung2"/>
          <w:rFonts w:eastAsiaTheme="minorHAnsi"/>
          <w:b w:val="0"/>
          <w:sz w:val="28"/>
          <w:szCs w:val="28"/>
          <w:lang w:eastAsia="vi-VN"/>
        </w:rPr>
        <w:t>Rà soát và giao trách nhiệm quản lý 06 vị trí với tổng diện tích 62.095 m</w:t>
      </w:r>
      <w:r w:rsidRPr="00E45523">
        <w:rPr>
          <w:rStyle w:val="Vnbnnidung2"/>
          <w:rFonts w:eastAsiaTheme="minorHAnsi"/>
          <w:b w:val="0"/>
          <w:sz w:val="28"/>
          <w:szCs w:val="28"/>
          <w:vertAlign w:val="superscript"/>
          <w:lang w:eastAsia="vi-VN"/>
        </w:rPr>
        <w:t>2</w:t>
      </w:r>
      <w:r w:rsidRPr="00E45523">
        <w:rPr>
          <w:rStyle w:val="Vnbnnidung2"/>
          <w:rFonts w:eastAsiaTheme="minorHAnsi"/>
          <w:b w:val="0"/>
          <w:sz w:val="28"/>
          <w:szCs w:val="28"/>
          <w:lang w:eastAsia="vi-VN"/>
        </w:rPr>
        <w:t xml:space="preserve"> thuộc quỹ đất công ích trên địa bàn huyện Sa Thầy cho UBND các xã quản lý, cụ thể: tại thị trấn Sa Thầy gồm: Khu cạnh C187 mới; khu đường Cù Chính Lan; khu trưởng tiểu học thị trấn số 02 cũ; khu đất tại thôn 2 gần nhà bà Mai Thị Khuôn; khu đất suối nước nóng xã Mô Rai; khu đất tại làng Tum xã Ya Ly.</w:t>
      </w:r>
    </w:p>
    <w:p w:rsidR="002B41BC" w:rsidRPr="00E45523" w:rsidRDefault="002B41BC" w:rsidP="002B41BC">
      <w:pPr>
        <w:pStyle w:val="Vnbnnidung21"/>
        <w:shd w:val="clear" w:color="auto" w:fill="auto"/>
        <w:spacing w:before="120" w:after="120" w:line="240" w:lineRule="auto"/>
        <w:ind w:firstLine="709"/>
        <w:jc w:val="both"/>
        <w:rPr>
          <w:b/>
          <w:sz w:val="28"/>
          <w:szCs w:val="28"/>
        </w:rPr>
      </w:pPr>
      <w:r w:rsidRPr="00E45523">
        <w:rPr>
          <w:rStyle w:val="Vnbnnidung2"/>
          <w:rFonts w:eastAsiaTheme="minorHAnsi"/>
          <w:b w:val="0"/>
          <w:sz w:val="28"/>
          <w:szCs w:val="28"/>
          <w:lang w:eastAsia="vi-VN"/>
        </w:rPr>
        <w:t>- Rà soát và quyết định đấu giá quyền sử dụng đất tại các vị trí đất nhỏ lẻ tại địa bàn thị trấn Sa Thầy do nhà nước quản lý nhưng không sử dụng, phù hợp với quy hoạch đất ở để khai thác tạo nguồn thu cho ngân sách, nâng cao hiệu quả sử dụng đất.</w:t>
      </w:r>
    </w:p>
    <w:p w:rsidR="002B41BC" w:rsidRPr="00E45523" w:rsidRDefault="002B41BC" w:rsidP="002B41BC">
      <w:pPr>
        <w:pStyle w:val="Vnbnnidung21"/>
        <w:shd w:val="clear" w:color="auto" w:fill="auto"/>
        <w:spacing w:before="120" w:after="120" w:line="240" w:lineRule="auto"/>
        <w:ind w:firstLine="709"/>
        <w:jc w:val="both"/>
        <w:rPr>
          <w:b/>
          <w:sz w:val="28"/>
          <w:szCs w:val="28"/>
        </w:rPr>
      </w:pPr>
      <w:r w:rsidRPr="00E45523">
        <w:rPr>
          <w:rStyle w:val="Vnbnnidung2"/>
          <w:rFonts w:eastAsiaTheme="minorHAnsi"/>
          <w:b w:val="0"/>
          <w:sz w:val="28"/>
          <w:szCs w:val="28"/>
          <w:lang w:eastAsia="vi-VN"/>
        </w:rPr>
        <w:t>Bằng các giải pháp quyết liệt trên, trong năm 2017 công tác quản lý đất đai, quy hoạch và trật tự xây dựng trên địa bàn huyện tiếp tục được tăng cường. Đã cơ bản khắc phục được những tồn tại, hạn chế do Đoàn giám sát HĐND huyện chỉ ra.</w:t>
      </w:r>
    </w:p>
    <w:p w:rsidR="002B41BC" w:rsidRPr="007C6AF6" w:rsidRDefault="002B41BC" w:rsidP="002B41BC">
      <w:pPr>
        <w:pStyle w:val="Vnbnnidung21"/>
        <w:shd w:val="clear" w:color="auto" w:fill="auto"/>
        <w:spacing w:before="120" w:after="120" w:line="240" w:lineRule="auto"/>
        <w:ind w:firstLine="709"/>
        <w:jc w:val="both"/>
        <w:rPr>
          <w:b/>
          <w:sz w:val="28"/>
          <w:szCs w:val="28"/>
        </w:rPr>
      </w:pPr>
      <w:r w:rsidRPr="007C6AF6">
        <w:rPr>
          <w:b/>
          <w:sz w:val="28"/>
          <w:szCs w:val="28"/>
        </w:rPr>
        <w:t xml:space="preserve">2. </w:t>
      </w:r>
      <w:r w:rsidRPr="007C6AF6">
        <w:rPr>
          <w:rStyle w:val="Vnbnnidung2"/>
          <w:rFonts w:eastAsiaTheme="minorHAnsi"/>
          <w:sz w:val="28"/>
          <w:szCs w:val="28"/>
          <w:lang w:eastAsia="vi-VN"/>
        </w:rPr>
        <w:t>Đối với lĩnh vực quản lý bảo vệ rừng</w:t>
      </w:r>
    </w:p>
    <w:p w:rsidR="002B41BC" w:rsidRPr="00E45523" w:rsidRDefault="002B41BC" w:rsidP="002B41BC">
      <w:pPr>
        <w:pStyle w:val="Vnbnnidung21"/>
        <w:shd w:val="clear" w:color="auto" w:fill="auto"/>
        <w:spacing w:before="120" w:after="120" w:line="240" w:lineRule="auto"/>
        <w:ind w:firstLine="709"/>
        <w:jc w:val="both"/>
        <w:rPr>
          <w:b/>
          <w:sz w:val="28"/>
          <w:szCs w:val="28"/>
        </w:rPr>
      </w:pPr>
      <w:r w:rsidRPr="00E45523">
        <w:rPr>
          <w:rStyle w:val="Vnbnnidung2"/>
          <w:rFonts w:eastAsiaTheme="minorHAnsi"/>
          <w:b w:val="0"/>
          <w:sz w:val="28"/>
          <w:szCs w:val="28"/>
          <w:lang w:eastAsia="vi-VN"/>
        </w:rPr>
        <w:t>UBND huyện đã chỉ đạo triển khai quyết liệt, đồng bộ các biện pháp để tăng cường công tác quản lý bảo vệ rừng trên địa bàn. Trong năm 2017, đã thành lập 05 Chốt liên ngành theo Quyết định số 58/QĐ-UBND ngày 05/01/2017 và Quyết định số 170/QĐ-UBND ngày 14/02/2017 và 01 Đoàn liên ngành để tuần tra, truy quét, chốt chặn, tại khu vực trọng điểm, khu vực người dân thường vào rừng phát đốt rừng làm nương rẫy, khai thác, vận chuyển lâm sản trái pháp luật thuộc địa bàn các xã Mô Rai, Sa Sơn, Ya Tăng, Rờ Kơi. Chỉ đạo UBND các xã, thị trấn và các đơn vị chủ rừng chủ động rà soát, lập chốt tại các cửa rừng và thường xuyên tổ chức lực lượng tuần tra, truy quét, xử lý các vi phạm trên địa bàn, lâm phần quản lý. Do đó, tình hình công tác quản lý bảo vệ rừng trong năm 2017 có nhiều chuyển biến tích cực: Đã kịp thời phát hiện, xử lý 53 vụ vi phạm Luật Bảo vệ và Phát triển rừng</w:t>
      </w:r>
      <w:r w:rsidRPr="00E45523">
        <w:rPr>
          <w:rStyle w:val="Vnbnnidung2"/>
          <w:rFonts w:eastAsiaTheme="minorHAnsi"/>
          <w:b w:val="0"/>
          <w:sz w:val="28"/>
          <w:szCs w:val="28"/>
          <w:vertAlign w:val="superscript"/>
          <w:lang w:eastAsia="vi-VN"/>
        </w:rPr>
        <w:t>(</w:t>
      </w:r>
      <w:r w:rsidRPr="00E45523">
        <w:rPr>
          <w:rStyle w:val="FootnoteReference"/>
          <w:b/>
          <w:bCs/>
          <w:sz w:val="28"/>
          <w:szCs w:val="28"/>
          <w:shd w:val="clear" w:color="auto" w:fill="FFFFFF"/>
          <w:lang w:eastAsia="vi-VN"/>
        </w:rPr>
        <w:footnoteReference w:id="2"/>
      </w:r>
      <w:r w:rsidRPr="00E45523">
        <w:rPr>
          <w:rStyle w:val="Vnbnnidung2"/>
          <w:rFonts w:eastAsiaTheme="minorHAnsi"/>
          <w:b w:val="0"/>
          <w:sz w:val="28"/>
          <w:szCs w:val="28"/>
          <w:vertAlign w:val="superscript"/>
          <w:lang w:eastAsia="vi-VN"/>
        </w:rPr>
        <w:t>)</w:t>
      </w:r>
      <w:r w:rsidRPr="00E45523">
        <w:rPr>
          <w:rStyle w:val="Vnbnnidung2"/>
          <w:rFonts w:eastAsiaTheme="minorHAnsi"/>
          <w:b w:val="0"/>
          <w:sz w:val="28"/>
          <w:szCs w:val="28"/>
          <w:lang w:eastAsia="vi-VN"/>
        </w:rPr>
        <w:t xml:space="preserve">, số vụ vi phạm Luật Bảo vệ &amp; Phát triển rừng giảm so với vùng kỳ năm 2016 </w:t>
      </w:r>
      <w:r w:rsidRPr="00E45523">
        <w:rPr>
          <w:rStyle w:val="Vnbnnidung2Innghing"/>
          <w:rFonts w:eastAsiaTheme="minorHAnsi"/>
          <w:b w:val="0"/>
          <w:sz w:val="28"/>
          <w:szCs w:val="28"/>
          <w:lang w:eastAsia="vi-VN"/>
        </w:rPr>
        <w:t>(giảm 16 vụ, tương ứng 23,19%),</w:t>
      </w:r>
      <w:r w:rsidRPr="00E45523">
        <w:rPr>
          <w:rStyle w:val="Vnbnnidung2"/>
          <w:rFonts w:eastAsiaTheme="minorHAnsi"/>
          <w:b w:val="0"/>
          <w:sz w:val="28"/>
          <w:szCs w:val="28"/>
          <w:lang w:eastAsia="vi-VN"/>
        </w:rPr>
        <w:t xml:space="preserve"> trong đó: hành vi mua bán, cất giữ, vận chuyển lâm sản trái pháp luật giảm 29 vụ </w:t>
      </w:r>
      <w:r w:rsidRPr="00E45523">
        <w:rPr>
          <w:rStyle w:val="Vnbnnidung2"/>
          <w:rFonts w:eastAsiaTheme="minorHAnsi"/>
          <w:b w:val="0"/>
          <w:i/>
          <w:sz w:val="28"/>
          <w:szCs w:val="28"/>
          <w:lang w:eastAsia="vi-VN"/>
        </w:rPr>
        <w:t>(-61,7%),</w:t>
      </w:r>
      <w:r w:rsidRPr="00E45523">
        <w:rPr>
          <w:rStyle w:val="Vnbnnidung2"/>
          <w:rFonts w:eastAsiaTheme="minorHAnsi"/>
          <w:b w:val="0"/>
          <w:sz w:val="28"/>
          <w:szCs w:val="28"/>
          <w:lang w:eastAsia="vi-VN"/>
        </w:rPr>
        <w:t xml:space="preserve"> vận chuyển lâm sản trái pháp luật giảm 5 vụ </w:t>
      </w:r>
      <w:r w:rsidRPr="00E45523">
        <w:rPr>
          <w:rStyle w:val="Vnbnnidung2"/>
          <w:rFonts w:eastAsiaTheme="minorHAnsi"/>
          <w:b w:val="0"/>
          <w:i/>
          <w:sz w:val="28"/>
          <w:szCs w:val="28"/>
          <w:lang w:eastAsia="vi-VN"/>
        </w:rPr>
        <w:t xml:space="preserve">(- 31,25%), </w:t>
      </w:r>
      <w:r w:rsidRPr="00E45523">
        <w:rPr>
          <w:rStyle w:val="Vnbnnidung2"/>
          <w:rFonts w:eastAsiaTheme="minorHAnsi"/>
          <w:b w:val="0"/>
          <w:sz w:val="28"/>
          <w:szCs w:val="28"/>
          <w:lang w:eastAsia="vi-VN"/>
        </w:rPr>
        <w:t>đặc biệt là hành vi phá rừng trái pháp luật làm nương rẫy đã không còn xảy ra vi phạm. Diện tích rừng được quản lý, bảo vệ tốt.</w:t>
      </w:r>
    </w:p>
    <w:p w:rsidR="002B41BC" w:rsidRPr="00E45523" w:rsidRDefault="002B41BC" w:rsidP="002B41BC">
      <w:pPr>
        <w:pStyle w:val="Vnbnnidung21"/>
        <w:numPr>
          <w:ilvl w:val="0"/>
          <w:numId w:val="1"/>
        </w:numPr>
        <w:shd w:val="clear" w:color="auto" w:fill="auto"/>
        <w:tabs>
          <w:tab w:val="left" w:pos="932"/>
        </w:tabs>
        <w:spacing w:before="120" w:after="120" w:line="240" w:lineRule="auto"/>
        <w:ind w:firstLine="709"/>
        <w:jc w:val="both"/>
        <w:rPr>
          <w:b/>
          <w:sz w:val="28"/>
          <w:szCs w:val="28"/>
        </w:rPr>
      </w:pPr>
      <w:r w:rsidRPr="00E45523">
        <w:rPr>
          <w:rStyle w:val="Vnbnnidung2"/>
          <w:rFonts w:eastAsiaTheme="minorHAnsi"/>
          <w:b w:val="0"/>
          <w:sz w:val="28"/>
          <w:szCs w:val="28"/>
          <w:lang w:eastAsia="vi-VN"/>
        </w:rPr>
        <w:t xml:space="preserve">Chỉ đạo Hạt Kiểm lâm, UBND các xã, thị trấn và các đơn vị chủ rừng tăng cường công tác tuyên truyền, phổ biến, giáo dục pháp luật; đổi mới nội dung, phương pháp tuyên truyền để nâng cao hiệu quả; tập trung vào nhóm các đối tượng sống ven rừng, gần rừng, vùng sâu, vùng xa, đồng bào dân tộc thiểu số nhằm thay đổi nhận thức của người dân trong công tác quản lý bảo vệ rừng và phòng cháy chữa cháy rừng. Trong năm 2017, các lực lượng đã tổ chức tuyên truyền trực tiếp tại các thôn, làng được 32 cuộc/1.854 lượt người tham gia và bằng xe lưu động </w:t>
      </w:r>
      <w:r w:rsidRPr="00E45523">
        <w:rPr>
          <w:rStyle w:val="Vnbnnidung2"/>
          <w:rFonts w:eastAsiaTheme="minorHAnsi"/>
          <w:b w:val="0"/>
          <w:sz w:val="28"/>
          <w:szCs w:val="28"/>
          <w:lang w:eastAsia="vi-VN"/>
        </w:rPr>
        <w:lastRenderedPageBreak/>
        <w:t>được 3 lần. Thông qua các hoạt động tuyên truyền, nhiều chủ trương, chính sách của Đảng và Nhà nước đã được nhân dân nắm bắt và thực hiện; nhận thức của nhân dân đã có những chuyển biến tích cực. Tình hình vi phạm Luật Bảo vệ và Phát triển rừng được giảm thiểu đáng kể.</w:t>
      </w:r>
    </w:p>
    <w:p w:rsidR="002B41BC" w:rsidRPr="00E45523" w:rsidRDefault="002B41BC" w:rsidP="002B41BC">
      <w:pPr>
        <w:pStyle w:val="Vnbnnidung21"/>
        <w:numPr>
          <w:ilvl w:val="0"/>
          <w:numId w:val="1"/>
        </w:numPr>
        <w:shd w:val="clear" w:color="auto" w:fill="auto"/>
        <w:tabs>
          <w:tab w:val="left" w:pos="932"/>
        </w:tabs>
        <w:spacing w:before="120" w:after="120" w:line="240" w:lineRule="auto"/>
        <w:ind w:firstLine="709"/>
        <w:jc w:val="both"/>
        <w:rPr>
          <w:b/>
          <w:sz w:val="28"/>
          <w:szCs w:val="28"/>
        </w:rPr>
      </w:pPr>
      <w:r w:rsidRPr="00E45523">
        <w:rPr>
          <w:rStyle w:val="Vnbnnidung2"/>
          <w:rFonts w:eastAsiaTheme="minorHAnsi"/>
          <w:b w:val="0"/>
          <w:sz w:val="28"/>
          <w:szCs w:val="28"/>
          <w:lang w:eastAsia="vi-VN"/>
        </w:rPr>
        <w:t>Đã chỉ đạo các đơn vị chủ rừng UBND các xã, thị trấn nâng cao tinh thần, trách nhiệm trên lâm phần được giao quản lý; xử lý nghiêm các tập thể, cá nhân không hoàn thành chức trách, nhiệm vụ được giao để xảy ra vi phạm. Các chủ rừng thực hiện luân chuyển đối với cán bộ, nhân viên một số Trạm quản lý bảo vệ rừng thiếu tinh thần, trách nhiệm, buông lỏng quản lý, có biểu hiện tiếp tay, bao che cho lâm tặc vào khai thác, vận chuyển lâm sản trái pháp luật.</w:t>
      </w:r>
    </w:p>
    <w:p w:rsidR="002B41BC" w:rsidRPr="00E45523" w:rsidRDefault="002B41BC" w:rsidP="002B41BC">
      <w:pPr>
        <w:pStyle w:val="Vnbnnidung21"/>
        <w:numPr>
          <w:ilvl w:val="0"/>
          <w:numId w:val="1"/>
        </w:numPr>
        <w:shd w:val="clear" w:color="auto" w:fill="auto"/>
        <w:tabs>
          <w:tab w:val="left" w:pos="936"/>
        </w:tabs>
        <w:spacing w:before="120" w:after="120" w:line="240" w:lineRule="auto"/>
        <w:ind w:firstLine="709"/>
        <w:jc w:val="both"/>
        <w:rPr>
          <w:b/>
          <w:sz w:val="28"/>
          <w:szCs w:val="28"/>
        </w:rPr>
      </w:pPr>
      <w:r w:rsidRPr="00E45523">
        <w:rPr>
          <w:rStyle w:val="Vnbnnidung2"/>
          <w:rFonts w:eastAsiaTheme="minorHAnsi"/>
          <w:b w:val="0"/>
          <w:sz w:val="28"/>
          <w:szCs w:val="28"/>
          <w:lang w:eastAsia="vi-VN"/>
        </w:rPr>
        <w:t>Chỉ đạo Hạt Kiểm lâm huyện phối hợp với UBND các xã, thị trấn theo dõi, kiểm tra, giám sát chặt chẽ việc quản lý bảo vệ rừng đối với các hộ được giao đất, giao rừng theo Quyết định 304, 178 của Thủ tướng Chính phủ; kiên quyết không nghiệm thu, chi trả tiền dịch vụ môi trường rừng cho các hộ gia đình để rừng bị mất, đồng thời xử lý nghiêm trách nhiệm theo quy định. Từ khi có chính sách chi trả dịch vụ môi trường rừng, người dân được hưởng lợi từ diện tích giao khoán nên diện tích rừng còn lại giao theo 02 quyết định nêu trên được quản lý, bảo vệ tương đối tốt, không còn tình trạng để xảy ra mất rừng như những năm trước.</w:t>
      </w:r>
    </w:p>
    <w:p w:rsidR="002B41BC" w:rsidRPr="00E45523" w:rsidRDefault="002B41BC" w:rsidP="002B41BC">
      <w:pPr>
        <w:pStyle w:val="Vnbnnidung21"/>
        <w:numPr>
          <w:ilvl w:val="0"/>
          <w:numId w:val="1"/>
        </w:numPr>
        <w:shd w:val="clear" w:color="auto" w:fill="auto"/>
        <w:tabs>
          <w:tab w:val="left" w:pos="943"/>
        </w:tabs>
        <w:spacing w:before="120" w:after="120" w:line="240" w:lineRule="auto"/>
        <w:ind w:firstLine="709"/>
        <w:jc w:val="both"/>
        <w:rPr>
          <w:rStyle w:val="Vnbnnidung2"/>
          <w:rFonts w:eastAsiaTheme="minorHAnsi"/>
          <w:b w:val="0"/>
          <w:bCs w:val="0"/>
          <w:sz w:val="28"/>
          <w:szCs w:val="28"/>
        </w:rPr>
      </w:pPr>
      <w:r w:rsidRPr="00E45523">
        <w:rPr>
          <w:rStyle w:val="Vnbnnidung2"/>
          <w:rFonts w:eastAsiaTheme="minorHAnsi"/>
          <w:b w:val="0"/>
          <w:sz w:val="28"/>
          <w:szCs w:val="28"/>
          <w:lang w:eastAsia="vi-VN"/>
        </w:rPr>
        <w:t xml:space="preserve">Đã chỉ đạo các lực lượng: Kiểm lâm, Công an, chủ rừng, các Đồn Biên phòng và UBND các xã, thị trấn tăng cường phối hợp trong công tác tuần tra, truy quét, xử lý các hành vi vi phạm trong lĩnh vực quản lý bảo vệ rừng theo các quy chế đã ký kết như: Quy chế phối hợp số 01/QCPH, ngày 31/5/2017 giữa Hạt Kiểm lâm Sa Thầy và Đồn Biên phòng la Lân, Đồn Biên phòng Rờ Kơi trong công tác QLBVR khu vực biên giới; Quy chế phối hợp số 02/QCPH-KL-BCHQS, ngày 30/5/2016 giữa Hạt Kiểm lâm Sa Thầy với Ban chỉ huy Quân sự huyện trong công tác bảo vệ rừng theo Nghị định 133/2015/NĐ-CP, ngày 28/12/2015 của Chính phủ... </w:t>
      </w:r>
    </w:p>
    <w:p w:rsidR="002B41BC" w:rsidRPr="00E45523" w:rsidRDefault="002B41BC" w:rsidP="002B41BC">
      <w:pPr>
        <w:pStyle w:val="Vnbnnidung21"/>
        <w:shd w:val="clear" w:color="auto" w:fill="auto"/>
        <w:tabs>
          <w:tab w:val="left" w:pos="943"/>
        </w:tabs>
        <w:spacing w:before="120" w:after="120" w:line="240" w:lineRule="auto"/>
        <w:ind w:firstLine="709"/>
        <w:jc w:val="both"/>
        <w:rPr>
          <w:b/>
          <w:sz w:val="28"/>
          <w:szCs w:val="28"/>
        </w:rPr>
      </w:pPr>
      <w:r w:rsidRPr="00E45523">
        <w:rPr>
          <w:rStyle w:val="Vnbnnidung2"/>
          <w:rFonts w:eastAsiaTheme="minorHAnsi"/>
          <w:b w:val="0"/>
          <w:sz w:val="28"/>
          <w:szCs w:val="28"/>
          <w:lang w:eastAsia="vi-VN"/>
        </w:rPr>
        <w:t xml:space="preserve">Trong năm 2017, các lực lượng đã phối hợp triển khai 1.702 đợt tuần tra, truy quét với 4.170 lượt người tham gia </w:t>
      </w:r>
      <w:r w:rsidRPr="00E45523">
        <w:rPr>
          <w:rStyle w:val="Vnbnnidung2"/>
          <w:rFonts w:eastAsiaTheme="minorHAnsi"/>
          <w:b w:val="0"/>
          <w:i/>
          <w:sz w:val="28"/>
          <w:szCs w:val="28"/>
          <w:lang w:eastAsia="vi-VN"/>
        </w:rPr>
        <w:t>(</w:t>
      </w:r>
      <w:r w:rsidRPr="00E45523">
        <w:rPr>
          <w:rStyle w:val="Vnbnnidung2Innghing"/>
          <w:rFonts w:eastAsiaTheme="minorHAnsi"/>
          <w:b w:val="0"/>
          <w:sz w:val="28"/>
          <w:szCs w:val="28"/>
          <w:lang w:eastAsia="vi-VN"/>
        </w:rPr>
        <w:t>Vườn quốc gia Chưmomray phối hợp với các địa phương tổ chức 1.688 đợt/4.006 lượt người tham gia; Tổ công tác liên ngành huyện 05 đợt/72 lượt người tham gia; UBND các xã, thị trấn phối hợp với các lực lượng chức năng trên địa bàn tổ chức 09 đợt/92 lượt người tham gia).</w:t>
      </w:r>
    </w:p>
    <w:p w:rsidR="002B41BC" w:rsidRPr="00E45523" w:rsidRDefault="002B41BC" w:rsidP="002B41BC">
      <w:pPr>
        <w:pStyle w:val="Vnbnnidung21"/>
        <w:shd w:val="clear" w:color="auto" w:fill="auto"/>
        <w:spacing w:before="120" w:after="120" w:line="240" w:lineRule="auto"/>
        <w:ind w:firstLine="709"/>
        <w:jc w:val="both"/>
        <w:rPr>
          <w:b/>
          <w:sz w:val="28"/>
          <w:szCs w:val="28"/>
        </w:rPr>
      </w:pPr>
      <w:r w:rsidRPr="00E45523">
        <w:rPr>
          <w:rStyle w:val="Vnbnnidung2"/>
          <w:rFonts w:eastAsiaTheme="minorHAnsi"/>
          <w:b w:val="0"/>
          <w:sz w:val="28"/>
          <w:szCs w:val="28"/>
          <w:lang w:eastAsia="vi-VN"/>
        </w:rPr>
        <w:t>- Đã chỉ đạo Hạt Kiểm lâm huyện phối hợp với UBND các xã, thị trấn đôn đốc, theo dõi, giám sát việc chấp hành Quyết định xử phạt vi phạm hành chính của các đối tượng vi phạm; tham mưu thực hiện các thủ tục, áp dụng các biện cưỡng chế thi hành Quyết định xử phạt theo quy định tại Khoản 2 Điều 86 Luật xử lý vi phạm hành chính năm 2012. Tuy nhiên, theo báo cáo của Hạt Kiểm lâm huyện, đối với các trường hợp phá rừng trái pháp luật để làm nương rẫy chủ yếu là các hộ đồng bào dân tộc thiểu số nghèo, qua kiểm kê các hộ không có tiền hay tài sản có trị để áp dụng các biện pháp cưỡng chế theo quy định. Do đó, việc thi hành Quyết định xử phạt đối với các đối tượng này gặp rất nhiều khó khăn, đến nay vẫn chưa thực hiện được.</w:t>
      </w:r>
    </w:p>
    <w:p w:rsidR="002B41BC" w:rsidRPr="00E45523" w:rsidRDefault="002B41BC" w:rsidP="002B41BC">
      <w:pPr>
        <w:pStyle w:val="Vnbnnidung41"/>
        <w:shd w:val="clear" w:color="auto" w:fill="auto"/>
        <w:spacing w:before="120" w:after="120" w:line="240" w:lineRule="auto"/>
        <w:ind w:firstLine="709"/>
        <w:jc w:val="both"/>
        <w:rPr>
          <w:i/>
          <w:sz w:val="28"/>
          <w:szCs w:val="28"/>
        </w:rPr>
      </w:pPr>
      <w:r w:rsidRPr="00E45523">
        <w:rPr>
          <w:rStyle w:val="Vnbnnidung4"/>
          <w:rFonts w:eastAsiaTheme="minorHAnsi"/>
          <w:i w:val="0"/>
          <w:sz w:val="28"/>
          <w:lang w:eastAsia="vi-VN"/>
        </w:rPr>
        <w:lastRenderedPageBreak/>
        <w:t>Trong thời gian tới, UBND huyện sẽ tăng cường công tác chỉ đạo, kịp thời phát hiện, ngăn chặn, xử lý ngay từ đầu, không để xảy ra vi phạm rồi mới lập biên bản xử lý, dẫn đến rừng bị mất, tiền phạt thì không thu được.</w:t>
      </w:r>
    </w:p>
    <w:p w:rsidR="002B41BC" w:rsidRPr="00E45523" w:rsidRDefault="002B41BC" w:rsidP="002B41BC">
      <w:pPr>
        <w:pStyle w:val="Vnbnnidung41"/>
        <w:shd w:val="clear" w:color="auto" w:fill="auto"/>
        <w:spacing w:before="120" w:after="120" w:line="240" w:lineRule="auto"/>
        <w:ind w:firstLine="709"/>
        <w:jc w:val="both"/>
        <w:rPr>
          <w:rStyle w:val="Vnbnnidung4"/>
          <w:rFonts w:eastAsiaTheme="minorHAnsi"/>
          <w:i w:val="0"/>
          <w:sz w:val="28"/>
          <w:lang w:eastAsia="vi-VN"/>
        </w:rPr>
      </w:pPr>
      <w:r w:rsidRPr="00E45523">
        <w:rPr>
          <w:rStyle w:val="Vnbnnidung4"/>
          <w:rFonts w:eastAsiaTheme="minorHAnsi"/>
          <w:i w:val="0"/>
          <w:sz w:val="28"/>
          <w:lang w:eastAsia="vi-VN"/>
        </w:rPr>
        <w:t>Trên đây là báo cáo của UBND huyện về kết quả thực hiện Nghị quyết số 42/NQ-HĐND ngày 20/12/2016 của HĐND huyện./.</w:t>
      </w:r>
    </w:p>
    <w:tbl>
      <w:tblPr>
        <w:tblW w:w="9634" w:type="dxa"/>
        <w:tblInd w:w="108" w:type="dxa"/>
        <w:tblLook w:val="04A0"/>
      </w:tblPr>
      <w:tblGrid>
        <w:gridCol w:w="4671"/>
        <w:gridCol w:w="4963"/>
      </w:tblGrid>
      <w:tr w:rsidR="002B41BC" w:rsidRPr="007C6AF6" w:rsidTr="004E3FBB">
        <w:trPr>
          <w:trHeight w:val="2031"/>
        </w:trPr>
        <w:tc>
          <w:tcPr>
            <w:tcW w:w="4671" w:type="dxa"/>
          </w:tcPr>
          <w:p w:rsidR="002B41BC" w:rsidRPr="00C3313E" w:rsidRDefault="002B41BC" w:rsidP="004E3FBB">
            <w:pPr>
              <w:jc w:val="both"/>
              <w:rPr>
                <w:bCs/>
                <w:color w:val="auto"/>
                <w:sz w:val="24"/>
              </w:rPr>
            </w:pPr>
            <w:r w:rsidRPr="00C3313E">
              <w:rPr>
                <w:b/>
                <w:i/>
                <w:iCs/>
                <w:color w:val="auto"/>
                <w:sz w:val="24"/>
              </w:rPr>
              <w:t>Nơi nhận</w:t>
            </w:r>
            <w:r w:rsidRPr="00C3313E">
              <w:rPr>
                <w:bCs/>
                <w:color w:val="auto"/>
                <w:sz w:val="24"/>
              </w:rPr>
              <w:t>:</w:t>
            </w:r>
          </w:p>
          <w:p w:rsidR="002B41BC" w:rsidRPr="00C3313E" w:rsidRDefault="002B41BC" w:rsidP="004E3FBB">
            <w:pPr>
              <w:jc w:val="both"/>
              <w:rPr>
                <w:bCs/>
                <w:color w:val="auto"/>
                <w:sz w:val="22"/>
              </w:rPr>
            </w:pPr>
            <w:r w:rsidRPr="00C3313E">
              <w:rPr>
                <w:bCs/>
                <w:color w:val="auto"/>
                <w:sz w:val="22"/>
                <w:szCs w:val="22"/>
              </w:rPr>
              <w:t>- HĐND huyện;</w:t>
            </w:r>
          </w:p>
          <w:p w:rsidR="002B41BC" w:rsidRPr="007C6AF6" w:rsidRDefault="002B41BC" w:rsidP="004E3FBB">
            <w:pPr>
              <w:widowControl w:val="0"/>
              <w:jc w:val="both"/>
              <w:rPr>
                <w:bCs/>
                <w:color w:val="auto"/>
                <w:szCs w:val="28"/>
                <w:lang w:val="vi-VN" w:eastAsia="vi-VN" w:bidi="vi-VN"/>
              </w:rPr>
            </w:pPr>
            <w:r w:rsidRPr="00C3313E">
              <w:rPr>
                <w:bCs/>
                <w:color w:val="auto"/>
                <w:sz w:val="22"/>
                <w:szCs w:val="22"/>
              </w:rPr>
              <w:t>- Lưu: VT-LT.</w:t>
            </w:r>
          </w:p>
        </w:tc>
        <w:tc>
          <w:tcPr>
            <w:tcW w:w="4963" w:type="dxa"/>
          </w:tcPr>
          <w:p w:rsidR="002B41BC" w:rsidRPr="007C6AF6" w:rsidRDefault="002B41BC" w:rsidP="004E3FBB">
            <w:pPr>
              <w:jc w:val="center"/>
              <w:rPr>
                <w:b/>
                <w:bCs/>
                <w:color w:val="auto"/>
                <w:szCs w:val="28"/>
              </w:rPr>
            </w:pPr>
            <w:r w:rsidRPr="007C6AF6">
              <w:rPr>
                <w:b/>
                <w:bCs/>
                <w:color w:val="auto"/>
                <w:szCs w:val="28"/>
              </w:rPr>
              <w:t>TM. UỶ BAN NHÂN DÂN</w:t>
            </w:r>
          </w:p>
          <w:p w:rsidR="002B41BC" w:rsidRPr="007C6AF6" w:rsidRDefault="002B41BC" w:rsidP="004E3FBB">
            <w:pPr>
              <w:jc w:val="center"/>
              <w:rPr>
                <w:b/>
                <w:color w:val="auto"/>
                <w:szCs w:val="28"/>
              </w:rPr>
            </w:pPr>
            <w:r w:rsidRPr="007C6AF6">
              <w:rPr>
                <w:b/>
                <w:color w:val="auto"/>
                <w:szCs w:val="28"/>
              </w:rPr>
              <w:t>KT. CHỦ TỊCH</w:t>
            </w:r>
          </w:p>
          <w:p w:rsidR="002B41BC" w:rsidRPr="007C6AF6" w:rsidRDefault="002B41BC" w:rsidP="004E3FBB">
            <w:pPr>
              <w:jc w:val="center"/>
              <w:rPr>
                <w:b/>
                <w:color w:val="auto"/>
                <w:szCs w:val="28"/>
              </w:rPr>
            </w:pPr>
            <w:r w:rsidRPr="007C6AF6">
              <w:rPr>
                <w:b/>
                <w:color w:val="auto"/>
                <w:szCs w:val="28"/>
              </w:rPr>
              <w:t>PHÓ CHỦ TỊCH</w:t>
            </w:r>
          </w:p>
          <w:p w:rsidR="002B41BC" w:rsidRPr="007C6AF6" w:rsidRDefault="002B41BC" w:rsidP="004E3FBB">
            <w:pPr>
              <w:widowControl w:val="0"/>
              <w:jc w:val="center"/>
              <w:rPr>
                <w:b/>
                <w:bCs/>
                <w:color w:val="auto"/>
                <w:szCs w:val="28"/>
                <w:lang w:eastAsia="vi-VN" w:bidi="vi-VN"/>
              </w:rPr>
            </w:pPr>
            <w:r w:rsidRPr="007C6AF6">
              <w:rPr>
                <w:b/>
                <w:bCs/>
                <w:color w:val="auto"/>
                <w:szCs w:val="28"/>
                <w:lang w:eastAsia="vi-VN" w:bidi="vi-VN"/>
              </w:rPr>
              <w:t>(Đã ký)</w:t>
            </w:r>
          </w:p>
          <w:p w:rsidR="002B41BC" w:rsidRPr="007C6AF6" w:rsidRDefault="002B41BC" w:rsidP="004E3FBB">
            <w:pPr>
              <w:widowControl w:val="0"/>
              <w:jc w:val="center"/>
              <w:rPr>
                <w:b/>
                <w:bCs/>
                <w:color w:val="auto"/>
                <w:szCs w:val="28"/>
                <w:lang w:eastAsia="vi-VN" w:bidi="vi-VN"/>
              </w:rPr>
            </w:pPr>
          </w:p>
          <w:p w:rsidR="002B41BC" w:rsidRPr="007C6AF6" w:rsidRDefault="002B41BC" w:rsidP="004E3FBB">
            <w:pPr>
              <w:widowControl w:val="0"/>
              <w:jc w:val="center"/>
              <w:rPr>
                <w:b/>
                <w:bCs/>
                <w:color w:val="auto"/>
                <w:szCs w:val="28"/>
                <w:lang w:eastAsia="vi-VN" w:bidi="vi-VN"/>
              </w:rPr>
            </w:pPr>
            <w:r w:rsidRPr="007C6AF6">
              <w:rPr>
                <w:b/>
                <w:bCs/>
                <w:color w:val="auto"/>
                <w:szCs w:val="28"/>
                <w:lang w:eastAsia="vi-VN" w:bidi="vi-VN"/>
              </w:rPr>
              <w:t>Nguyễn Hữu Thạnh</w:t>
            </w:r>
          </w:p>
        </w:tc>
      </w:tr>
    </w:tbl>
    <w:p w:rsidR="002B41BC" w:rsidRDefault="002B41BC" w:rsidP="002B41BC">
      <w:pPr>
        <w:spacing w:before="120" w:after="120"/>
        <w:rPr>
          <w:color w:val="auto"/>
          <w:szCs w:val="28"/>
        </w:rPr>
      </w:pPr>
    </w:p>
    <w:p w:rsidR="003E2535" w:rsidRDefault="002B41BC" w:rsidP="002B41BC">
      <w:r>
        <w:rPr>
          <w:color w:val="auto"/>
          <w:szCs w:val="28"/>
        </w:rPr>
        <w:br w:type="page"/>
      </w:r>
    </w:p>
    <w:sectPr w:rsidR="003E2535" w:rsidSect="0091726A">
      <w:pgSz w:w="11907" w:h="16840" w:code="9"/>
      <w:pgMar w:top="1134" w:right="851"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7987" w:rsidRDefault="00927987" w:rsidP="002B41BC">
      <w:r>
        <w:separator/>
      </w:r>
    </w:p>
  </w:endnote>
  <w:endnote w:type="continuationSeparator" w:id="1">
    <w:p w:rsidR="00927987" w:rsidRDefault="00927987" w:rsidP="002B41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7987" w:rsidRDefault="00927987" w:rsidP="002B41BC">
      <w:r>
        <w:separator/>
      </w:r>
    </w:p>
  </w:footnote>
  <w:footnote w:type="continuationSeparator" w:id="1">
    <w:p w:rsidR="00927987" w:rsidRDefault="00927987" w:rsidP="002B41BC">
      <w:r>
        <w:continuationSeparator/>
      </w:r>
    </w:p>
  </w:footnote>
  <w:footnote w:id="2">
    <w:p w:rsidR="002B41BC" w:rsidRDefault="002B41BC" w:rsidP="002B41BC">
      <w:pPr>
        <w:pStyle w:val="Ghichcuitrang50"/>
        <w:shd w:val="clear" w:color="auto" w:fill="auto"/>
        <w:tabs>
          <w:tab w:val="left" w:pos="137"/>
        </w:tabs>
        <w:spacing w:line="240" w:lineRule="auto"/>
        <w:ind w:firstLine="567"/>
      </w:pPr>
      <w:r w:rsidRPr="004931C6">
        <w:rPr>
          <w:sz w:val="20"/>
          <w:szCs w:val="20"/>
          <w:vertAlign w:val="superscript"/>
        </w:rPr>
        <w:t>(</w:t>
      </w:r>
      <w:r w:rsidRPr="004931C6">
        <w:rPr>
          <w:rStyle w:val="FootnoteReference"/>
          <w:sz w:val="20"/>
          <w:szCs w:val="20"/>
        </w:rPr>
        <w:footnoteRef/>
      </w:r>
      <w:r w:rsidRPr="004931C6">
        <w:rPr>
          <w:sz w:val="20"/>
          <w:szCs w:val="20"/>
          <w:vertAlign w:val="superscript"/>
        </w:rPr>
        <w:t>)</w:t>
      </w:r>
      <w:r w:rsidRPr="004931C6">
        <w:rPr>
          <w:sz w:val="20"/>
          <w:szCs w:val="20"/>
        </w:rPr>
        <w:t xml:space="preserve"> </w:t>
      </w:r>
      <w:r w:rsidRPr="004931C6">
        <w:rPr>
          <w:rStyle w:val="Ghichcuitrang5"/>
          <w:color w:val="000000"/>
          <w:sz w:val="20"/>
          <w:szCs w:val="20"/>
          <w:lang w:eastAsia="vi-VN"/>
        </w:rPr>
        <w:t xml:space="preserve">Khai thác rừng trái phép: 22 vụ/65,664 </w:t>
      </w:r>
      <w:r w:rsidRPr="004931C6">
        <w:rPr>
          <w:rStyle w:val="Ghichcuitrang57pt"/>
          <w:color w:val="000000"/>
          <w:sz w:val="20"/>
          <w:szCs w:val="20"/>
          <w:lang w:eastAsia="vi-VN"/>
        </w:rPr>
        <w:t>m</w:t>
      </w:r>
      <w:r w:rsidRPr="004931C6">
        <w:rPr>
          <w:rStyle w:val="Ghichcuitrang57pt1"/>
          <w:color w:val="000000"/>
          <w:sz w:val="20"/>
          <w:szCs w:val="20"/>
          <w:vertAlign w:val="superscript"/>
          <w:lang w:eastAsia="vi-VN"/>
        </w:rPr>
        <w:t>3</w:t>
      </w:r>
      <w:r w:rsidRPr="004931C6">
        <w:rPr>
          <w:rStyle w:val="Ghichcuitrang57pt"/>
          <w:color w:val="000000"/>
          <w:sz w:val="20"/>
          <w:szCs w:val="20"/>
          <w:lang w:eastAsia="vi-VN"/>
        </w:rPr>
        <w:t xml:space="preserve"> </w:t>
      </w:r>
      <w:r w:rsidRPr="004931C6">
        <w:rPr>
          <w:rStyle w:val="Ghichcuitrang5"/>
          <w:color w:val="000000"/>
          <w:sz w:val="20"/>
          <w:szCs w:val="20"/>
          <w:lang w:eastAsia="vi-VN"/>
        </w:rPr>
        <w:t>gồ x</w:t>
      </w:r>
      <w:r>
        <w:rPr>
          <w:rStyle w:val="Ghichcuitrang5"/>
          <w:color w:val="000000"/>
          <w:sz w:val="20"/>
          <w:szCs w:val="20"/>
          <w:lang w:eastAsia="vi-VN"/>
        </w:rPr>
        <w:t>ẻ</w:t>
      </w:r>
      <w:r w:rsidRPr="004931C6">
        <w:rPr>
          <w:rStyle w:val="Ghichcuitrang5"/>
          <w:color w:val="000000"/>
          <w:sz w:val="20"/>
          <w:szCs w:val="20"/>
          <w:lang w:eastAsia="vi-VN"/>
        </w:rPr>
        <w:t xml:space="preserve"> + 58,555m</w:t>
      </w:r>
      <w:r w:rsidRPr="004931C6">
        <w:rPr>
          <w:rStyle w:val="Ghichcuitrang5"/>
          <w:color w:val="000000"/>
          <w:sz w:val="20"/>
          <w:szCs w:val="20"/>
          <w:vertAlign w:val="superscript"/>
          <w:lang w:eastAsia="vi-VN"/>
        </w:rPr>
        <w:t>3</w:t>
      </w:r>
      <w:r w:rsidRPr="004931C6">
        <w:rPr>
          <w:rStyle w:val="Ghichcuitrang5"/>
          <w:color w:val="000000"/>
          <w:sz w:val="20"/>
          <w:szCs w:val="20"/>
          <w:lang w:eastAsia="vi-VN"/>
        </w:rPr>
        <w:t xml:space="preserve"> gỗ tròn và 01 cưa xăng; Vận chuyển lâm sản trái pháp luật: 11 vụ/ 13,713 m</w:t>
      </w:r>
      <w:r w:rsidRPr="004931C6">
        <w:rPr>
          <w:rStyle w:val="Ghichcuitrang5"/>
          <w:color w:val="000000"/>
          <w:sz w:val="20"/>
          <w:szCs w:val="20"/>
          <w:vertAlign w:val="superscript"/>
          <w:lang w:eastAsia="vi-VN"/>
        </w:rPr>
        <w:t>3</w:t>
      </w:r>
      <w:r w:rsidRPr="004931C6">
        <w:rPr>
          <w:rStyle w:val="Ghichcuitrang5"/>
          <w:color w:val="000000"/>
          <w:sz w:val="20"/>
          <w:szCs w:val="20"/>
          <w:lang w:eastAsia="vi-VN"/>
        </w:rPr>
        <w:t xml:space="preserve"> gỗ x</w:t>
      </w:r>
      <w:r>
        <w:rPr>
          <w:rStyle w:val="Ghichcuitrang5"/>
          <w:color w:val="000000"/>
          <w:sz w:val="20"/>
          <w:szCs w:val="20"/>
          <w:lang w:eastAsia="vi-VN"/>
        </w:rPr>
        <w:t>ẻ</w:t>
      </w:r>
      <w:r w:rsidRPr="004931C6">
        <w:rPr>
          <w:rStyle w:val="Ghichcuitrang5"/>
          <w:color w:val="000000"/>
          <w:sz w:val="20"/>
          <w:szCs w:val="20"/>
          <w:lang w:eastAsia="vi-VN"/>
        </w:rPr>
        <w:t>, 01 cưa xăng và 14 xe mô tô độ chế; Mua, bán, cất giữ, chế bi</w:t>
      </w:r>
      <w:r>
        <w:rPr>
          <w:rStyle w:val="Ghichcuitrang5"/>
          <w:color w:val="000000"/>
          <w:sz w:val="20"/>
          <w:szCs w:val="20"/>
          <w:lang w:eastAsia="vi-VN"/>
        </w:rPr>
        <w:t>ế</w:t>
      </w:r>
      <w:r w:rsidRPr="004931C6">
        <w:rPr>
          <w:rStyle w:val="Ghichcuitrang5"/>
          <w:color w:val="000000"/>
          <w:sz w:val="20"/>
          <w:szCs w:val="20"/>
          <w:lang w:eastAsia="vi-VN"/>
        </w:rPr>
        <w:t>n, kinh doanh lâm s</w:t>
      </w:r>
      <w:r>
        <w:rPr>
          <w:rStyle w:val="Ghichcuitrang5"/>
          <w:color w:val="000000"/>
          <w:sz w:val="20"/>
          <w:szCs w:val="20"/>
          <w:lang w:eastAsia="vi-VN"/>
        </w:rPr>
        <w:t>ả</w:t>
      </w:r>
      <w:r w:rsidRPr="004931C6">
        <w:rPr>
          <w:rStyle w:val="Ghichcuitrang5"/>
          <w:color w:val="000000"/>
          <w:sz w:val="20"/>
          <w:szCs w:val="20"/>
          <w:lang w:eastAsia="vi-VN"/>
        </w:rPr>
        <w:t>n trái với các quy định c</w:t>
      </w:r>
      <w:r>
        <w:rPr>
          <w:rStyle w:val="Ghichcuitrang5"/>
          <w:color w:val="000000"/>
          <w:sz w:val="20"/>
          <w:szCs w:val="20"/>
          <w:lang w:eastAsia="vi-VN"/>
        </w:rPr>
        <w:t>ủ</w:t>
      </w:r>
      <w:r w:rsidRPr="004931C6">
        <w:rPr>
          <w:rStyle w:val="Ghichcuitrang5"/>
          <w:color w:val="000000"/>
          <w:sz w:val="20"/>
          <w:szCs w:val="20"/>
          <w:lang w:eastAsia="vi-VN"/>
        </w:rPr>
        <w:t>a Nh</w:t>
      </w:r>
      <w:r>
        <w:rPr>
          <w:rStyle w:val="Ghichcuitrang5"/>
          <w:color w:val="000000"/>
          <w:sz w:val="20"/>
          <w:szCs w:val="20"/>
          <w:lang w:eastAsia="vi-VN"/>
        </w:rPr>
        <w:t>à</w:t>
      </w:r>
      <w:r w:rsidRPr="004931C6">
        <w:rPr>
          <w:rStyle w:val="Ghichcuitrang5"/>
          <w:color w:val="000000"/>
          <w:sz w:val="20"/>
          <w:szCs w:val="20"/>
          <w:lang w:eastAsia="vi-VN"/>
        </w:rPr>
        <w:t xml:space="preserve"> nước: 18 vụ/52,529 m</w:t>
      </w:r>
      <w:r w:rsidRPr="004931C6">
        <w:rPr>
          <w:rStyle w:val="Ghichcuitrang5"/>
          <w:color w:val="000000"/>
          <w:sz w:val="20"/>
          <w:szCs w:val="20"/>
          <w:vertAlign w:val="superscript"/>
          <w:lang w:eastAsia="vi-VN"/>
        </w:rPr>
        <w:t>3</w:t>
      </w:r>
      <w:r w:rsidRPr="004931C6">
        <w:rPr>
          <w:rStyle w:val="Ghichcuitrang5"/>
          <w:color w:val="000000"/>
          <w:sz w:val="20"/>
          <w:szCs w:val="20"/>
          <w:lang w:eastAsia="vi-VN"/>
        </w:rPr>
        <w:t xml:space="preserve"> gỗ x</w:t>
      </w:r>
      <w:r>
        <w:rPr>
          <w:rStyle w:val="Ghichcuitrang5"/>
          <w:color w:val="000000"/>
          <w:sz w:val="20"/>
          <w:szCs w:val="20"/>
          <w:lang w:eastAsia="vi-VN"/>
        </w:rPr>
        <w:t>ẻ</w:t>
      </w:r>
      <w:r w:rsidRPr="004931C6">
        <w:rPr>
          <w:rStyle w:val="Ghichcuitrang5"/>
          <w:color w:val="000000"/>
          <w:sz w:val="20"/>
          <w:szCs w:val="20"/>
          <w:lang w:eastAsia="vi-VN"/>
        </w:rPr>
        <w:t xml:space="preserve"> + 5,260 m</w:t>
      </w:r>
      <w:r w:rsidRPr="004931C6">
        <w:rPr>
          <w:rStyle w:val="Ghichcuitrang5"/>
          <w:color w:val="000000"/>
          <w:sz w:val="20"/>
          <w:szCs w:val="20"/>
          <w:vertAlign w:val="superscript"/>
          <w:lang w:eastAsia="vi-VN"/>
        </w:rPr>
        <w:t>3</w:t>
      </w:r>
      <w:r w:rsidRPr="004931C6">
        <w:rPr>
          <w:rStyle w:val="Ghichcuitrang5"/>
          <w:color w:val="000000"/>
          <w:sz w:val="20"/>
          <w:szCs w:val="20"/>
          <w:lang w:eastAsia="vi-VN"/>
        </w:rPr>
        <w:t xml:space="preserve"> gỗ tròn; Vi phạ</w:t>
      </w:r>
      <w:r>
        <w:rPr>
          <w:rStyle w:val="Ghichcuitrang5"/>
          <w:color w:val="000000"/>
          <w:sz w:val="20"/>
          <w:szCs w:val="20"/>
          <w:lang w:eastAsia="vi-VN"/>
        </w:rPr>
        <w:t>m các quy định</w:t>
      </w:r>
      <w:r w:rsidRPr="004931C6">
        <w:rPr>
          <w:rStyle w:val="Ghichcuitrang5"/>
          <w:color w:val="000000"/>
          <w:sz w:val="20"/>
          <w:szCs w:val="20"/>
          <w:lang w:eastAsia="vi-VN"/>
        </w:rPr>
        <w:t xml:space="preserve"> chung c</w:t>
      </w:r>
      <w:r>
        <w:rPr>
          <w:rStyle w:val="Ghichcuitrang5"/>
          <w:color w:val="000000"/>
          <w:sz w:val="20"/>
          <w:szCs w:val="20"/>
          <w:lang w:eastAsia="vi-VN"/>
        </w:rPr>
        <w:t>ủ</w:t>
      </w:r>
      <w:r w:rsidRPr="004931C6">
        <w:rPr>
          <w:rStyle w:val="Ghichcuitrang5"/>
          <w:color w:val="000000"/>
          <w:sz w:val="20"/>
          <w:szCs w:val="20"/>
          <w:lang w:eastAsia="vi-VN"/>
        </w:rPr>
        <w:t>a Nhà nước v</w:t>
      </w:r>
      <w:r>
        <w:rPr>
          <w:rStyle w:val="Ghichcuitrang5"/>
          <w:color w:val="000000"/>
          <w:sz w:val="20"/>
          <w:szCs w:val="20"/>
          <w:lang w:eastAsia="vi-VN"/>
        </w:rPr>
        <w:t>ề</w:t>
      </w:r>
      <w:r w:rsidRPr="004931C6">
        <w:rPr>
          <w:rStyle w:val="Ghichcuitrang5"/>
          <w:color w:val="000000"/>
          <w:sz w:val="20"/>
          <w:szCs w:val="20"/>
          <w:lang w:eastAsia="vi-VN"/>
        </w:rPr>
        <w:t xml:space="preserve"> BVR: 02 vụ/06 xe mô tô độ chế.</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D3"/>
    <w:multiLevelType w:val="multilevel"/>
    <w:tmpl w:val="000000D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2B41BC"/>
    <w:rsid w:val="00000C8C"/>
    <w:rsid w:val="000010CD"/>
    <w:rsid w:val="00002688"/>
    <w:rsid w:val="0000405A"/>
    <w:rsid w:val="00004C26"/>
    <w:rsid w:val="000054C1"/>
    <w:rsid w:val="000063E9"/>
    <w:rsid w:val="0000764C"/>
    <w:rsid w:val="00010CF2"/>
    <w:rsid w:val="00011158"/>
    <w:rsid w:val="00011345"/>
    <w:rsid w:val="000136C5"/>
    <w:rsid w:val="00016B86"/>
    <w:rsid w:val="000216C4"/>
    <w:rsid w:val="000222AB"/>
    <w:rsid w:val="00022D01"/>
    <w:rsid w:val="00024B42"/>
    <w:rsid w:val="00030517"/>
    <w:rsid w:val="0003198A"/>
    <w:rsid w:val="00031AE1"/>
    <w:rsid w:val="00032560"/>
    <w:rsid w:val="00032713"/>
    <w:rsid w:val="00041FB1"/>
    <w:rsid w:val="000420D4"/>
    <w:rsid w:val="00042A69"/>
    <w:rsid w:val="00042EB5"/>
    <w:rsid w:val="000459B9"/>
    <w:rsid w:val="0005193B"/>
    <w:rsid w:val="0005340F"/>
    <w:rsid w:val="000536CF"/>
    <w:rsid w:val="00053C81"/>
    <w:rsid w:val="000541AA"/>
    <w:rsid w:val="0005481D"/>
    <w:rsid w:val="000635EA"/>
    <w:rsid w:val="00064148"/>
    <w:rsid w:val="000664BB"/>
    <w:rsid w:val="00066F0D"/>
    <w:rsid w:val="00070F7F"/>
    <w:rsid w:val="000725BB"/>
    <w:rsid w:val="00072E16"/>
    <w:rsid w:val="00073A61"/>
    <w:rsid w:val="0007765C"/>
    <w:rsid w:val="000839D0"/>
    <w:rsid w:val="00083A01"/>
    <w:rsid w:val="000862ED"/>
    <w:rsid w:val="00086C1B"/>
    <w:rsid w:val="000967F6"/>
    <w:rsid w:val="00097328"/>
    <w:rsid w:val="000977FB"/>
    <w:rsid w:val="000A135A"/>
    <w:rsid w:val="000A5638"/>
    <w:rsid w:val="000B2368"/>
    <w:rsid w:val="000B3973"/>
    <w:rsid w:val="000B4285"/>
    <w:rsid w:val="000B5868"/>
    <w:rsid w:val="000B61E4"/>
    <w:rsid w:val="000C68D1"/>
    <w:rsid w:val="000C7704"/>
    <w:rsid w:val="000C7E07"/>
    <w:rsid w:val="000D2C75"/>
    <w:rsid w:val="000E05EC"/>
    <w:rsid w:val="000E07CC"/>
    <w:rsid w:val="000E19AE"/>
    <w:rsid w:val="000E7724"/>
    <w:rsid w:val="000E7C8F"/>
    <w:rsid w:val="000F131B"/>
    <w:rsid w:val="000F21A5"/>
    <w:rsid w:val="000F2BD2"/>
    <w:rsid w:val="000F39E5"/>
    <w:rsid w:val="000F3AB6"/>
    <w:rsid w:val="000F4BF0"/>
    <w:rsid w:val="00102565"/>
    <w:rsid w:val="00103424"/>
    <w:rsid w:val="00106055"/>
    <w:rsid w:val="00106067"/>
    <w:rsid w:val="001108CB"/>
    <w:rsid w:val="00113E7B"/>
    <w:rsid w:val="00115F93"/>
    <w:rsid w:val="00116196"/>
    <w:rsid w:val="00120CAB"/>
    <w:rsid w:val="00120D16"/>
    <w:rsid w:val="00120F09"/>
    <w:rsid w:val="001222D8"/>
    <w:rsid w:val="001249E8"/>
    <w:rsid w:val="00124D89"/>
    <w:rsid w:val="00133E38"/>
    <w:rsid w:val="00134982"/>
    <w:rsid w:val="00134ACA"/>
    <w:rsid w:val="00134EFA"/>
    <w:rsid w:val="0013504F"/>
    <w:rsid w:val="00135B0E"/>
    <w:rsid w:val="0013787C"/>
    <w:rsid w:val="00140D93"/>
    <w:rsid w:val="00145F75"/>
    <w:rsid w:val="00151565"/>
    <w:rsid w:val="001534E9"/>
    <w:rsid w:val="0015542C"/>
    <w:rsid w:val="001556B0"/>
    <w:rsid w:val="00160005"/>
    <w:rsid w:val="00165A96"/>
    <w:rsid w:val="00167CC0"/>
    <w:rsid w:val="001710E8"/>
    <w:rsid w:val="00171146"/>
    <w:rsid w:val="00174A7A"/>
    <w:rsid w:val="00175332"/>
    <w:rsid w:val="0017555E"/>
    <w:rsid w:val="00175CA3"/>
    <w:rsid w:val="00176322"/>
    <w:rsid w:val="00176386"/>
    <w:rsid w:val="001769B8"/>
    <w:rsid w:val="00176D62"/>
    <w:rsid w:val="00177ADF"/>
    <w:rsid w:val="001833B3"/>
    <w:rsid w:val="00187ABC"/>
    <w:rsid w:val="00187B38"/>
    <w:rsid w:val="00190E26"/>
    <w:rsid w:val="00191E27"/>
    <w:rsid w:val="001922CB"/>
    <w:rsid w:val="00195190"/>
    <w:rsid w:val="0019560C"/>
    <w:rsid w:val="00196156"/>
    <w:rsid w:val="001A020A"/>
    <w:rsid w:val="001A2B8B"/>
    <w:rsid w:val="001A6286"/>
    <w:rsid w:val="001B17CB"/>
    <w:rsid w:val="001B17DC"/>
    <w:rsid w:val="001B2E96"/>
    <w:rsid w:val="001B5764"/>
    <w:rsid w:val="001B789A"/>
    <w:rsid w:val="001C16F1"/>
    <w:rsid w:val="001C51D3"/>
    <w:rsid w:val="001C5D9F"/>
    <w:rsid w:val="001D1E20"/>
    <w:rsid w:val="001D6545"/>
    <w:rsid w:val="001E0875"/>
    <w:rsid w:val="001E2F98"/>
    <w:rsid w:val="001E7811"/>
    <w:rsid w:val="001F1B46"/>
    <w:rsid w:val="001F3610"/>
    <w:rsid w:val="001F4A96"/>
    <w:rsid w:val="00204FAF"/>
    <w:rsid w:val="002057C5"/>
    <w:rsid w:val="00206961"/>
    <w:rsid w:val="00207DE5"/>
    <w:rsid w:val="0021047E"/>
    <w:rsid w:val="00211B47"/>
    <w:rsid w:val="00212275"/>
    <w:rsid w:val="0021363F"/>
    <w:rsid w:val="00213E28"/>
    <w:rsid w:val="002148EC"/>
    <w:rsid w:val="00214C52"/>
    <w:rsid w:val="00217187"/>
    <w:rsid w:val="0022210F"/>
    <w:rsid w:val="00222254"/>
    <w:rsid w:val="002224F7"/>
    <w:rsid w:val="00226062"/>
    <w:rsid w:val="00227471"/>
    <w:rsid w:val="00232646"/>
    <w:rsid w:val="00232FFE"/>
    <w:rsid w:val="00233517"/>
    <w:rsid w:val="00234BBB"/>
    <w:rsid w:val="002351C4"/>
    <w:rsid w:val="00235B03"/>
    <w:rsid w:val="002411C8"/>
    <w:rsid w:val="0024169D"/>
    <w:rsid w:val="002424F7"/>
    <w:rsid w:val="0024355C"/>
    <w:rsid w:val="00244DEC"/>
    <w:rsid w:val="00250BCD"/>
    <w:rsid w:val="00253FAC"/>
    <w:rsid w:val="00255518"/>
    <w:rsid w:val="0025580A"/>
    <w:rsid w:val="00255EFA"/>
    <w:rsid w:val="0026215D"/>
    <w:rsid w:val="00262703"/>
    <w:rsid w:val="00263760"/>
    <w:rsid w:val="00263EB6"/>
    <w:rsid w:val="002652FA"/>
    <w:rsid w:val="0026654A"/>
    <w:rsid w:val="00271F86"/>
    <w:rsid w:val="0027325A"/>
    <w:rsid w:val="00273EE2"/>
    <w:rsid w:val="002746E9"/>
    <w:rsid w:val="0027624E"/>
    <w:rsid w:val="00277DB1"/>
    <w:rsid w:val="00281795"/>
    <w:rsid w:val="00284CFC"/>
    <w:rsid w:val="00295956"/>
    <w:rsid w:val="002A0E6E"/>
    <w:rsid w:val="002A21DC"/>
    <w:rsid w:val="002A2B3F"/>
    <w:rsid w:val="002A622B"/>
    <w:rsid w:val="002A62AA"/>
    <w:rsid w:val="002A64AF"/>
    <w:rsid w:val="002A7E19"/>
    <w:rsid w:val="002B0946"/>
    <w:rsid w:val="002B3515"/>
    <w:rsid w:val="002B3EAA"/>
    <w:rsid w:val="002B41BC"/>
    <w:rsid w:val="002B4E86"/>
    <w:rsid w:val="002B639E"/>
    <w:rsid w:val="002B6593"/>
    <w:rsid w:val="002B6DE2"/>
    <w:rsid w:val="002B6F60"/>
    <w:rsid w:val="002C0439"/>
    <w:rsid w:val="002C0A11"/>
    <w:rsid w:val="002C0FAF"/>
    <w:rsid w:val="002C25C4"/>
    <w:rsid w:val="002C3150"/>
    <w:rsid w:val="002C6AEC"/>
    <w:rsid w:val="002C6D12"/>
    <w:rsid w:val="002D448B"/>
    <w:rsid w:val="002D56C8"/>
    <w:rsid w:val="002D6273"/>
    <w:rsid w:val="002D62B7"/>
    <w:rsid w:val="002D635B"/>
    <w:rsid w:val="002D7C3B"/>
    <w:rsid w:val="002E0D9F"/>
    <w:rsid w:val="002E1E34"/>
    <w:rsid w:val="002E4AC4"/>
    <w:rsid w:val="002F0605"/>
    <w:rsid w:val="002F11E8"/>
    <w:rsid w:val="002F2791"/>
    <w:rsid w:val="003000BD"/>
    <w:rsid w:val="0030041C"/>
    <w:rsid w:val="003005DF"/>
    <w:rsid w:val="003042D5"/>
    <w:rsid w:val="00305B44"/>
    <w:rsid w:val="003064C0"/>
    <w:rsid w:val="003079B1"/>
    <w:rsid w:val="00314D7A"/>
    <w:rsid w:val="00321E16"/>
    <w:rsid w:val="00323B7C"/>
    <w:rsid w:val="003252D3"/>
    <w:rsid w:val="00326ACA"/>
    <w:rsid w:val="00327550"/>
    <w:rsid w:val="00327642"/>
    <w:rsid w:val="003313BC"/>
    <w:rsid w:val="00331437"/>
    <w:rsid w:val="003501CD"/>
    <w:rsid w:val="0035235B"/>
    <w:rsid w:val="00352BFF"/>
    <w:rsid w:val="00355188"/>
    <w:rsid w:val="003556B3"/>
    <w:rsid w:val="0036313F"/>
    <w:rsid w:val="00363F36"/>
    <w:rsid w:val="00370166"/>
    <w:rsid w:val="00371572"/>
    <w:rsid w:val="00372B60"/>
    <w:rsid w:val="00372D73"/>
    <w:rsid w:val="00373FF0"/>
    <w:rsid w:val="00375163"/>
    <w:rsid w:val="00375642"/>
    <w:rsid w:val="00377132"/>
    <w:rsid w:val="003832BF"/>
    <w:rsid w:val="00383466"/>
    <w:rsid w:val="003844FC"/>
    <w:rsid w:val="003873BA"/>
    <w:rsid w:val="0039279F"/>
    <w:rsid w:val="0039302A"/>
    <w:rsid w:val="0039429D"/>
    <w:rsid w:val="003955FC"/>
    <w:rsid w:val="00395BC0"/>
    <w:rsid w:val="00396FEB"/>
    <w:rsid w:val="003A3045"/>
    <w:rsid w:val="003A3766"/>
    <w:rsid w:val="003A7E34"/>
    <w:rsid w:val="003B236D"/>
    <w:rsid w:val="003B36E3"/>
    <w:rsid w:val="003B3FFF"/>
    <w:rsid w:val="003B5788"/>
    <w:rsid w:val="003B5D4C"/>
    <w:rsid w:val="003B736B"/>
    <w:rsid w:val="003B7618"/>
    <w:rsid w:val="003C00E2"/>
    <w:rsid w:val="003C0B5F"/>
    <w:rsid w:val="003C1E4A"/>
    <w:rsid w:val="003C32FB"/>
    <w:rsid w:val="003C36E0"/>
    <w:rsid w:val="003C510E"/>
    <w:rsid w:val="003D0111"/>
    <w:rsid w:val="003D4869"/>
    <w:rsid w:val="003D5B98"/>
    <w:rsid w:val="003D78EF"/>
    <w:rsid w:val="003D7AA2"/>
    <w:rsid w:val="003E2237"/>
    <w:rsid w:val="003E2535"/>
    <w:rsid w:val="003E347C"/>
    <w:rsid w:val="003E4B9F"/>
    <w:rsid w:val="003E5CAB"/>
    <w:rsid w:val="003E745A"/>
    <w:rsid w:val="003E74F3"/>
    <w:rsid w:val="003F1545"/>
    <w:rsid w:val="00404409"/>
    <w:rsid w:val="004103E4"/>
    <w:rsid w:val="00410DD3"/>
    <w:rsid w:val="00412D5B"/>
    <w:rsid w:val="00413544"/>
    <w:rsid w:val="004145B9"/>
    <w:rsid w:val="00415D02"/>
    <w:rsid w:val="00420358"/>
    <w:rsid w:val="00423414"/>
    <w:rsid w:val="00423F28"/>
    <w:rsid w:val="0042612B"/>
    <w:rsid w:val="00427DDA"/>
    <w:rsid w:val="00431372"/>
    <w:rsid w:val="004315B0"/>
    <w:rsid w:val="0043443A"/>
    <w:rsid w:val="0043467C"/>
    <w:rsid w:val="0043527E"/>
    <w:rsid w:val="004368C6"/>
    <w:rsid w:val="0044002C"/>
    <w:rsid w:val="00441E65"/>
    <w:rsid w:val="00443C02"/>
    <w:rsid w:val="00444CEB"/>
    <w:rsid w:val="004451B8"/>
    <w:rsid w:val="00446617"/>
    <w:rsid w:val="00446E1A"/>
    <w:rsid w:val="00447880"/>
    <w:rsid w:val="00450CCD"/>
    <w:rsid w:val="00456295"/>
    <w:rsid w:val="004572D8"/>
    <w:rsid w:val="0046111F"/>
    <w:rsid w:val="00461777"/>
    <w:rsid w:val="004619C5"/>
    <w:rsid w:val="00461AF4"/>
    <w:rsid w:val="0046410B"/>
    <w:rsid w:val="00467827"/>
    <w:rsid w:val="00470E54"/>
    <w:rsid w:val="00472585"/>
    <w:rsid w:val="00472AAB"/>
    <w:rsid w:val="00480DC5"/>
    <w:rsid w:val="004816F0"/>
    <w:rsid w:val="004845F0"/>
    <w:rsid w:val="00485272"/>
    <w:rsid w:val="00487918"/>
    <w:rsid w:val="00490F6A"/>
    <w:rsid w:val="004A1852"/>
    <w:rsid w:val="004A36EB"/>
    <w:rsid w:val="004A4C44"/>
    <w:rsid w:val="004A6234"/>
    <w:rsid w:val="004A7B49"/>
    <w:rsid w:val="004A7B73"/>
    <w:rsid w:val="004B636B"/>
    <w:rsid w:val="004C1BB5"/>
    <w:rsid w:val="004C2CDB"/>
    <w:rsid w:val="004C4018"/>
    <w:rsid w:val="004C4078"/>
    <w:rsid w:val="004C488B"/>
    <w:rsid w:val="004D011B"/>
    <w:rsid w:val="004D3573"/>
    <w:rsid w:val="004D3BA2"/>
    <w:rsid w:val="004D5026"/>
    <w:rsid w:val="004D584C"/>
    <w:rsid w:val="004D629A"/>
    <w:rsid w:val="004D733B"/>
    <w:rsid w:val="004E25B6"/>
    <w:rsid w:val="004E31D3"/>
    <w:rsid w:val="004E3CF4"/>
    <w:rsid w:val="004E479F"/>
    <w:rsid w:val="004E5368"/>
    <w:rsid w:val="004E739E"/>
    <w:rsid w:val="004F1558"/>
    <w:rsid w:val="004F2135"/>
    <w:rsid w:val="004F26A6"/>
    <w:rsid w:val="004F2AD8"/>
    <w:rsid w:val="004F59DA"/>
    <w:rsid w:val="004F6938"/>
    <w:rsid w:val="004F6FD1"/>
    <w:rsid w:val="004F6FEE"/>
    <w:rsid w:val="004F7BDB"/>
    <w:rsid w:val="0050070C"/>
    <w:rsid w:val="00502366"/>
    <w:rsid w:val="00506FBD"/>
    <w:rsid w:val="00510A30"/>
    <w:rsid w:val="00510C70"/>
    <w:rsid w:val="00510CDE"/>
    <w:rsid w:val="00511D8E"/>
    <w:rsid w:val="00516B0E"/>
    <w:rsid w:val="00517113"/>
    <w:rsid w:val="00520765"/>
    <w:rsid w:val="00521F8D"/>
    <w:rsid w:val="00523D09"/>
    <w:rsid w:val="00530BBC"/>
    <w:rsid w:val="0053205D"/>
    <w:rsid w:val="00532140"/>
    <w:rsid w:val="00533364"/>
    <w:rsid w:val="005340A8"/>
    <w:rsid w:val="0053551F"/>
    <w:rsid w:val="00535987"/>
    <w:rsid w:val="00536697"/>
    <w:rsid w:val="005373E9"/>
    <w:rsid w:val="005441AC"/>
    <w:rsid w:val="00544870"/>
    <w:rsid w:val="005461B8"/>
    <w:rsid w:val="00547C26"/>
    <w:rsid w:val="00547DE5"/>
    <w:rsid w:val="00550442"/>
    <w:rsid w:val="005504DC"/>
    <w:rsid w:val="00554558"/>
    <w:rsid w:val="00555237"/>
    <w:rsid w:val="00555AF1"/>
    <w:rsid w:val="0055714F"/>
    <w:rsid w:val="00562689"/>
    <w:rsid w:val="00562A1B"/>
    <w:rsid w:val="00562C8B"/>
    <w:rsid w:val="00563E27"/>
    <w:rsid w:val="00564BF9"/>
    <w:rsid w:val="00581DD5"/>
    <w:rsid w:val="00582655"/>
    <w:rsid w:val="00590225"/>
    <w:rsid w:val="005913D7"/>
    <w:rsid w:val="005932C9"/>
    <w:rsid w:val="00595200"/>
    <w:rsid w:val="00597084"/>
    <w:rsid w:val="00597ABF"/>
    <w:rsid w:val="005A208A"/>
    <w:rsid w:val="005A28DE"/>
    <w:rsid w:val="005A47C1"/>
    <w:rsid w:val="005B0F48"/>
    <w:rsid w:val="005B1AD6"/>
    <w:rsid w:val="005B39A6"/>
    <w:rsid w:val="005C22EC"/>
    <w:rsid w:val="005C27A0"/>
    <w:rsid w:val="005C5062"/>
    <w:rsid w:val="005C5D2A"/>
    <w:rsid w:val="005D0DE5"/>
    <w:rsid w:val="005D17AD"/>
    <w:rsid w:val="005D36AF"/>
    <w:rsid w:val="005D77D7"/>
    <w:rsid w:val="005E0425"/>
    <w:rsid w:val="005E2ED3"/>
    <w:rsid w:val="005E3C37"/>
    <w:rsid w:val="005E531C"/>
    <w:rsid w:val="005F018C"/>
    <w:rsid w:val="005F2AA0"/>
    <w:rsid w:val="005F76EE"/>
    <w:rsid w:val="0060201C"/>
    <w:rsid w:val="00610621"/>
    <w:rsid w:val="006109BD"/>
    <w:rsid w:val="0061109F"/>
    <w:rsid w:val="006118FE"/>
    <w:rsid w:val="006137F1"/>
    <w:rsid w:val="006149EC"/>
    <w:rsid w:val="0062040D"/>
    <w:rsid w:val="00621B01"/>
    <w:rsid w:val="00621DEA"/>
    <w:rsid w:val="00623668"/>
    <w:rsid w:val="006265AF"/>
    <w:rsid w:val="00626D6F"/>
    <w:rsid w:val="0063000D"/>
    <w:rsid w:val="006306B1"/>
    <w:rsid w:val="006357E7"/>
    <w:rsid w:val="00637D70"/>
    <w:rsid w:val="00640B8A"/>
    <w:rsid w:val="006411BF"/>
    <w:rsid w:val="006432EC"/>
    <w:rsid w:val="006443EC"/>
    <w:rsid w:val="006458A6"/>
    <w:rsid w:val="00646B3D"/>
    <w:rsid w:val="00647E84"/>
    <w:rsid w:val="00655B0F"/>
    <w:rsid w:val="00657415"/>
    <w:rsid w:val="00657DCB"/>
    <w:rsid w:val="00660062"/>
    <w:rsid w:val="0066155D"/>
    <w:rsid w:val="00661BA8"/>
    <w:rsid w:val="006621A9"/>
    <w:rsid w:val="00663A07"/>
    <w:rsid w:val="00663AE7"/>
    <w:rsid w:val="00666463"/>
    <w:rsid w:val="00671B73"/>
    <w:rsid w:val="00672065"/>
    <w:rsid w:val="0067509F"/>
    <w:rsid w:val="00676239"/>
    <w:rsid w:val="00677B00"/>
    <w:rsid w:val="00677E12"/>
    <w:rsid w:val="00680D2B"/>
    <w:rsid w:val="00684524"/>
    <w:rsid w:val="00687F02"/>
    <w:rsid w:val="00691BF6"/>
    <w:rsid w:val="006963E0"/>
    <w:rsid w:val="006971A1"/>
    <w:rsid w:val="006A1244"/>
    <w:rsid w:val="006A3025"/>
    <w:rsid w:val="006A38F6"/>
    <w:rsid w:val="006A7A6F"/>
    <w:rsid w:val="006B4F37"/>
    <w:rsid w:val="006B7581"/>
    <w:rsid w:val="006B7C72"/>
    <w:rsid w:val="006C5AA9"/>
    <w:rsid w:val="006C6FC1"/>
    <w:rsid w:val="006D40FE"/>
    <w:rsid w:val="006D5BBC"/>
    <w:rsid w:val="006D73FE"/>
    <w:rsid w:val="006D7475"/>
    <w:rsid w:val="006F19A9"/>
    <w:rsid w:val="006F1E54"/>
    <w:rsid w:val="006F4571"/>
    <w:rsid w:val="006F65D9"/>
    <w:rsid w:val="00700551"/>
    <w:rsid w:val="00701592"/>
    <w:rsid w:val="007046D6"/>
    <w:rsid w:val="0070612A"/>
    <w:rsid w:val="00707BC6"/>
    <w:rsid w:val="00712C0C"/>
    <w:rsid w:val="00713D6C"/>
    <w:rsid w:val="00715A65"/>
    <w:rsid w:val="007166E1"/>
    <w:rsid w:val="0071709C"/>
    <w:rsid w:val="0071747C"/>
    <w:rsid w:val="00717811"/>
    <w:rsid w:val="007215BB"/>
    <w:rsid w:val="00722E92"/>
    <w:rsid w:val="007268E5"/>
    <w:rsid w:val="00727573"/>
    <w:rsid w:val="00732126"/>
    <w:rsid w:val="00733DBB"/>
    <w:rsid w:val="00735FD8"/>
    <w:rsid w:val="00745679"/>
    <w:rsid w:val="0075735A"/>
    <w:rsid w:val="00757362"/>
    <w:rsid w:val="00765EC5"/>
    <w:rsid w:val="00767A6B"/>
    <w:rsid w:val="0077389C"/>
    <w:rsid w:val="0077597C"/>
    <w:rsid w:val="007765E2"/>
    <w:rsid w:val="007778FD"/>
    <w:rsid w:val="00785DF9"/>
    <w:rsid w:val="00786504"/>
    <w:rsid w:val="007908CA"/>
    <w:rsid w:val="00790F4A"/>
    <w:rsid w:val="00791775"/>
    <w:rsid w:val="00792BFA"/>
    <w:rsid w:val="00795A0D"/>
    <w:rsid w:val="0079673F"/>
    <w:rsid w:val="0079722C"/>
    <w:rsid w:val="007A5FB5"/>
    <w:rsid w:val="007B11B1"/>
    <w:rsid w:val="007B1849"/>
    <w:rsid w:val="007B32FF"/>
    <w:rsid w:val="007B3A63"/>
    <w:rsid w:val="007B3B17"/>
    <w:rsid w:val="007B3E3F"/>
    <w:rsid w:val="007B4F43"/>
    <w:rsid w:val="007B50AE"/>
    <w:rsid w:val="007C0B50"/>
    <w:rsid w:val="007C0BA8"/>
    <w:rsid w:val="007C28C5"/>
    <w:rsid w:val="007D29ED"/>
    <w:rsid w:val="007D4AE7"/>
    <w:rsid w:val="007E5519"/>
    <w:rsid w:val="007E6E58"/>
    <w:rsid w:val="007E6F15"/>
    <w:rsid w:val="007F04CF"/>
    <w:rsid w:val="007F2BF3"/>
    <w:rsid w:val="007F3324"/>
    <w:rsid w:val="007F55A3"/>
    <w:rsid w:val="008018BD"/>
    <w:rsid w:val="00803132"/>
    <w:rsid w:val="008049BB"/>
    <w:rsid w:val="00806EB5"/>
    <w:rsid w:val="00811ACE"/>
    <w:rsid w:val="00813A06"/>
    <w:rsid w:val="008150B6"/>
    <w:rsid w:val="00815337"/>
    <w:rsid w:val="00816F97"/>
    <w:rsid w:val="008210D2"/>
    <w:rsid w:val="00824251"/>
    <w:rsid w:val="00825295"/>
    <w:rsid w:val="00826251"/>
    <w:rsid w:val="00831531"/>
    <w:rsid w:val="008343DA"/>
    <w:rsid w:val="008347B1"/>
    <w:rsid w:val="008375AB"/>
    <w:rsid w:val="00841D9B"/>
    <w:rsid w:val="0085138F"/>
    <w:rsid w:val="00852BD2"/>
    <w:rsid w:val="0085307B"/>
    <w:rsid w:val="008543F6"/>
    <w:rsid w:val="00861C51"/>
    <w:rsid w:val="0086358A"/>
    <w:rsid w:val="008640FD"/>
    <w:rsid w:val="00864155"/>
    <w:rsid w:val="0086799A"/>
    <w:rsid w:val="00871451"/>
    <w:rsid w:val="0087251C"/>
    <w:rsid w:val="008737EB"/>
    <w:rsid w:val="00873F9B"/>
    <w:rsid w:val="0087675E"/>
    <w:rsid w:val="008769C6"/>
    <w:rsid w:val="00880145"/>
    <w:rsid w:val="0088018A"/>
    <w:rsid w:val="00882A7B"/>
    <w:rsid w:val="00885C83"/>
    <w:rsid w:val="00891509"/>
    <w:rsid w:val="00893290"/>
    <w:rsid w:val="00893E4E"/>
    <w:rsid w:val="00895BEE"/>
    <w:rsid w:val="0089652C"/>
    <w:rsid w:val="0089716E"/>
    <w:rsid w:val="00897D8B"/>
    <w:rsid w:val="008A4767"/>
    <w:rsid w:val="008A4849"/>
    <w:rsid w:val="008A7274"/>
    <w:rsid w:val="008A727F"/>
    <w:rsid w:val="008A7BEC"/>
    <w:rsid w:val="008B0B06"/>
    <w:rsid w:val="008B1D42"/>
    <w:rsid w:val="008B7221"/>
    <w:rsid w:val="008B75B2"/>
    <w:rsid w:val="008C17D0"/>
    <w:rsid w:val="008C19F9"/>
    <w:rsid w:val="008D06D7"/>
    <w:rsid w:val="008D0735"/>
    <w:rsid w:val="008D347B"/>
    <w:rsid w:val="008E10AD"/>
    <w:rsid w:val="008E235F"/>
    <w:rsid w:val="008E25A3"/>
    <w:rsid w:val="008E2720"/>
    <w:rsid w:val="008E2897"/>
    <w:rsid w:val="008E2F93"/>
    <w:rsid w:val="008E727D"/>
    <w:rsid w:val="008E76A8"/>
    <w:rsid w:val="008E7CDE"/>
    <w:rsid w:val="008F2030"/>
    <w:rsid w:val="008F311D"/>
    <w:rsid w:val="008F3CED"/>
    <w:rsid w:val="008F485F"/>
    <w:rsid w:val="008F4A1D"/>
    <w:rsid w:val="008F52E7"/>
    <w:rsid w:val="008F5D8F"/>
    <w:rsid w:val="008F73E9"/>
    <w:rsid w:val="00900021"/>
    <w:rsid w:val="0091013F"/>
    <w:rsid w:val="00911736"/>
    <w:rsid w:val="00913405"/>
    <w:rsid w:val="009139C8"/>
    <w:rsid w:val="00915442"/>
    <w:rsid w:val="00915D15"/>
    <w:rsid w:val="009161A6"/>
    <w:rsid w:val="0091726A"/>
    <w:rsid w:val="0092049A"/>
    <w:rsid w:val="00920B42"/>
    <w:rsid w:val="0092397A"/>
    <w:rsid w:val="00923B65"/>
    <w:rsid w:val="009264FE"/>
    <w:rsid w:val="00927987"/>
    <w:rsid w:val="00927AFB"/>
    <w:rsid w:val="009339EB"/>
    <w:rsid w:val="009347E0"/>
    <w:rsid w:val="00934A3A"/>
    <w:rsid w:val="00936269"/>
    <w:rsid w:val="00936859"/>
    <w:rsid w:val="0094300E"/>
    <w:rsid w:val="0094308E"/>
    <w:rsid w:val="0094355C"/>
    <w:rsid w:val="00944388"/>
    <w:rsid w:val="009446AA"/>
    <w:rsid w:val="00945889"/>
    <w:rsid w:val="009476A5"/>
    <w:rsid w:val="00950003"/>
    <w:rsid w:val="00950CF7"/>
    <w:rsid w:val="009519EA"/>
    <w:rsid w:val="00951DC8"/>
    <w:rsid w:val="009540F3"/>
    <w:rsid w:val="00954343"/>
    <w:rsid w:val="00957855"/>
    <w:rsid w:val="0096034A"/>
    <w:rsid w:val="00963C67"/>
    <w:rsid w:val="00976701"/>
    <w:rsid w:val="00980396"/>
    <w:rsid w:val="00980E72"/>
    <w:rsid w:val="0098238D"/>
    <w:rsid w:val="00986DF7"/>
    <w:rsid w:val="0099176A"/>
    <w:rsid w:val="00992A60"/>
    <w:rsid w:val="00997DE6"/>
    <w:rsid w:val="009A6F5D"/>
    <w:rsid w:val="009B0E0B"/>
    <w:rsid w:val="009B4870"/>
    <w:rsid w:val="009C2EC9"/>
    <w:rsid w:val="009C387C"/>
    <w:rsid w:val="009C4C52"/>
    <w:rsid w:val="009C555D"/>
    <w:rsid w:val="009D2EA6"/>
    <w:rsid w:val="009D4429"/>
    <w:rsid w:val="009D5A0E"/>
    <w:rsid w:val="009D6F73"/>
    <w:rsid w:val="009E0FA0"/>
    <w:rsid w:val="009E27AF"/>
    <w:rsid w:val="009E5492"/>
    <w:rsid w:val="009F12D0"/>
    <w:rsid w:val="009F2339"/>
    <w:rsid w:val="009F2DD0"/>
    <w:rsid w:val="009F2F44"/>
    <w:rsid w:val="009F55DB"/>
    <w:rsid w:val="009F6B14"/>
    <w:rsid w:val="009F6CE2"/>
    <w:rsid w:val="00A0045A"/>
    <w:rsid w:val="00A0146C"/>
    <w:rsid w:val="00A029AB"/>
    <w:rsid w:val="00A02E3A"/>
    <w:rsid w:val="00A057F9"/>
    <w:rsid w:val="00A104AC"/>
    <w:rsid w:val="00A20E61"/>
    <w:rsid w:val="00A2381C"/>
    <w:rsid w:val="00A23BD8"/>
    <w:rsid w:val="00A24CD8"/>
    <w:rsid w:val="00A27F61"/>
    <w:rsid w:val="00A36D66"/>
    <w:rsid w:val="00A40178"/>
    <w:rsid w:val="00A40624"/>
    <w:rsid w:val="00A417F9"/>
    <w:rsid w:val="00A42957"/>
    <w:rsid w:val="00A50AD8"/>
    <w:rsid w:val="00A52275"/>
    <w:rsid w:val="00A61E77"/>
    <w:rsid w:val="00A6326F"/>
    <w:rsid w:val="00A658F6"/>
    <w:rsid w:val="00A72452"/>
    <w:rsid w:val="00A76088"/>
    <w:rsid w:val="00A77136"/>
    <w:rsid w:val="00A80E36"/>
    <w:rsid w:val="00A8295B"/>
    <w:rsid w:val="00A84054"/>
    <w:rsid w:val="00A85271"/>
    <w:rsid w:val="00A9416B"/>
    <w:rsid w:val="00A94378"/>
    <w:rsid w:val="00A96B36"/>
    <w:rsid w:val="00A97C07"/>
    <w:rsid w:val="00AA0208"/>
    <w:rsid w:val="00AA08B8"/>
    <w:rsid w:val="00AA19B2"/>
    <w:rsid w:val="00AA5216"/>
    <w:rsid w:val="00AA57CE"/>
    <w:rsid w:val="00AA6488"/>
    <w:rsid w:val="00AB188D"/>
    <w:rsid w:val="00AB25B4"/>
    <w:rsid w:val="00AB44F7"/>
    <w:rsid w:val="00AB4CCE"/>
    <w:rsid w:val="00AB76C2"/>
    <w:rsid w:val="00AC001F"/>
    <w:rsid w:val="00AC1A42"/>
    <w:rsid w:val="00AC68E1"/>
    <w:rsid w:val="00AC6B4C"/>
    <w:rsid w:val="00AD0EA4"/>
    <w:rsid w:val="00AD12DF"/>
    <w:rsid w:val="00AD3E42"/>
    <w:rsid w:val="00AD4D75"/>
    <w:rsid w:val="00AD63AD"/>
    <w:rsid w:val="00AE01FA"/>
    <w:rsid w:val="00AE033E"/>
    <w:rsid w:val="00AE0F7B"/>
    <w:rsid w:val="00AE47E0"/>
    <w:rsid w:val="00AE57E6"/>
    <w:rsid w:val="00AE71F0"/>
    <w:rsid w:val="00AF0290"/>
    <w:rsid w:val="00AF2568"/>
    <w:rsid w:val="00AF31A3"/>
    <w:rsid w:val="00AF32D6"/>
    <w:rsid w:val="00AF3633"/>
    <w:rsid w:val="00AF426A"/>
    <w:rsid w:val="00AF47CF"/>
    <w:rsid w:val="00AF47E8"/>
    <w:rsid w:val="00AF7846"/>
    <w:rsid w:val="00B0021E"/>
    <w:rsid w:val="00B0274A"/>
    <w:rsid w:val="00B0302E"/>
    <w:rsid w:val="00B053D3"/>
    <w:rsid w:val="00B05A66"/>
    <w:rsid w:val="00B1417A"/>
    <w:rsid w:val="00B146BC"/>
    <w:rsid w:val="00B16C54"/>
    <w:rsid w:val="00B24AF1"/>
    <w:rsid w:val="00B261D6"/>
    <w:rsid w:val="00B329AC"/>
    <w:rsid w:val="00B33278"/>
    <w:rsid w:val="00B339D0"/>
    <w:rsid w:val="00B37A45"/>
    <w:rsid w:val="00B4275B"/>
    <w:rsid w:val="00B43A5B"/>
    <w:rsid w:val="00B51D95"/>
    <w:rsid w:val="00B550FB"/>
    <w:rsid w:val="00B5655F"/>
    <w:rsid w:val="00B63AE4"/>
    <w:rsid w:val="00B63B7B"/>
    <w:rsid w:val="00B72F84"/>
    <w:rsid w:val="00B73EF8"/>
    <w:rsid w:val="00B74471"/>
    <w:rsid w:val="00B765E1"/>
    <w:rsid w:val="00B777AE"/>
    <w:rsid w:val="00B80729"/>
    <w:rsid w:val="00B8117D"/>
    <w:rsid w:val="00B812D6"/>
    <w:rsid w:val="00B820AB"/>
    <w:rsid w:val="00B92DE1"/>
    <w:rsid w:val="00B93DE0"/>
    <w:rsid w:val="00B946A5"/>
    <w:rsid w:val="00B96350"/>
    <w:rsid w:val="00BA0600"/>
    <w:rsid w:val="00BB3F86"/>
    <w:rsid w:val="00BB4462"/>
    <w:rsid w:val="00BB5BC0"/>
    <w:rsid w:val="00BB7C90"/>
    <w:rsid w:val="00BC2A52"/>
    <w:rsid w:val="00BC3280"/>
    <w:rsid w:val="00BD51C9"/>
    <w:rsid w:val="00BD56DB"/>
    <w:rsid w:val="00BD6EE0"/>
    <w:rsid w:val="00BE0618"/>
    <w:rsid w:val="00BE5286"/>
    <w:rsid w:val="00BE5619"/>
    <w:rsid w:val="00BF46D2"/>
    <w:rsid w:val="00BF4A0C"/>
    <w:rsid w:val="00BF4CDD"/>
    <w:rsid w:val="00BF5BF1"/>
    <w:rsid w:val="00BF7BF1"/>
    <w:rsid w:val="00C01538"/>
    <w:rsid w:val="00C017AE"/>
    <w:rsid w:val="00C03BF4"/>
    <w:rsid w:val="00C04703"/>
    <w:rsid w:val="00C06780"/>
    <w:rsid w:val="00C06CAE"/>
    <w:rsid w:val="00C11E31"/>
    <w:rsid w:val="00C15657"/>
    <w:rsid w:val="00C176C4"/>
    <w:rsid w:val="00C17B38"/>
    <w:rsid w:val="00C2008E"/>
    <w:rsid w:val="00C23853"/>
    <w:rsid w:val="00C27DB6"/>
    <w:rsid w:val="00C27FE1"/>
    <w:rsid w:val="00C305D1"/>
    <w:rsid w:val="00C3177D"/>
    <w:rsid w:val="00C35C9E"/>
    <w:rsid w:val="00C364EE"/>
    <w:rsid w:val="00C36E14"/>
    <w:rsid w:val="00C40896"/>
    <w:rsid w:val="00C508F5"/>
    <w:rsid w:val="00C50D77"/>
    <w:rsid w:val="00C517EB"/>
    <w:rsid w:val="00C5196A"/>
    <w:rsid w:val="00C51F6F"/>
    <w:rsid w:val="00C5324A"/>
    <w:rsid w:val="00C54177"/>
    <w:rsid w:val="00C565D9"/>
    <w:rsid w:val="00C56E9B"/>
    <w:rsid w:val="00C578FA"/>
    <w:rsid w:val="00C6013E"/>
    <w:rsid w:val="00C6798B"/>
    <w:rsid w:val="00C730CA"/>
    <w:rsid w:val="00C74D8D"/>
    <w:rsid w:val="00C778F7"/>
    <w:rsid w:val="00C808E6"/>
    <w:rsid w:val="00C816D3"/>
    <w:rsid w:val="00C81E79"/>
    <w:rsid w:val="00C8509E"/>
    <w:rsid w:val="00C85921"/>
    <w:rsid w:val="00C85C52"/>
    <w:rsid w:val="00C8783E"/>
    <w:rsid w:val="00C87C3F"/>
    <w:rsid w:val="00C90885"/>
    <w:rsid w:val="00C910AA"/>
    <w:rsid w:val="00C95C68"/>
    <w:rsid w:val="00C9640C"/>
    <w:rsid w:val="00C97F69"/>
    <w:rsid w:val="00CA035B"/>
    <w:rsid w:val="00CA0D28"/>
    <w:rsid w:val="00CA14F6"/>
    <w:rsid w:val="00CA175F"/>
    <w:rsid w:val="00CA1965"/>
    <w:rsid w:val="00CA3EBB"/>
    <w:rsid w:val="00CA7E4D"/>
    <w:rsid w:val="00CA7F60"/>
    <w:rsid w:val="00CB1A09"/>
    <w:rsid w:val="00CB3D13"/>
    <w:rsid w:val="00CB45E4"/>
    <w:rsid w:val="00CB4CA8"/>
    <w:rsid w:val="00CB4D55"/>
    <w:rsid w:val="00CB5AB7"/>
    <w:rsid w:val="00CB6646"/>
    <w:rsid w:val="00CC2359"/>
    <w:rsid w:val="00CC427F"/>
    <w:rsid w:val="00CC4B2F"/>
    <w:rsid w:val="00CC5AB4"/>
    <w:rsid w:val="00CC795D"/>
    <w:rsid w:val="00CD0A4C"/>
    <w:rsid w:val="00CD0E53"/>
    <w:rsid w:val="00CD387E"/>
    <w:rsid w:val="00CD3AED"/>
    <w:rsid w:val="00CD4057"/>
    <w:rsid w:val="00CD7138"/>
    <w:rsid w:val="00CD7C52"/>
    <w:rsid w:val="00CE5A09"/>
    <w:rsid w:val="00CF398E"/>
    <w:rsid w:val="00CF42D0"/>
    <w:rsid w:val="00CF651C"/>
    <w:rsid w:val="00CF6A1D"/>
    <w:rsid w:val="00CF74A1"/>
    <w:rsid w:val="00D020EC"/>
    <w:rsid w:val="00D023F5"/>
    <w:rsid w:val="00D03948"/>
    <w:rsid w:val="00D04310"/>
    <w:rsid w:val="00D060B5"/>
    <w:rsid w:val="00D10D43"/>
    <w:rsid w:val="00D144C0"/>
    <w:rsid w:val="00D16EF5"/>
    <w:rsid w:val="00D17DAC"/>
    <w:rsid w:val="00D20791"/>
    <w:rsid w:val="00D21B5C"/>
    <w:rsid w:val="00D26B37"/>
    <w:rsid w:val="00D306E3"/>
    <w:rsid w:val="00D30DE2"/>
    <w:rsid w:val="00D33E87"/>
    <w:rsid w:val="00D347C6"/>
    <w:rsid w:val="00D34AA1"/>
    <w:rsid w:val="00D35FE6"/>
    <w:rsid w:val="00D40503"/>
    <w:rsid w:val="00D5229A"/>
    <w:rsid w:val="00D53A69"/>
    <w:rsid w:val="00D551EC"/>
    <w:rsid w:val="00D558F2"/>
    <w:rsid w:val="00D61C50"/>
    <w:rsid w:val="00D62A70"/>
    <w:rsid w:val="00D677E1"/>
    <w:rsid w:val="00D679A8"/>
    <w:rsid w:val="00D71E8A"/>
    <w:rsid w:val="00D72AE5"/>
    <w:rsid w:val="00D730BF"/>
    <w:rsid w:val="00D74F8D"/>
    <w:rsid w:val="00D75D51"/>
    <w:rsid w:val="00D76E03"/>
    <w:rsid w:val="00D81519"/>
    <w:rsid w:val="00D85C12"/>
    <w:rsid w:val="00D86D5F"/>
    <w:rsid w:val="00D90701"/>
    <w:rsid w:val="00D92BB6"/>
    <w:rsid w:val="00D92BB9"/>
    <w:rsid w:val="00D9321A"/>
    <w:rsid w:val="00D945EB"/>
    <w:rsid w:val="00DA0185"/>
    <w:rsid w:val="00DA280A"/>
    <w:rsid w:val="00DA2C96"/>
    <w:rsid w:val="00DA3E84"/>
    <w:rsid w:val="00DA3F8D"/>
    <w:rsid w:val="00DB0943"/>
    <w:rsid w:val="00DB457E"/>
    <w:rsid w:val="00DB60FE"/>
    <w:rsid w:val="00DC08AF"/>
    <w:rsid w:val="00DC5814"/>
    <w:rsid w:val="00DD0E63"/>
    <w:rsid w:val="00DD2534"/>
    <w:rsid w:val="00DD63F4"/>
    <w:rsid w:val="00DD7B41"/>
    <w:rsid w:val="00DD7E34"/>
    <w:rsid w:val="00DE1159"/>
    <w:rsid w:val="00DE1F88"/>
    <w:rsid w:val="00DE2301"/>
    <w:rsid w:val="00DE41F6"/>
    <w:rsid w:val="00DE6E8E"/>
    <w:rsid w:val="00DF0CE3"/>
    <w:rsid w:val="00DF1961"/>
    <w:rsid w:val="00DF26AD"/>
    <w:rsid w:val="00DF2A7D"/>
    <w:rsid w:val="00DF5F24"/>
    <w:rsid w:val="00E06007"/>
    <w:rsid w:val="00E06331"/>
    <w:rsid w:val="00E11E06"/>
    <w:rsid w:val="00E16FCB"/>
    <w:rsid w:val="00E2038A"/>
    <w:rsid w:val="00E24A56"/>
    <w:rsid w:val="00E251DD"/>
    <w:rsid w:val="00E261E5"/>
    <w:rsid w:val="00E31764"/>
    <w:rsid w:val="00E32116"/>
    <w:rsid w:val="00E33FDB"/>
    <w:rsid w:val="00E351F1"/>
    <w:rsid w:val="00E36BFD"/>
    <w:rsid w:val="00E37037"/>
    <w:rsid w:val="00E375B5"/>
    <w:rsid w:val="00E45523"/>
    <w:rsid w:val="00E461E5"/>
    <w:rsid w:val="00E46926"/>
    <w:rsid w:val="00E5214F"/>
    <w:rsid w:val="00E62749"/>
    <w:rsid w:val="00E809CA"/>
    <w:rsid w:val="00E813E5"/>
    <w:rsid w:val="00E8161A"/>
    <w:rsid w:val="00E821B9"/>
    <w:rsid w:val="00E83E89"/>
    <w:rsid w:val="00E877A4"/>
    <w:rsid w:val="00E91DB8"/>
    <w:rsid w:val="00E929F4"/>
    <w:rsid w:val="00E96AB1"/>
    <w:rsid w:val="00EA2084"/>
    <w:rsid w:val="00EA27BA"/>
    <w:rsid w:val="00EA51CB"/>
    <w:rsid w:val="00EB2F52"/>
    <w:rsid w:val="00EB67C3"/>
    <w:rsid w:val="00EC39A8"/>
    <w:rsid w:val="00ED0864"/>
    <w:rsid w:val="00ED1B06"/>
    <w:rsid w:val="00ED1BA3"/>
    <w:rsid w:val="00ED262A"/>
    <w:rsid w:val="00ED3730"/>
    <w:rsid w:val="00ED5AEE"/>
    <w:rsid w:val="00ED606F"/>
    <w:rsid w:val="00ED6F53"/>
    <w:rsid w:val="00EE1152"/>
    <w:rsid w:val="00EE19A9"/>
    <w:rsid w:val="00EE29AC"/>
    <w:rsid w:val="00EE5CD4"/>
    <w:rsid w:val="00EE5F5A"/>
    <w:rsid w:val="00EF1547"/>
    <w:rsid w:val="00EF3FB8"/>
    <w:rsid w:val="00EF4695"/>
    <w:rsid w:val="00EF52DF"/>
    <w:rsid w:val="00EF698D"/>
    <w:rsid w:val="00EF7D43"/>
    <w:rsid w:val="00F14DCA"/>
    <w:rsid w:val="00F16D7C"/>
    <w:rsid w:val="00F16DCB"/>
    <w:rsid w:val="00F24001"/>
    <w:rsid w:val="00F26090"/>
    <w:rsid w:val="00F26200"/>
    <w:rsid w:val="00F3051C"/>
    <w:rsid w:val="00F40C23"/>
    <w:rsid w:val="00F41341"/>
    <w:rsid w:val="00F418C5"/>
    <w:rsid w:val="00F41B97"/>
    <w:rsid w:val="00F42085"/>
    <w:rsid w:val="00F43848"/>
    <w:rsid w:val="00F4482E"/>
    <w:rsid w:val="00F45D0A"/>
    <w:rsid w:val="00F5344A"/>
    <w:rsid w:val="00F56259"/>
    <w:rsid w:val="00F57173"/>
    <w:rsid w:val="00F623ED"/>
    <w:rsid w:val="00F62573"/>
    <w:rsid w:val="00F62E4C"/>
    <w:rsid w:val="00F634D2"/>
    <w:rsid w:val="00F63C8C"/>
    <w:rsid w:val="00F64252"/>
    <w:rsid w:val="00F66338"/>
    <w:rsid w:val="00F7507B"/>
    <w:rsid w:val="00F762A8"/>
    <w:rsid w:val="00F76A03"/>
    <w:rsid w:val="00F774F6"/>
    <w:rsid w:val="00F83E71"/>
    <w:rsid w:val="00F87D27"/>
    <w:rsid w:val="00F92876"/>
    <w:rsid w:val="00F92D79"/>
    <w:rsid w:val="00F95689"/>
    <w:rsid w:val="00F97951"/>
    <w:rsid w:val="00FA3032"/>
    <w:rsid w:val="00FA71C6"/>
    <w:rsid w:val="00FA76F5"/>
    <w:rsid w:val="00FB2BA4"/>
    <w:rsid w:val="00FB590B"/>
    <w:rsid w:val="00FB5C53"/>
    <w:rsid w:val="00FB6318"/>
    <w:rsid w:val="00FB659A"/>
    <w:rsid w:val="00FD32D7"/>
    <w:rsid w:val="00FD666E"/>
    <w:rsid w:val="00FD6954"/>
    <w:rsid w:val="00FD6D0D"/>
    <w:rsid w:val="00FD7D0C"/>
    <w:rsid w:val="00FE039A"/>
    <w:rsid w:val="00FE6D8A"/>
    <w:rsid w:val="00FE7961"/>
    <w:rsid w:val="00FF1099"/>
    <w:rsid w:val="00FF10C3"/>
    <w:rsid w:val="00FF237B"/>
    <w:rsid w:val="00FF3A65"/>
    <w:rsid w:val="00FF51F1"/>
    <w:rsid w:val="00FF70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2" type="connector" idref="#_x0000_s1027"/>
        <o:r id="V:Rule3"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1BC"/>
    <w:pPr>
      <w:spacing w:before="0" w:after="0"/>
      <w:jc w:val="left"/>
    </w:pPr>
    <w:rPr>
      <w:rFonts w:eastAsia="Times New Roman" w:cs="Times New Roman"/>
      <w:color w:val="0000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Footnote text,Ref,de nota al pie,ftref,Footnote Text1,f,BearingPoint,16 Point,Superscript 6 Point,fr,Footnote + Arial,10 pt,Black,Footnote Text11,BVI fnr,(NECG) Footnote Reference, BVI fnr,footnote ref,Footnote text + 13 ,R"/>
    <w:basedOn w:val="DefaultParagraphFont"/>
    <w:unhideWhenUsed/>
    <w:qFormat/>
    <w:rsid w:val="002B41BC"/>
    <w:rPr>
      <w:vertAlign w:val="superscript"/>
    </w:rPr>
  </w:style>
  <w:style w:type="character" w:customStyle="1" w:styleId="Vnbnnidung4">
    <w:name w:val="Văn bản nội dung (4)_"/>
    <w:basedOn w:val="DefaultParagraphFont"/>
    <w:link w:val="Vnbnnidung40"/>
    <w:rsid w:val="002B41BC"/>
    <w:rPr>
      <w:rFonts w:eastAsia="Times New Roman" w:cs="Times New Roman"/>
      <w:i/>
      <w:iCs/>
      <w:szCs w:val="28"/>
      <w:shd w:val="clear" w:color="auto" w:fill="FFFFFF"/>
    </w:rPr>
  </w:style>
  <w:style w:type="paragraph" w:customStyle="1" w:styleId="Vnbnnidung40">
    <w:name w:val="Văn bản nội dung (4)"/>
    <w:basedOn w:val="Normal"/>
    <w:link w:val="Vnbnnidung4"/>
    <w:rsid w:val="002B41BC"/>
    <w:pPr>
      <w:widowControl w:val="0"/>
      <w:shd w:val="clear" w:color="auto" w:fill="FFFFFF"/>
      <w:spacing w:before="180" w:after="180" w:line="0" w:lineRule="atLeast"/>
      <w:ind w:hanging="620"/>
      <w:jc w:val="both"/>
    </w:pPr>
    <w:rPr>
      <w:i/>
      <w:iCs/>
      <w:color w:val="auto"/>
      <w:szCs w:val="28"/>
    </w:rPr>
  </w:style>
  <w:style w:type="character" w:customStyle="1" w:styleId="Vnbnnidung2">
    <w:name w:val="Văn bản nội dung (2)_"/>
    <w:basedOn w:val="DefaultParagraphFont"/>
    <w:link w:val="Vnbnnidung20"/>
    <w:rsid w:val="002B41BC"/>
    <w:rPr>
      <w:rFonts w:eastAsia="Times New Roman" w:cs="Times New Roman"/>
      <w:b/>
      <w:bCs/>
      <w:shd w:val="clear" w:color="auto" w:fill="FFFFFF"/>
    </w:rPr>
  </w:style>
  <w:style w:type="paragraph" w:customStyle="1" w:styleId="Vnbnnidung20">
    <w:name w:val="Văn bản nội dung (2)"/>
    <w:basedOn w:val="Normal"/>
    <w:link w:val="Vnbnnidung2"/>
    <w:rsid w:val="002B41BC"/>
    <w:pPr>
      <w:widowControl w:val="0"/>
      <w:shd w:val="clear" w:color="auto" w:fill="FFFFFF"/>
      <w:spacing w:after="180" w:line="392" w:lineRule="exact"/>
      <w:jc w:val="both"/>
    </w:pPr>
    <w:rPr>
      <w:b/>
      <w:bCs/>
      <w:color w:val="auto"/>
      <w:szCs w:val="22"/>
    </w:rPr>
  </w:style>
  <w:style w:type="paragraph" w:customStyle="1" w:styleId="Vnbnnidung41">
    <w:name w:val="Văn bản nội dung (4)1"/>
    <w:basedOn w:val="Normal"/>
    <w:uiPriority w:val="99"/>
    <w:rsid w:val="002B41BC"/>
    <w:pPr>
      <w:widowControl w:val="0"/>
      <w:shd w:val="clear" w:color="auto" w:fill="FFFFFF"/>
      <w:spacing w:before="300" w:after="420" w:line="240" w:lineRule="atLeast"/>
      <w:jc w:val="center"/>
    </w:pPr>
    <w:rPr>
      <w:rFonts w:eastAsiaTheme="minorHAnsi"/>
      <w:color w:val="auto"/>
      <w:sz w:val="26"/>
      <w:szCs w:val="26"/>
    </w:rPr>
  </w:style>
  <w:style w:type="character" w:customStyle="1" w:styleId="Vnbnnidung2Innghing">
    <w:name w:val="Văn bản nội dung (2) + In nghiêng"/>
    <w:basedOn w:val="Vnbnnidung2"/>
    <w:rsid w:val="002B41BC"/>
    <w:rPr>
      <w:i/>
      <w:iCs/>
      <w:sz w:val="26"/>
      <w:szCs w:val="26"/>
    </w:rPr>
  </w:style>
  <w:style w:type="paragraph" w:customStyle="1" w:styleId="Vnbnnidung21">
    <w:name w:val="Văn bản nội dung (2)1"/>
    <w:basedOn w:val="Normal"/>
    <w:uiPriority w:val="99"/>
    <w:rsid w:val="002B41BC"/>
    <w:pPr>
      <w:widowControl w:val="0"/>
      <w:shd w:val="clear" w:color="auto" w:fill="FFFFFF"/>
      <w:spacing w:after="300" w:line="320" w:lineRule="exact"/>
      <w:jc w:val="center"/>
    </w:pPr>
    <w:rPr>
      <w:rFonts w:eastAsiaTheme="minorHAnsi"/>
      <w:color w:val="auto"/>
      <w:sz w:val="26"/>
      <w:szCs w:val="26"/>
    </w:rPr>
  </w:style>
  <w:style w:type="character" w:customStyle="1" w:styleId="Ghichcuitrang5">
    <w:name w:val="Ghi chú cuối trang (5)_"/>
    <w:basedOn w:val="DefaultParagraphFont"/>
    <w:link w:val="Ghichcuitrang50"/>
    <w:uiPriority w:val="99"/>
    <w:rsid w:val="002B41BC"/>
    <w:rPr>
      <w:rFonts w:cs="Times New Roman"/>
      <w:sz w:val="19"/>
      <w:szCs w:val="19"/>
      <w:shd w:val="clear" w:color="auto" w:fill="FFFFFF"/>
    </w:rPr>
  </w:style>
  <w:style w:type="paragraph" w:customStyle="1" w:styleId="Ghichcuitrang50">
    <w:name w:val="Ghi chú cuối trang (5)"/>
    <w:basedOn w:val="Normal"/>
    <w:link w:val="Ghichcuitrang5"/>
    <w:uiPriority w:val="99"/>
    <w:rsid w:val="002B41BC"/>
    <w:pPr>
      <w:widowControl w:val="0"/>
      <w:shd w:val="clear" w:color="auto" w:fill="FFFFFF"/>
      <w:spacing w:line="223" w:lineRule="exact"/>
      <w:jc w:val="both"/>
    </w:pPr>
    <w:rPr>
      <w:rFonts w:eastAsiaTheme="minorHAnsi"/>
      <w:color w:val="auto"/>
      <w:sz w:val="19"/>
      <w:szCs w:val="19"/>
    </w:rPr>
  </w:style>
  <w:style w:type="character" w:customStyle="1" w:styleId="Ghichcuitrang57pt">
    <w:name w:val="Ghi chú cuối trang (5) + 7 pt"/>
    <w:aliases w:val="In đậm67"/>
    <w:basedOn w:val="Ghichcuitrang5"/>
    <w:uiPriority w:val="99"/>
    <w:rsid w:val="002B41BC"/>
    <w:rPr>
      <w:b/>
      <w:bCs/>
      <w:sz w:val="14"/>
      <w:szCs w:val="14"/>
    </w:rPr>
  </w:style>
  <w:style w:type="character" w:customStyle="1" w:styleId="Ghichcuitrang57pt1">
    <w:name w:val="Ghi chú cuối trang (5) + 7 pt1"/>
    <w:basedOn w:val="Ghichcuitrang5"/>
    <w:uiPriority w:val="99"/>
    <w:rsid w:val="002B41BC"/>
    <w:rPr>
      <w:sz w:val="14"/>
      <w:szCs w:val="14"/>
    </w:rPr>
  </w:style>
  <w:style w:type="character" w:customStyle="1" w:styleId="Vnbnnidung414pt">
    <w:name w:val="Văn bản nội dung (4) + 14 pt"/>
    <w:aliases w:val="In nghiêng62"/>
    <w:basedOn w:val="Vnbnnidung4"/>
    <w:uiPriority w:val="99"/>
    <w:rsid w:val="002B41BC"/>
    <w:rPr>
      <w:sz w:val="28"/>
    </w:rPr>
  </w:style>
  <w:style w:type="character" w:customStyle="1" w:styleId="Vnbnnidung44">
    <w:name w:val="Văn bản nội dung (4)4"/>
    <w:basedOn w:val="Vnbnnidung4"/>
    <w:uiPriority w:val="99"/>
    <w:rsid w:val="002B41BC"/>
    <w:rPr>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1341</Words>
  <Characters>7645</Characters>
  <Application>Microsoft Office Word</Application>
  <DocSecurity>0</DocSecurity>
  <Lines>63</Lines>
  <Paragraphs>17</Paragraphs>
  <ScaleCrop>false</ScaleCrop>
  <Company>Sky123.Org</Company>
  <LinksUpToDate>false</LinksUpToDate>
  <CharactersWithSpaces>8969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2018-05-27T10:44:00Z</dcterms:created>
  <dcterms:modified xsi:type="dcterms:W3CDTF">2018-05-27T10:46:00Z</dcterms:modified>
</cp:coreProperties>
</file>