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9" w:type="pct"/>
        <w:tblInd w:w="108" w:type="dxa"/>
        <w:tblLook w:val="01E0"/>
      </w:tblPr>
      <w:tblGrid>
        <w:gridCol w:w="3204"/>
        <w:gridCol w:w="6174"/>
      </w:tblGrid>
      <w:tr w:rsidR="00311BDC" w:rsidRPr="000D2B40" w:rsidTr="00A0367B">
        <w:trPr>
          <w:trHeight w:val="887"/>
        </w:trPr>
        <w:tc>
          <w:tcPr>
            <w:tcW w:w="1708" w:type="pct"/>
          </w:tcPr>
          <w:p w:rsidR="00311BDC" w:rsidRPr="000D2B40" w:rsidRDefault="00311BDC" w:rsidP="00A0367B">
            <w:pPr>
              <w:jc w:val="both"/>
              <w:rPr>
                <w:b/>
                <w:color w:val="auto"/>
                <w:szCs w:val="28"/>
                <w:lang w:val="vi-VN" w:eastAsia="vi-VN"/>
              </w:rPr>
            </w:pPr>
            <w:r w:rsidRPr="000D2B40">
              <w:rPr>
                <w:b/>
                <w:color w:val="auto"/>
                <w:sz w:val="26"/>
              </w:rPr>
              <w:t xml:space="preserve">HỘI ĐỒNG NHÂN DÂN </w:t>
            </w:r>
          </w:p>
          <w:p w:rsidR="00311BDC" w:rsidRPr="000D2B40" w:rsidRDefault="00311BDC" w:rsidP="00A0367B">
            <w:pPr>
              <w:jc w:val="both"/>
              <w:rPr>
                <w:b/>
                <w:color w:val="auto"/>
                <w:sz w:val="26"/>
              </w:rPr>
            </w:pPr>
            <w:r w:rsidRPr="000D2B40">
              <w:rPr>
                <w:b/>
                <w:color w:val="auto"/>
                <w:sz w:val="26"/>
              </w:rPr>
              <w:t xml:space="preserve">       HUYỆN SA THẦY</w:t>
            </w:r>
          </w:p>
          <w:p w:rsidR="00311BDC" w:rsidRPr="000D2B40" w:rsidRDefault="00311BDC" w:rsidP="00A0367B">
            <w:pPr>
              <w:jc w:val="both"/>
              <w:rPr>
                <w:color w:val="auto"/>
                <w:sz w:val="12"/>
              </w:rPr>
            </w:pPr>
            <w:r w:rsidRPr="00354FF8">
              <w:rPr>
                <w:color w:val="auto"/>
                <w:lang w:val="vi-VN" w:eastAsia="vi-VN"/>
              </w:rPr>
              <w:pict>
                <v:line id="_x0000_s1026" style="position:absolute;left:0;text-align:left;z-index:251660288" from="47.25pt,3.5pt" to="101.25pt,3.5pt"/>
              </w:pict>
            </w:r>
          </w:p>
          <w:p w:rsidR="00311BDC" w:rsidRPr="000D2B40" w:rsidRDefault="00311BDC" w:rsidP="00A0367B">
            <w:pPr>
              <w:jc w:val="both"/>
              <w:rPr>
                <w:color w:val="auto"/>
                <w:sz w:val="26"/>
                <w:szCs w:val="28"/>
                <w:lang w:val="vi-VN" w:eastAsia="vi-VN"/>
              </w:rPr>
            </w:pPr>
          </w:p>
        </w:tc>
        <w:tc>
          <w:tcPr>
            <w:tcW w:w="3292" w:type="pct"/>
          </w:tcPr>
          <w:p w:rsidR="00311BDC" w:rsidRPr="000D2B40" w:rsidRDefault="00311BDC" w:rsidP="00A0367B">
            <w:pPr>
              <w:jc w:val="center"/>
              <w:rPr>
                <w:b/>
                <w:color w:val="auto"/>
                <w:sz w:val="26"/>
                <w:szCs w:val="28"/>
                <w:lang w:val="vi-VN" w:eastAsia="vi-VN"/>
              </w:rPr>
            </w:pPr>
            <w:r w:rsidRPr="000D2B40">
              <w:rPr>
                <w:b/>
                <w:color w:val="auto"/>
                <w:sz w:val="26"/>
              </w:rPr>
              <w:t>CỘNG HOÀ XÃ HỘI CHỦ NGHĨA VIỆT NAM</w:t>
            </w:r>
          </w:p>
          <w:p w:rsidR="00311BDC" w:rsidRPr="000D2B40" w:rsidRDefault="00311BDC" w:rsidP="00A0367B">
            <w:pPr>
              <w:jc w:val="center"/>
              <w:rPr>
                <w:color w:val="auto"/>
                <w:szCs w:val="28"/>
                <w:lang w:val="vi-VN" w:eastAsia="vi-VN"/>
              </w:rPr>
            </w:pPr>
            <w:r w:rsidRPr="00354FF8">
              <w:rPr>
                <w:color w:val="auto"/>
                <w:szCs w:val="28"/>
                <w:lang w:val="vi-VN" w:eastAsia="vi-VN"/>
              </w:rPr>
              <w:pict>
                <v:line id="_x0000_s1027" style="position:absolute;left:0;text-align:left;z-index:251661312" from="73.2pt,18.45pt" to="235.2pt,18.45pt"/>
              </w:pict>
            </w:r>
            <w:r w:rsidRPr="000D2B40">
              <w:rPr>
                <w:b/>
                <w:color w:val="auto"/>
                <w:szCs w:val="28"/>
              </w:rPr>
              <w:t>Độc lập - Tự do - Hạnh phúc</w:t>
            </w:r>
          </w:p>
        </w:tc>
      </w:tr>
      <w:tr w:rsidR="00311BDC" w:rsidRPr="000D2B40" w:rsidTr="00A0367B">
        <w:trPr>
          <w:trHeight w:val="422"/>
        </w:trPr>
        <w:tc>
          <w:tcPr>
            <w:tcW w:w="1708" w:type="pct"/>
          </w:tcPr>
          <w:p w:rsidR="00311BDC" w:rsidRPr="000D2B40" w:rsidRDefault="00311BDC" w:rsidP="00A0367B">
            <w:pPr>
              <w:jc w:val="both"/>
              <w:rPr>
                <w:b/>
                <w:color w:val="auto"/>
                <w:sz w:val="26"/>
              </w:rPr>
            </w:pPr>
            <w:r w:rsidRPr="000D2B40">
              <w:rPr>
                <w:color w:val="auto"/>
                <w:sz w:val="26"/>
              </w:rPr>
              <w:t xml:space="preserve">      Số: 48/BC-BPC     </w:t>
            </w:r>
          </w:p>
        </w:tc>
        <w:tc>
          <w:tcPr>
            <w:tcW w:w="3292" w:type="pct"/>
          </w:tcPr>
          <w:p w:rsidR="00311BDC" w:rsidRPr="000D2B40" w:rsidRDefault="00311BDC" w:rsidP="00A0367B">
            <w:pPr>
              <w:jc w:val="center"/>
              <w:rPr>
                <w:b/>
                <w:color w:val="auto"/>
                <w:szCs w:val="28"/>
              </w:rPr>
            </w:pPr>
            <w:r w:rsidRPr="000D2B40">
              <w:rPr>
                <w:i/>
                <w:color w:val="auto"/>
                <w:sz w:val="26"/>
              </w:rPr>
              <w:t xml:space="preserve">     </w:t>
            </w:r>
            <w:r>
              <w:rPr>
                <w:i/>
                <w:color w:val="auto"/>
                <w:szCs w:val="28"/>
              </w:rPr>
              <w:t>Sa Thầy, ngày 21 tháng</w:t>
            </w:r>
            <w:r w:rsidRPr="000D2B40">
              <w:rPr>
                <w:i/>
                <w:color w:val="auto"/>
                <w:szCs w:val="28"/>
              </w:rPr>
              <w:t xml:space="preserve"> 7 năm  2017</w:t>
            </w:r>
          </w:p>
        </w:tc>
      </w:tr>
    </w:tbl>
    <w:p w:rsidR="00311BDC" w:rsidRPr="000D2B40" w:rsidRDefault="00311BDC" w:rsidP="00311BDC">
      <w:pPr>
        <w:rPr>
          <w:i/>
          <w:color w:val="auto"/>
          <w:szCs w:val="28"/>
        </w:rPr>
      </w:pPr>
    </w:p>
    <w:p w:rsidR="00311BDC" w:rsidRPr="000D2B40" w:rsidRDefault="00311BDC" w:rsidP="00311BDC">
      <w:pPr>
        <w:jc w:val="center"/>
        <w:rPr>
          <w:b/>
          <w:color w:val="auto"/>
          <w:szCs w:val="28"/>
        </w:rPr>
      </w:pPr>
      <w:r w:rsidRPr="000D2B40">
        <w:rPr>
          <w:b/>
          <w:color w:val="auto"/>
          <w:szCs w:val="28"/>
        </w:rPr>
        <w:t>BÁO CÁO</w:t>
      </w:r>
    </w:p>
    <w:p w:rsidR="00311BDC" w:rsidRPr="000D2B40" w:rsidRDefault="00311BDC" w:rsidP="00311BDC">
      <w:pPr>
        <w:jc w:val="center"/>
        <w:rPr>
          <w:b/>
          <w:color w:val="auto"/>
          <w:szCs w:val="28"/>
        </w:rPr>
      </w:pPr>
      <w:r w:rsidRPr="000D2B40">
        <w:rPr>
          <w:b/>
          <w:color w:val="auto"/>
          <w:szCs w:val="28"/>
        </w:rPr>
        <w:t>Hoạt động 6 tháng đầu năm và phương hướng nhiệm vụ</w:t>
      </w:r>
    </w:p>
    <w:p w:rsidR="00311BDC" w:rsidRPr="000D2B40" w:rsidRDefault="00311BDC" w:rsidP="00311BDC">
      <w:pPr>
        <w:jc w:val="center"/>
        <w:rPr>
          <w:b/>
          <w:color w:val="auto"/>
          <w:szCs w:val="28"/>
        </w:rPr>
      </w:pPr>
      <w:r w:rsidRPr="000D2B40">
        <w:rPr>
          <w:b/>
          <w:color w:val="auto"/>
          <w:szCs w:val="28"/>
        </w:rPr>
        <w:t>6 tháng cuối năm 2017 của Ban Pháp chế Hội đồng nhân dân huyện</w:t>
      </w:r>
    </w:p>
    <w:p w:rsidR="00311BDC" w:rsidRPr="000D2B40" w:rsidRDefault="00311BDC" w:rsidP="00311BDC">
      <w:pPr>
        <w:rPr>
          <w:i/>
          <w:color w:val="auto"/>
          <w:szCs w:val="28"/>
        </w:rPr>
      </w:pPr>
      <w:r>
        <w:rPr>
          <w:i/>
          <w:noProof/>
          <w:color w:val="auto"/>
          <w:szCs w:val="28"/>
        </w:rPr>
        <w:pict>
          <v:shapetype id="_x0000_t32" coordsize="21600,21600" o:spt="32" o:oned="t" path="m,l21600,21600e" filled="f">
            <v:path arrowok="t" fillok="f" o:connecttype="none"/>
            <o:lock v:ext="edit" shapetype="t"/>
          </v:shapetype>
          <v:shape id="_x0000_s1028" type="#_x0000_t32" style="position:absolute;margin-left:215.2pt;margin-top:4.15pt;width:47pt;height:0;z-index:251662336" o:connectortype="straight"/>
        </w:pict>
      </w:r>
    </w:p>
    <w:p w:rsidR="00311BDC" w:rsidRPr="000D2B40" w:rsidRDefault="00311BDC" w:rsidP="00311BDC">
      <w:pPr>
        <w:spacing w:before="120" w:after="120"/>
        <w:ind w:firstLine="709"/>
        <w:jc w:val="both"/>
        <w:rPr>
          <w:color w:val="auto"/>
          <w:szCs w:val="28"/>
        </w:rPr>
      </w:pPr>
      <w:r w:rsidRPr="000D2B40">
        <w:rPr>
          <w:color w:val="auto"/>
          <w:szCs w:val="28"/>
        </w:rPr>
        <w:tab/>
        <w:t>Thực hiện chức năng nhiệm vụ và quyền hạn theo quy định của Luật chính quyền địa phương ngày 19/6/2015, Ban Pháp chế của HĐND huyện báo cáo kết quả hoạt động trong 6 tháng đầu năm và phương hướng nhiệm vụ 6 tháng cuối năm 2017 như sau:</w:t>
      </w:r>
    </w:p>
    <w:p w:rsidR="00311BDC" w:rsidRPr="000D2B40" w:rsidRDefault="00311BDC" w:rsidP="00311BDC">
      <w:pPr>
        <w:spacing w:before="120" w:after="120"/>
        <w:ind w:firstLine="709"/>
        <w:jc w:val="both"/>
        <w:rPr>
          <w:b/>
          <w:color w:val="auto"/>
          <w:szCs w:val="28"/>
        </w:rPr>
      </w:pPr>
      <w:r w:rsidRPr="000D2B40">
        <w:rPr>
          <w:b/>
          <w:color w:val="auto"/>
          <w:szCs w:val="28"/>
        </w:rPr>
        <w:t>I. KẾT QUẢ HOẠT ĐỘNG 6 THÁNG ĐẦU NĂM 2017</w:t>
      </w:r>
    </w:p>
    <w:p w:rsidR="00311BDC" w:rsidRPr="000D2B40" w:rsidRDefault="00311BDC" w:rsidP="00311BDC">
      <w:pPr>
        <w:spacing w:before="120" w:after="120"/>
        <w:ind w:firstLine="709"/>
        <w:rPr>
          <w:b/>
          <w:color w:val="auto"/>
          <w:szCs w:val="28"/>
        </w:rPr>
      </w:pPr>
      <w:r w:rsidRPr="000D2B40">
        <w:rPr>
          <w:color w:val="auto"/>
          <w:szCs w:val="28"/>
        </w:rPr>
        <w:tab/>
      </w:r>
      <w:r w:rsidRPr="000D2B40">
        <w:rPr>
          <w:b/>
          <w:color w:val="auto"/>
          <w:szCs w:val="28"/>
        </w:rPr>
        <w:t>1. Công tác giám sát, khảo sát</w:t>
      </w:r>
    </w:p>
    <w:p w:rsidR="00311BDC" w:rsidRPr="000D2B40" w:rsidRDefault="00311BDC" w:rsidP="00311BDC">
      <w:pPr>
        <w:spacing w:before="120" w:after="120"/>
        <w:ind w:firstLine="709"/>
        <w:rPr>
          <w:b/>
          <w:color w:val="auto"/>
          <w:szCs w:val="28"/>
        </w:rPr>
      </w:pPr>
      <w:r w:rsidRPr="000D2B40">
        <w:rPr>
          <w:b/>
          <w:color w:val="auto"/>
          <w:szCs w:val="28"/>
        </w:rPr>
        <w:t>1.1. Giám sát thường xuyên</w:t>
      </w:r>
    </w:p>
    <w:p w:rsidR="00311BDC" w:rsidRPr="000D2B40" w:rsidRDefault="00311BDC" w:rsidP="00311BDC">
      <w:pPr>
        <w:spacing w:before="120" w:after="120"/>
        <w:ind w:firstLine="709"/>
        <w:jc w:val="both"/>
        <w:rPr>
          <w:color w:val="auto"/>
          <w:szCs w:val="28"/>
        </w:rPr>
      </w:pPr>
      <w:r w:rsidRPr="000D2B40">
        <w:rPr>
          <w:color w:val="auto"/>
          <w:szCs w:val="28"/>
        </w:rPr>
        <w:tab/>
        <w:t>Thông qua các báo cáo định kỳ tháng, quý, 06 tháng của các cơ quan có liên quan và những thông tin thu thập được, Ban pháp chế HĐND huyện thường xuyên thực hiện giám sát, theo dõi công tác giải quyết khiếu nại, tố cáo và thi hành các kết luận, quyết định của Thường trực HĐND huyện; thường xuyên giám sát, khảo sát và làm việc với một số cơ quan đơn vị có liên quan để nắm bắt thông tin và trao dổi về các vấn đề được quan tâm. Qua giám sát, Ban nắm bắt tình hình để phục vụ tốt trong hoạt động thẩm tra, giám sát của Ban.</w:t>
      </w:r>
    </w:p>
    <w:p w:rsidR="00311BDC" w:rsidRPr="000D2B40" w:rsidRDefault="00311BDC" w:rsidP="00311BDC">
      <w:pPr>
        <w:spacing w:before="120" w:after="120"/>
        <w:ind w:firstLine="709"/>
        <w:jc w:val="both"/>
        <w:rPr>
          <w:b/>
          <w:color w:val="auto"/>
          <w:szCs w:val="28"/>
        </w:rPr>
      </w:pPr>
      <w:r w:rsidRPr="000D2B40">
        <w:rPr>
          <w:color w:val="auto"/>
          <w:szCs w:val="28"/>
        </w:rPr>
        <w:tab/>
      </w:r>
      <w:r w:rsidRPr="000D2B40">
        <w:rPr>
          <w:b/>
          <w:color w:val="auto"/>
          <w:szCs w:val="28"/>
        </w:rPr>
        <w:t>1.2. Phối hợp giám sát, khảo sát</w:t>
      </w:r>
    </w:p>
    <w:p w:rsidR="00311BDC" w:rsidRPr="000D2B40" w:rsidRDefault="00311BDC" w:rsidP="00311BDC">
      <w:pPr>
        <w:spacing w:before="120" w:after="120"/>
        <w:ind w:firstLine="709"/>
        <w:jc w:val="both"/>
        <w:rPr>
          <w:color w:val="auto"/>
          <w:szCs w:val="28"/>
        </w:rPr>
      </w:pPr>
      <w:r w:rsidRPr="000D2B40">
        <w:rPr>
          <w:color w:val="auto"/>
          <w:szCs w:val="28"/>
        </w:rPr>
        <w:tab/>
        <w:t>Tham gia cùng Đoàn giám sát, khảo sát của Thường trực HĐND và các Ban của HĐND huyện theo chương trình kế hoạch 6 thang đầu năm 2017; theo dõi ,giám sát, kiểm tra công tác tiếp xúc cử tri và công tác bầu cử đại biểu  Quốc hội và HĐND huyện  khóa X, nhiệm kỳ 2016 - 2012; tham gia phối hợp làm việc với Viện kiểm sát nhân, Tòa án nhân dân, Thi hành án dân sự huyện kiểm sát việc tuân theo pháp luật. Qua đó, Ban đã theo dõi giám sát tình hình thi hành pháp luật của địa phương, có những kiến nghị, giải pháp thực thi ngày càng tốt hơn.</w:t>
      </w:r>
    </w:p>
    <w:p w:rsidR="00311BDC" w:rsidRPr="000D2B40" w:rsidRDefault="00311BDC" w:rsidP="00311BDC">
      <w:pPr>
        <w:spacing w:before="120" w:after="120"/>
        <w:ind w:firstLine="709"/>
        <w:jc w:val="both"/>
        <w:rPr>
          <w:b/>
          <w:color w:val="auto"/>
          <w:szCs w:val="28"/>
        </w:rPr>
      </w:pPr>
      <w:r w:rsidRPr="000D2B40">
        <w:rPr>
          <w:b/>
          <w:color w:val="auto"/>
          <w:szCs w:val="28"/>
        </w:rPr>
        <w:t>1.3. Giám sát chuyên đề</w:t>
      </w:r>
    </w:p>
    <w:p w:rsidR="00311BDC" w:rsidRPr="000D2B40" w:rsidRDefault="00311BDC" w:rsidP="00311BDC">
      <w:pPr>
        <w:spacing w:before="120" w:after="120"/>
        <w:ind w:firstLine="709"/>
        <w:jc w:val="both"/>
        <w:rPr>
          <w:color w:val="auto"/>
          <w:szCs w:val="28"/>
        </w:rPr>
      </w:pPr>
      <w:r w:rsidRPr="000D2B40">
        <w:rPr>
          <w:color w:val="auto"/>
          <w:szCs w:val="28"/>
        </w:rPr>
        <w:t>Giám sát việc thi hành pháp luật về quản lý, giáo dục các đối tượng chấp hành án treo, án cải tạo không giam giữ; công tác tiếp nhận và trả kết quả theo cơ chế một cửa tại UBND các xã, thị trấn năm 2017.</w:t>
      </w:r>
    </w:p>
    <w:p w:rsidR="00311BDC" w:rsidRPr="000D2B40" w:rsidRDefault="00311BDC" w:rsidP="00311BDC">
      <w:pPr>
        <w:spacing w:before="120" w:after="120"/>
        <w:ind w:firstLine="709"/>
        <w:jc w:val="both"/>
        <w:rPr>
          <w:color w:val="auto"/>
          <w:szCs w:val="28"/>
        </w:rPr>
      </w:pPr>
      <w:r w:rsidRPr="000D2B40">
        <w:rPr>
          <w:color w:val="auto"/>
          <w:szCs w:val="28"/>
        </w:rPr>
        <w:t>Giám sát việc tổ chức và hoạt động của Trung  tâm học tập cộng đồng trên địa bàn huyện giai đoạn 2014- 2016.</w:t>
      </w:r>
    </w:p>
    <w:p w:rsidR="00311BDC" w:rsidRPr="000D2B40" w:rsidRDefault="00311BDC" w:rsidP="00311BDC">
      <w:pPr>
        <w:spacing w:before="120" w:after="120"/>
        <w:ind w:firstLine="709"/>
        <w:jc w:val="both"/>
        <w:rPr>
          <w:b/>
          <w:color w:val="auto"/>
          <w:szCs w:val="28"/>
        </w:rPr>
      </w:pPr>
      <w:r w:rsidRPr="000D2B40">
        <w:rPr>
          <w:color w:val="auto"/>
          <w:szCs w:val="28"/>
        </w:rPr>
        <w:tab/>
      </w:r>
      <w:r w:rsidRPr="000D2B40">
        <w:rPr>
          <w:b/>
          <w:color w:val="auto"/>
          <w:szCs w:val="28"/>
        </w:rPr>
        <w:t>2. Hoạt động thẩm tra và chuẩn bị nội dung các kỳ họp của HĐND huyện</w:t>
      </w:r>
    </w:p>
    <w:p w:rsidR="00311BDC" w:rsidRPr="000D2B40" w:rsidRDefault="00311BDC" w:rsidP="00311BDC">
      <w:pPr>
        <w:spacing w:before="120" w:after="120"/>
        <w:ind w:firstLine="709"/>
        <w:jc w:val="both"/>
        <w:rPr>
          <w:color w:val="auto"/>
          <w:szCs w:val="28"/>
        </w:rPr>
      </w:pPr>
      <w:r w:rsidRPr="000D2B40">
        <w:rPr>
          <w:color w:val="auto"/>
          <w:szCs w:val="28"/>
        </w:rPr>
        <w:lastRenderedPageBreak/>
        <w:tab/>
        <w:t>Sáu tháng đầu năm 2017 Ban pháp chế HĐND huyện tổ chức 01 cuộc họp thẩm tra và đã phát hành 12 báo cáo thẩm tra của UBND huyện, giúp Thường trực HĐND huyện có cơ sở quyết định những vấn đề quan trọng của địa phương ngày càng xác thực hơn. Qua thẩm tra các báo cáo Ban Pháp chế HĐND huyện đóng góp nhiều ý kiến, phân tích đánh giá sâu tình hình, kết quả chỉ đạo thực thi pháp luật của UBND huyện; công tác kiểm sát của Viện Kiểm sát nhân dân huyện, hoạt động xét xử của Tòa án nhân dân và tình hình an ninh, trật tự an toàn xã hội trên địa bàn huyện trong 6 tháng đầu năm và yêu cầu hoàn chỉnh nội dung chi tiết các dự thảo Nghị quyết.</w:t>
      </w:r>
    </w:p>
    <w:p w:rsidR="00311BDC" w:rsidRPr="000D2B40" w:rsidRDefault="00311BDC" w:rsidP="00311BDC">
      <w:pPr>
        <w:spacing w:before="120" w:after="120"/>
        <w:ind w:firstLine="709"/>
        <w:jc w:val="both"/>
        <w:rPr>
          <w:color w:val="auto"/>
          <w:szCs w:val="28"/>
        </w:rPr>
      </w:pPr>
      <w:r w:rsidRPr="000D2B40">
        <w:rPr>
          <w:color w:val="auto"/>
          <w:szCs w:val="28"/>
        </w:rPr>
        <w:tab/>
        <w:t>Ban tham gia cùng Thường trực HĐND, các Ban của HĐND huyện trong việc dự kiến nội dung chương trình kỳ họp giữa năm và Kế hoạch kỳ họp thường lệ năm 2017. Để kịp thời tham gia xây dựng nội dung chương trình các kỳ họp HĐND huyện, Ban pháp chế HĐND huyện đã chủ động chuẩn bị các nội dung liên quan đến lĩnh vực pháp chế, phối hợp các cơ quan chủ trì soạn thảo văn bản để chuấn bị nội dung dự thảo hoàn chỉnh hơn, tích cực tham gia các cuộc họp thông qua các văn bản trình tại kỳ họp do UBND huyện tổ chức và đề nghị các cơ quan thực thi pháp luật cung cấp thông tin, báo cáo tình hình theo chuyên đề, lĩnh vực, đôn đốc UBND huyện và các cơ quan Tư pháp chuẩn bị tài liệu để gửi văn bản cho các thành viên trong Ban nghiên cứu trước, làm cơ sở phục vụ công tác thẩm tra, đóng góp ý kiến và chủ động quyết định những vấn đề quan trọng tại kỳ họp.</w:t>
      </w:r>
    </w:p>
    <w:p w:rsidR="00311BDC" w:rsidRPr="000D2B40" w:rsidRDefault="00311BDC" w:rsidP="00311BDC">
      <w:pPr>
        <w:spacing w:before="120" w:after="120"/>
        <w:ind w:firstLine="709"/>
        <w:jc w:val="both"/>
        <w:rPr>
          <w:b/>
          <w:color w:val="auto"/>
          <w:szCs w:val="28"/>
        </w:rPr>
      </w:pPr>
      <w:r w:rsidRPr="000D2B40">
        <w:rPr>
          <w:color w:val="auto"/>
          <w:szCs w:val="28"/>
        </w:rPr>
        <w:tab/>
      </w:r>
      <w:r w:rsidRPr="000D2B40">
        <w:rPr>
          <w:b/>
          <w:color w:val="auto"/>
          <w:szCs w:val="28"/>
        </w:rPr>
        <w:t>3. Hoạt động tiếp công dân</w:t>
      </w:r>
    </w:p>
    <w:p w:rsidR="00311BDC" w:rsidRPr="000D2B40" w:rsidRDefault="00311BDC" w:rsidP="00311BDC">
      <w:pPr>
        <w:spacing w:before="120" w:after="120"/>
        <w:ind w:firstLine="709"/>
        <w:jc w:val="both"/>
        <w:rPr>
          <w:color w:val="auto"/>
          <w:szCs w:val="28"/>
        </w:rPr>
      </w:pPr>
      <w:r w:rsidRPr="000D2B40">
        <w:rPr>
          <w:b/>
          <w:color w:val="auto"/>
          <w:szCs w:val="28"/>
        </w:rPr>
        <w:tab/>
      </w:r>
      <w:r w:rsidRPr="000D2B40">
        <w:rPr>
          <w:color w:val="auto"/>
          <w:szCs w:val="28"/>
        </w:rPr>
        <w:t>Ban Pháp chế HĐND huyện thực hiện tiếp công dân đúng định kỳ và làm việc với công dân trực tiếp đến phản ánh, yêu cầu, khiếu nại tố cáo, kiến nghị. Qua đó phối hợp với VP HĐND - UBND huyện nghiên cứu, phân loại, giải thích hướng dẫn cho công dân khiếu kiện đúng cấp có thẩm quyền theo quy định của Pháp luật.</w:t>
      </w:r>
    </w:p>
    <w:p w:rsidR="00311BDC" w:rsidRPr="000D2B40" w:rsidRDefault="00311BDC" w:rsidP="00311BDC">
      <w:pPr>
        <w:spacing w:before="120" w:after="120"/>
        <w:ind w:firstLine="709"/>
        <w:jc w:val="both"/>
        <w:rPr>
          <w:b/>
          <w:color w:val="auto"/>
          <w:szCs w:val="28"/>
        </w:rPr>
      </w:pPr>
      <w:r w:rsidRPr="000D2B40">
        <w:rPr>
          <w:color w:val="auto"/>
          <w:szCs w:val="28"/>
        </w:rPr>
        <w:tab/>
      </w:r>
      <w:r w:rsidRPr="000D2B40">
        <w:rPr>
          <w:b/>
          <w:color w:val="auto"/>
          <w:szCs w:val="28"/>
        </w:rPr>
        <w:t>4. Hoạt động tham gia xây dựng pháp luật và tự kiểm tra văn bản quy phạm pháp luật do HĐND huyện ban hành</w:t>
      </w:r>
    </w:p>
    <w:p w:rsidR="00311BDC" w:rsidRPr="000D2B40" w:rsidRDefault="00311BDC" w:rsidP="00311BDC">
      <w:pPr>
        <w:spacing w:before="120" w:after="120"/>
        <w:ind w:firstLine="709"/>
        <w:jc w:val="both"/>
        <w:rPr>
          <w:color w:val="auto"/>
          <w:szCs w:val="28"/>
        </w:rPr>
      </w:pPr>
      <w:r w:rsidRPr="000D2B40">
        <w:rPr>
          <w:b/>
          <w:color w:val="auto"/>
          <w:szCs w:val="28"/>
        </w:rPr>
        <w:tab/>
      </w:r>
      <w:r w:rsidRPr="000D2B40">
        <w:rPr>
          <w:color w:val="auto"/>
          <w:szCs w:val="28"/>
        </w:rPr>
        <w:t>Ban Pháp chế HĐND huyện cử Phó trưởng ban tham gia nghiên cứu, đóng góp ý kiến vào dự thảo các dự án luật, pháp lệnh, tờ trình, đề án... dự thảo các văn bản quy phạm pháp luật liên quan đến lĩnh vực phụ trách: Các chương trình, đề án, quy hoạch, kế hoạch phát triển ngành, lĩnh vực... tự kiểm tra văn bản theo quy định. Qua đó cho thấy các văn bản ban hành đúng quy trình, căn cứ pháp lý, thẩm quyền theo luật định, hoàn thiện nội dung, cơ chế, chính sách, pháp luật đảm bảo thực hiện có kết quả các vấn đề quan trọng, bức xúc của địa phương. Tuy nhiên vẫn còn một số hạn chế như: Đôi khi còn ban hành nhiều văn bản ngoài chương trình, việc giải quyết những vấn đề bức xúc của người dân địa phương chưa cao. UBND huyện đã xin điều chỉnh, bổ sung chương trình xây dựng nghị quyết, chất lượng soạn thảo của một số văn bản QPPL của HĐND huyện chưa cao và việc tổ chức lấy ý kiến đóng góp ở một số dự thảo, nghị quyết chưa đáp ứng yêu cầu... Qua đó Ban đã kiến nghị một số giải pháp chấn chỉnh kịp thời phục vụ tốt cho công việc của Ban mình.</w:t>
      </w:r>
    </w:p>
    <w:p w:rsidR="00311BDC" w:rsidRPr="000D2B40" w:rsidRDefault="00311BDC" w:rsidP="00311BDC">
      <w:pPr>
        <w:spacing w:before="120" w:after="120"/>
        <w:ind w:firstLine="709"/>
        <w:jc w:val="both"/>
        <w:rPr>
          <w:b/>
          <w:color w:val="auto"/>
          <w:szCs w:val="28"/>
        </w:rPr>
      </w:pPr>
      <w:r w:rsidRPr="000D2B40">
        <w:rPr>
          <w:color w:val="auto"/>
          <w:szCs w:val="28"/>
        </w:rPr>
        <w:tab/>
      </w:r>
      <w:r w:rsidRPr="000D2B40">
        <w:rPr>
          <w:b/>
          <w:color w:val="auto"/>
          <w:szCs w:val="28"/>
        </w:rPr>
        <w:t>5.</w:t>
      </w:r>
      <w:r w:rsidRPr="000D2B40">
        <w:rPr>
          <w:color w:val="auto"/>
          <w:szCs w:val="28"/>
        </w:rPr>
        <w:t xml:space="preserve"> </w:t>
      </w:r>
      <w:r w:rsidRPr="000D2B40">
        <w:rPr>
          <w:b/>
          <w:color w:val="auto"/>
          <w:szCs w:val="28"/>
        </w:rPr>
        <w:t>Các mặt công tác khác của Ban</w:t>
      </w:r>
    </w:p>
    <w:p w:rsidR="00311BDC" w:rsidRPr="000D2B40" w:rsidRDefault="00311BDC" w:rsidP="00311BDC">
      <w:pPr>
        <w:spacing w:before="120" w:after="120"/>
        <w:ind w:firstLine="709"/>
        <w:jc w:val="both"/>
        <w:rPr>
          <w:color w:val="auto"/>
          <w:szCs w:val="28"/>
        </w:rPr>
      </w:pPr>
      <w:r w:rsidRPr="000D2B40">
        <w:rPr>
          <w:b/>
          <w:color w:val="auto"/>
          <w:szCs w:val="28"/>
        </w:rPr>
        <w:lastRenderedPageBreak/>
        <w:tab/>
      </w:r>
      <w:r w:rsidRPr="000D2B40">
        <w:rPr>
          <w:color w:val="auto"/>
          <w:szCs w:val="28"/>
        </w:rPr>
        <w:t>Ngoài các hoạt động chuyên môn Ban pháp chế HĐND huyện còn tham gia cùng các cơ quan khác để giữ mối liên hệ trong công tác và phối hợp hoạt động như:</w:t>
      </w:r>
    </w:p>
    <w:p w:rsidR="00311BDC" w:rsidRPr="000D2B40" w:rsidRDefault="00311BDC" w:rsidP="00311BDC">
      <w:pPr>
        <w:spacing w:before="120" w:after="120"/>
        <w:ind w:firstLine="709"/>
        <w:jc w:val="both"/>
        <w:rPr>
          <w:color w:val="auto"/>
          <w:szCs w:val="28"/>
        </w:rPr>
      </w:pPr>
      <w:r w:rsidRPr="000D2B40">
        <w:rPr>
          <w:b/>
          <w:color w:val="auto"/>
          <w:szCs w:val="28"/>
        </w:rPr>
        <w:tab/>
      </w:r>
      <w:r w:rsidRPr="000D2B40">
        <w:rPr>
          <w:color w:val="auto"/>
          <w:szCs w:val="28"/>
        </w:rPr>
        <w:t>Thường xuyên phối hợp với Thường trực HĐND, các Ban HĐND huyện và các phòng ban, ngành hữu quan triển khai thực hiện các nhiệm vụ được giao, tham gia giám sát, kiểm tra và vận động nhân dân thực hiện tốt công tác bầu cử đại biểu Quốc hội và đại biểu HĐND các cấp và các ngày lễ lớn, trọng đại của đất nước trên địa bàn huyện.</w:t>
      </w:r>
    </w:p>
    <w:p w:rsidR="00311BDC" w:rsidRPr="000D2B40" w:rsidRDefault="00311BDC" w:rsidP="00311BDC">
      <w:pPr>
        <w:spacing w:before="120" w:after="120"/>
        <w:ind w:firstLine="709"/>
        <w:jc w:val="both"/>
        <w:rPr>
          <w:color w:val="auto"/>
          <w:szCs w:val="28"/>
        </w:rPr>
      </w:pPr>
      <w:r w:rsidRPr="000D2B40">
        <w:rPr>
          <w:color w:val="auto"/>
          <w:szCs w:val="28"/>
        </w:rPr>
        <w:t>Tham dự các cuộc họp của Huyện ủy, Thường trực HĐND, UBND và các Ban HĐND huyện, các cơ quan, ban ngành... tham gia ý kiến về các vấn đề có liên quan đến phát triển kinh tế - xã hội và thi hành pháp luật ở địa phương.</w:t>
      </w:r>
    </w:p>
    <w:p w:rsidR="00311BDC" w:rsidRPr="000D2B40" w:rsidRDefault="00311BDC" w:rsidP="00311BDC">
      <w:pPr>
        <w:spacing w:before="120" w:after="120"/>
        <w:ind w:firstLine="709"/>
        <w:jc w:val="both"/>
        <w:rPr>
          <w:color w:val="auto"/>
          <w:szCs w:val="28"/>
        </w:rPr>
      </w:pPr>
      <w:r w:rsidRPr="000D2B40">
        <w:rPr>
          <w:color w:val="auto"/>
          <w:szCs w:val="28"/>
        </w:rPr>
        <w:tab/>
        <w:t>Cùng với Đoàn đại biểu HĐND tỉnh tiếp xúc cử tri, lấy ý kiến các dự thảo luật. Tham gia tập huấn nghiệp vụ tại tỉnh do Sở Nội vụ tỉnh tổ chức.</w:t>
      </w:r>
    </w:p>
    <w:p w:rsidR="00311BDC" w:rsidRPr="000D2B40" w:rsidRDefault="00311BDC" w:rsidP="00311BDC">
      <w:pPr>
        <w:spacing w:before="120" w:after="120"/>
        <w:ind w:firstLine="709"/>
        <w:jc w:val="both"/>
        <w:rPr>
          <w:color w:val="auto"/>
          <w:szCs w:val="28"/>
        </w:rPr>
      </w:pPr>
      <w:r w:rsidRPr="000D2B40">
        <w:rPr>
          <w:color w:val="auto"/>
          <w:szCs w:val="28"/>
        </w:rPr>
        <w:tab/>
        <w:t>Tham gia đoàn công tác vận động quần chúng nhân nhân trên địa bàn huyện.</w:t>
      </w:r>
    </w:p>
    <w:p w:rsidR="00311BDC" w:rsidRPr="000D2B40" w:rsidRDefault="00311BDC" w:rsidP="00311BDC">
      <w:pPr>
        <w:spacing w:before="120" w:after="120"/>
        <w:ind w:firstLine="709"/>
        <w:jc w:val="both"/>
        <w:rPr>
          <w:b/>
          <w:color w:val="auto"/>
          <w:szCs w:val="28"/>
        </w:rPr>
      </w:pPr>
      <w:r w:rsidRPr="000D2B40">
        <w:rPr>
          <w:color w:val="auto"/>
          <w:szCs w:val="28"/>
        </w:rPr>
        <w:tab/>
      </w:r>
      <w:r w:rsidRPr="000D2B40">
        <w:rPr>
          <w:b/>
          <w:color w:val="auto"/>
          <w:szCs w:val="28"/>
        </w:rPr>
        <w:t>II. ĐÁNH GIÁ CHUNG</w:t>
      </w:r>
    </w:p>
    <w:p w:rsidR="00311BDC" w:rsidRPr="000D2B40" w:rsidRDefault="00311BDC" w:rsidP="00311BDC">
      <w:pPr>
        <w:spacing w:before="120" w:after="120"/>
        <w:ind w:firstLine="709"/>
        <w:rPr>
          <w:b/>
          <w:color w:val="auto"/>
          <w:szCs w:val="28"/>
        </w:rPr>
      </w:pPr>
      <w:r w:rsidRPr="000D2B40">
        <w:rPr>
          <w:b/>
          <w:color w:val="auto"/>
          <w:szCs w:val="28"/>
        </w:rPr>
        <w:t>1. Ưu điểm</w:t>
      </w:r>
    </w:p>
    <w:p w:rsidR="00311BDC" w:rsidRPr="000D2B40" w:rsidRDefault="00311BDC" w:rsidP="00311BDC">
      <w:pPr>
        <w:spacing w:before="120" w:after="120"/>
        <w:ind w:firstLine="709"/>
        <w:jc w:val="both"/>
        <w:rPr>
          <w:color w:val="auto"/>
          <w:szCs w:val="28"/>
        </w:rPr>
      </w:pPr>
      <w:r w:rsidRPr="000D2B40">
        <w:rPr>
          <w:color w:val="auto"/>
          <w:szCs w:val="28"/>
        </w:rPr>
        <w:t>Hoạt động của Ban pháp chế HĐND huyện bám sát vào Nghị Quyết của HĐND huyện, nội dung theo kế hoạch của Ban đề ra. Hoạt động thẩm tra, giám sát, khảo sát của Ban thực hiện đúng thời gian theo dự kiến, đảm bảo theo quy định. Qua đó có những ý kiến, kiến nghị đối với UBND huyện, các cấp, các ngành về những giải pháp thực hiện nhằm tháo gỡ, khắc phục những khó khăn vướng mắc, bất cập trong thực hiện các quy định của pháp luật tại địa phương.</w:t>
      </w:r>
    </w:p>
    <w:p w:rsidR="00311BDC" w:rsidRPr="000D2B40" w:rsidRDefault="00311BDC" w:rsidP="00311BDC">
      <w:pPr>
        <w:spacing w:before="120" w:after="120"/>
        <w:ind w:firstLine="709"/>
        <w:jc w:val="both"/>
        <w:rPr>
          <w:color w:val="auto"/>
          <w:szCs w:val="28"/>
        </w:rPr>
      </w:pPr>
      <w:r w:rsidRPr="000D2B40">
        <w:rPr>
          <w:color w:val="auto"/>
          <w:szCs w:val="28"/>
        </w:rPr>
        <w:t xml:space="preserve"> Các thành viên Ban pháp chế HĐND huyện phối hợp thực hiện khá tốt trong hoạt động, kịp thời phản ánh những khó khăn, vướng mắc đề xuất những giải pháp thực hiện hoàn thành tốt các nhiệm vụ đề ra.</w:t>
      </w:r>
    </w:p>
    <w:p w:rsidR="00311BDC" w:rsidRPr="000D2B40" w:rsidRDefault="00311BDC" w:rsidP="00311BDC">
      <w:pPr>
        <w:spacing w:before="120" w:after="120"/>
        <w:ind w:firstLine="709"/>
        <w:jc w:val="both"/>
        <w:rPr>
          <w:color w:val="auto"/>
          <w:szCs w:val="28"/>
        </w:rPr>
      </w:pPr>
      <w:r w:rsidRPr="000D2B40">
        <w:rPr>
          <w:b/>
          <w:color w:val="auto"/>
          <w:szCs w:val="28"/>
        </w:rPr>
        <w:t>2. Khó khăn, hạn chế</w:t>
      </w:r>
    </w:p>
    <w:p w:rsidR="00311BDC" w:rsidRPr="000D2B40" w:rsidRDefault="00311BDC" w:rsidP="00311BDC">
      <w:pPr>
        <w:spacing w:before="120" w:after="120"/>
        <w:ind w:firstLine="709"/>
        <w:jc w:val="both"/>
        <w:rPr>
          <w:color w:val="auto"/>
          <w:szCs w:val="28"/>
        </w:rPr>
      </w:pPr>
      <w:r w:rsidRPr="000D2B40">
        <w:rPr>
          <w:color w:val="auto"/>
          <w:szCs w:val="28"/>
        </w:rPr>
        <w:t>Đa số các thành viện của Ban pháp chế HĐND huyện hoạt đông kiêm nhiệm, giải quyết công việc chủ yếu ở cơ quan, đơn vị nên chất lượng hoạt động chưa cao.</w:t>
      </w:r>
    </w:p>
    <w:p w:rsidR="00311BDC" w:rsidRPr="000D2B40" w:rsidRDefault="00311BDC" w:rsidP="00311BDC">
      <w:pPr>
        <w:spacing w:before="120" w:after="120"/>
        <w:ind w:firstLine="709"/>
        <w:jc w:val="both"/>
        <w:rPr>
          <w:color w:val="auto"/>
          <w:szCs w:val="28"/>
        </w:rPr>
      </w:pPr>
      <w:r w:rsidRPr="000D2B40">
        <w:rPr>
          <w:color w:val="auto"/>
          <w:szCs w:val="28"/>
        </w:rPr>
        <w:tab/>
        <w:t xml:space="preserve"> Lĩnh vực Ban pháp chế khá rộng và nghiên cứu văn bản cho công tác tham mưu chưa cao.</w:t>
      </w:r>
    </w:p>
    <w:p w:rsidR="00311BDC" w:rsidRPr="000D2B40" w:rsidRDefault="00311BDC" w:rsidP="00311BDC">
      <w:pPr>
        <w:spacing w:before="120" w:after="120"/>
        <w:ind w:firstLine="709"/>
        <w:jc w:val="both"/>
        <w:rPr>
          <w:color w:val="auto"/>
          <w:szCs w:val="28"/>
        </w:rPr>
      </w:pPr>
      <w:r w:rsidRPr="000D2B40">
        <w:rPr>
          <w:b/>
          <w:color w:val="auto"/>
          <w:szCs w:val="28"/>
        </w:rPr>
        <w:t>II.</w:t>
      </w:r>
      <w:r w:rsidRPr="000D2B40">
        <w:rPr>
          <w:color w:val="auto"/>
          <w:szCs w:val="28"/>
        </w:rPr>
        <w:t xml:space="preserve"> </w:t>
      </w:r>
      <w:r w:rsidRPr="000D2B40">
        <w:rPr>
          <w:b/>
          <w:color w:val="auto"/>
          <w:szCs w:val="28"/>
        </w:rPr>
        <w:t>CHƯƠNG TRÌNH CÔNG TÁC 6 THÁNG CUỐI NĂM 2017</w:t>
      </w:r>
    </w:p>
    <w:p w:rsidR="00311BDC" w:rsidRPr="000D2B40" w:rsidRDefault="00311BDC" w:rsidP="00311BDC">
      <w:pPr>
        <w:spacing w:before="120" w:after="120"/>
        <w:ind w:firstLine="709"/>
        <w:jc w:val="both"/>
        <w:rPr>
          <w:color w:val="auto"/>
          <w:szCs w:val="28"/>
        </w:rPr>
      </w:pPr>
      <w:r w:rsidRPr="000D2B40">
        <w:rPr>
          <w:b/>
          <w:color w:val="auto"/>
          <w:szCs w:val="28"/>
        </w:rPr>
        <w:t>1. Hoạt động giám sát</w:t>
      </w:r>
    </w:p>
    <w:p w:rsidR="00311BDC" w:rsidRPr="000D2B40" w:rsidRDefault="00311BDC" w:rsidP="00311BDC">
      <w:pPr>
        <w:spacing w:before="120" w:after="120"/>
        <w:ind w:firstLine="709"/>
        <w:jc w:val="both"/>
        <w:rPr>
          <w:b/>
          <w:color w:val="auto"/>
          <w:szCs w:val="28"/>
        </w:rPr>
      </w:pPr>
      <w:r w:rsidRPr="000D2B40">
        <w:rPr>
          <w:color w:val="auto"/>
          <w:szCs w:val="28"/>
        </w:rPr>
        <w:t>Nhằm tiếp tục thực hiện đạt hiệu quả Nghị quyết của HĐND huyện về chương trình giám sát năm 2017, Ban pháp chế HĐND huyện huyện chủ trì, tổ chức các Đoàn giám sát theo chuyên đề, thực hiện giám sát thường xuyên, giám sát theo vụ việc và phối hợp với Thường trực, các Ban HĐND huyện, các Đoàn giám sát theo yêu cầu đảm bảo đúng nội dung, thời gian, đạt hiệu quả cao.</w:t>
      </w:r>
    </w:p>
    <w:p w:rsidR="00311BDC" w:rsidRPr="000D2B40" w:rsidRDefault="00311BDC" w:rsidP="00311BDC">
      <w:pPr>
        <w:spacing w:before="120" w:after="120"/>
        <w:ind w:firstLine="709"/>
        <w:jc w:val="both"/>
        <w:rPr>
          <w:b/>
          <w:color w:val="auto"/>
          <w:szCs w:val="28"/>
        </w:rPr>
      </w:pPr>
      <w:r w:rsidRPr="000D2B40">
        <w:rPr>
          <w:b/>
          <w:color w:val="auto"/>
          <w:szCs w:val="28"/>
        </w:rPr>
        <w:t>1.1. Giám sát, khảo sát chuyên đề</w:t>
      </w:r>
    </w:p>
    <w:p w:rsidR="00311BDC" w:rsidRPr="000D2B40" w:rsidRDefault="00311BDC" w:rsidP="00311BDC">
      <w:pPr>
        <w:spacing w:before="120" w:after="120"/>
        <w:ind w:firstLine="709"/>
        <w:jc w:val="both"/>
        <w:rPr>
          <w:color w:val="auto"/>
          <w:szCs w:val="28"/>
        </w:rPr>
      </w:pPr>
      <w:r w:rsidRPr="000D2B40">
        <w:rPr>
          <w:color w:val="auto"/>
          <w:szCs w:val="28"/>
        </w:rPr>
        <w:lastRenderedPageBreak/>
        <w:t xml:space="preserve">Giám sát  việc tuyên truyền và xây dựng, điều chỉnh, bổ sung hương ước, </w:t>
      </w:r>
      <w:r>
        <w:rPr>
          <w:color w:val="auto"/>
          <w:szCs w:val="28"/>
        </w:rPr>
        <w:t>quy</w:t>
      </w:r>
      <w:r w:rsidRPr="000D2B40">
        <w:rPr>
          <w:color w:val="auto"/>
          <w:szCs w:val="28"/>
        </w:rPr>
        <w:t xml:space="preserve"> ước ở khu dân cư.</w:t>
      </w:r>
    </w:p>
    <w:p w:rsidR="00311BDC" w:rsidRPr="000D2B40" w:rsidRDefault="00311BDC" w:rsidP="00311BDC">
      <w:pPr>
        <w:spacing w:before="120" w:after="120"/>
        <w:ind w:firstLine="709"/>
        <w:jc w:val="both"/>
        <w:rPr>
          <w:color w:val="auto"/>
          <w:szCs w:val="28"/>
        </w:rPr>
      </w:pPr>
      <w:r w:rsidRPr="000D2B40">
        <w:rPr>
          <w:color w:val="auto"/>
          <w:szCs w:val="28"/>
        </w:rPr>
        <w:t>Giám sát công tác thi hành án dân sự trên địa bàn huyện năm 2016.</w:t>
      </w:r>
    </w:p>
    <w:p w:rsidR="00311BDC" w:rsidRPr="000D2B40" w:rsidRDefault="00311BDC" w:rsidP="00311BDC">
      <w:pPr>
        <w:spacing w:before="120" w:after="120"/>
        <w:ind w:firstLine="709"/>
        <w:jc w:val="both"/>
        <w:rPr>
          <w:b/>
          <w:color w:val="auto"/>
          <w:szCs w:val="28"/>
        </w:rPr>
      </w:pPr>
      <w:r w:rsidRPr="000D2B40">
        <w:rPr>
          <w:b/>
          <w:color w:val="auto"/>
          <w:szCs w:val="28"/>
        </w:rPr>
        <w:t>1.2. Giám sát thường xuyên</w:t>
      </w:r>
    </w:p>
    <w:p w:rsidR="00311BDC" w:rsidRPr="000D2B40" w:rsidRDefault="00311BDC" w:rsidP="00311BDC">
      <w:pPr>
        <w:spacing w:before="120" w:after="120"/>
        <w:ind w:firstLine="709"/>
        <w:jc w:val="both"/>
        <w:rPr>
          <w:color w:val="auto"/>
          <w:szCs w:val="28"/>
        </w:rPr>
      </w:pPr>
      <w:r w:rsidRPr="000D2B40">
        <w:rPr>
          <w:color w:val="auto"/>
          <w:szCs w:val="28"/>
        </w:rPr>
        <w:t>Nâng cao hiệu quả thu thập thông tin, nắm tình hình thường xuyên thực hiện giám sát công tác giải quyết đơn thư, khiếu nại, tố cáo và thi hành các kết luận, quyết định giải quyết khiếu nại, tố cáo đã có hiệu lực pháp luật và theo yêu cầu, khiếu nại, phản ánh của công dân được dư luận xã hội quan tâm; giam sát hoạt động của cơ quan tư pháp cấp huyện, các hoạt động quản lý, điều hành của UBND huyện và các cơ quan, ban ngành trên lĩnh vực thực thi pháp luật.</w:t>
      </w:r>
    </w:p>
    <w:p w:rsidR="00311BDC" w:rsidRPr="000D2B40" w:rsidRDefault="00311BDC" w:rsidP="00311BDC">
      <w:pPr>
        <w:spacing w:before="120" w:after="120"/>
        <w:ind w:firstLine="709"/>
        <w:jc w:val="both"/>
        <w:rPr>
          <w:b/>
          <w:color w:val="auto"/>
          <w:szCs w:val="28"/>
        </w:rPr>
      </w:pPr>
      <w:r w:rsidRPr="000D2B40">
        <w:rPr>
          <w:b/>
          <w:color w:val="auto"/>
          <w:szCs w:val="28"/>
        </w:rPr>
        <w:t>1.3. Phối hợp giám sát</w:t>
      </w:r>
    </w:p>
    <w:p w:rsidR="00311BDC" w:rsidRPr="000D2B40" w:rsidRDefault="00311BDC" w:rsidP="00311BDC">
      <w:pPr>
        <w:spacing w:before="120" w:after="120"/>
        <w:ind w:firstLine="709"/>
        <w:jc w:val="both"/>
        <w:rPr>
          <w:color w:val="auto"/>
          <w:szCs w:val="28"/>
        </w:rPr>
      </w:pPr>
      <w:r w:rsidRPr="000D2B40">
        <w:rPr>
          <w:color w:val="auto"/>
          <w:szCs w:val="28"/>
        </w:rPr>
        <w:t>Tham gia với Thường trực, các Ban HĐND huyện giám sát theo kế hoạch và yêu cầu thực tế. Tham gia giám sát với các Ủy ban của Quốc hội khi giám sát tại địa phương (nếu có).</w:t>
      </w:r>
    </w:p>
    <w:p w:rsidR="00311BDC" w:rsidRPr="000D2B40" w:rsidRDefault="00311BDC" w:rsidP="00311BDC">
      <w:pPr>
        <w:spacing w:before="120" w:after="120"/>
        <w:ind w:firstLine="709"/>
        <w:jc w:val="both"/>
        <w:rPr>
          <w:b/>
          <w:color w:val="auto"/>
          <w:szCs w:val="28"/>
        </w:rPr>
      </w:pPr>
      <w:r w:rsidRPr="000D2B40">
        <w:rPr>
          <w:b/>
          <w:color w:val="auto"/>
          <w:szCs w:val="28"/>
        </w:rPr>
        <w:t>1.4. Giám sát tại kỳ họp và chất vấn về các vấn đề bức xúc</w:t>
      </w:r>
    </w:p>
    <w:p w:rsidR="00311BDC" w:rsidRPr="000D2B40" w:rsidRDefault="00311BDC" w:rsidP="00311BDC">
      <w:pPr>
        <w:spacing w:before="120" w:after="120"/>
        <w:ind w:firstLine="709"/>
        <w:jc w:val="both"/>
        <w:rPr>
          <w:color w:val="auto"/>
          <w:szCs w:val="28"/>
        </w:rPr>
      </w:pPr>
      <w:r w:rsidRPr="000D2B40">
        <w:rPr>
          <w:color w:val="auto"/>
          <w:szCs w:val="28"/>
        </w:rPr>
        <w:t>Tăng cường hoạt động giám sát của Ban Pháp chế HĐND huyện thông qua hoạt động chất vấn tại kỳ họp HĐND và giữa hai kỳ họp HĐND huyện về những vấn đề bức xúc, được dư luận xã hội quan tâm. Căn cứ vào tình hình thực tế của địa phương và những vấn đề bức xúc phát sinh trong từng thời điểm, Ban xem xét, tổ chức Đoàn giám sát, khảo sát các cơ quan chức năng.</w:t>
      </w:r>
    </w:p>
    <w:p w:rsidR="00311BDC" w:rsidRPr="000D2B40" w:rsidRDefault="00311BDC" w:rsidP="00311BDC">
      <w:pPr>
        <w:spacing w:before="120" w:after="120"/>
        <w:ind w:firstLine="709"/>
        <w:jc w:val="both"/>
        <w:rPr>
          <w:b/>
          <w:color w:val="auto"/>
          <w:szCs w:val="28"/>
        </w:rPr>
      </w:pPr>
      <w:r w:rsidRPr="000D2B40">
        <w:rPr>
          <w:b/>
          <w:color w:val="auto"/>
          <w:szCs w:val="28"/>
        </w:rPr>
        <w:t>2. Hoạt động tiếp công dân</w:t>
      </w:r>
    </w:p>
    <w:p w:rsidR="00311BDC" w:rsidRPr="000D2B40" w:rsidRDefault="00311BDC" w:rsidP="00311BDC">
      <w:pPr>
        <w:spacing w:before="120" w:after="120"/>
        <w:ind w:firstLine="709"/>
        <w:jc w:val="both"/>
        <w:rPr>
          <w:color w:val="auto"/>
          <w:szCs w:val="28"/>
        </w:rPr>
      </w:pPr>
      <w:r w:rsidRPr="000D2B40">
        <w:rPr>
          <w:color w:val="auto"/>
          <w:szCs w:val="28"/>
        </w:rPr>
        <w:tab/>
        <w:t xml:space="preserve"> Thường xuyên phối hợp với Thường trực, các Ban và Văn phòng HĐND – UBND huyện tiếp công dân tại trụ sở theo định kỳ và tiếp nhận, kịp thời xử lý các yêu cầu, khiếu nại phản ánh của công dân gửi đến Ban pháp chế HĐND huyện theo quy định; thường xuyên theo dõi đôn đốc các tổ chức, cá nhân có thẩm quyền giải quyết, góp phần bảo vệ quyền và lợi ích hợp pháp của công dân.</w:t>
      </w:r>
    </w:p>
    <w:p w:rsidR="00311BDC" w:rsidRPr="000D2B40" w:rsidRDefault="00311BDC" w:rsidP="00311BDC">
      <w:pPr>
        <w:spacing w:before="120" w:after="120"/>
        <w:ind w:firstLine="709"/>
        <w:jc w:val="both"/>
        <w:rPr>
          <w:color w:val="auto"/>
          <w:szCs w:val="28"/>
        </w:rPr>
      </w:pPr>
      <w:r w:rsidRPr="000D2B40">
        <w:rPr>
          <w:b/>
          <w:color w:val="auto"/>
          <w:szCs w:val="28"/>
        </w:rPr>
        <w:t>3. Hoạt động thẩm tra và chuẩn bị nội dung các kỳ họp</w:t>
      </w:r>
    </w:p>
    <w:p w:rsidR="00311BDC" w:rsidRPr="000D2B40" w:rsidRDefault="00311BDC" w:rsidP="00311BDC">
      <w:pPr>
        <w:spacing w:before="120" w:after="120"/>
        <w:ind w:firstLine="709"/>
        <w:jc w:val="both"/>
        <w:rPr>
          <w:color w:val="auto"/>
          <w:szCs w:val="28"/>
        </w:rPr>
      </w:pPr>
      <w:r w:rsidRPr="000D2B40">
        <w:rPr>
          <w:color w:val="auto"/>
          <w:szCs w:val="28"/>
        </w:rPr>
        <w:t>Các thành viên Ban pháp chế chủ động, tích cực nghiên cứu, nắm bắt các chủ trương, chính sách, pháp luật có liên quan và tình hình thực tế ở địa phương qua kết quả thực hiện nhiệm vụ của Viện kiểm sát nhân dân huyện, Tòa án nhân dân huyện, Cục thi hành án dân sự và các cơ quan, đơn vị có liên quan khác về công tác: Xét xử, thi hành án dân sự, bảo đảm an ninh, trật tự an toàn xã hội…làm cơ sở cho việc tham gia ý kiến tại các buổi họp thẩm tra các báo cáo, dự thảo Nghị quyết của Ban theo sự phân công của HĐND huyện vè quyết định những vấn đề quan trọng tại các kỳ họp của HĐND huyện.</w:t>
      </w:r>
    </w:p>
    <w:p w:rsidR="00311BDC" w:rsidRPr="000D2B40" w:rsidRDefault="00311BDC" w:rsidP="00311BDC">
      <w:pPr>
        <w:spacing w:before="120" w:after="120"/>
        <w:ind w:firstLine="709"/>
        <w:jc w:val="both"/>
        <w:rPr>
          <w:b/>
          <w:color w:val="auto"/>
          <w:szCs w:val="28"/>
        </w:rPr>
      </w:pPr>
      <w:r w:rsidRPr="000D2B40">
        <w:rPr>
          <w:b/>
          <w:color w:val="auto"/>
          <w:szCs w:val="28"/>
        </w:rPr>
        <w:t>4. Hoạt động tham gia xây dựng pháp luật và tự kiểm tra văn bản QPPL của HĐND huyện ban hành</w:t>
      </w:r>
    </w:p>
    <w:p w:rsidR="00311BDC" w:rsidRPr="000D2B40" w:rsidRDefault="00311BDC" w:rsidP="00311BDC">
      <w:pPr>
        <w:spacing w:before="120" w:after="120"/>
        <w:ind w:firstLine="709"/>
        <w:jc w:val="both"/>
        <w:rPr>
          <w:color w:val="auto"/>
          <w:szCs w:val="28"/>
        </w:rPr>
      </w:pPr>
      <w:r w:rsidRPr="000D2B40">
        <w:rPr>
          <w:color w:val="auto"/>
          <w:szCs w:val="28"/>
        </w:rPr>
        <w:t xml:space="preserve">Các thành viên của Ban Pháp chế HĐND huyện chủ động tham gia các cuộc họp, hội nghị đóng góp, xây dựng pháp luật nhất là các dự án, luật, pháp lệnh và các văn bản quy phạm pháp luật khác trên các lĩnh vực phụ trách. Chủ động cùng </w:t>
      </w:r>
      <w:r w:rsidRPr="000D2B40">
        <w:rPr>
          <w:color w:val="auto"/>
          <w:szCs w:val="28"/>
        </w:rPr>
        <w:lastRenderedPageBreak/>
        <w:t>với Văn phòng HĐND huyện thực hiện công tác tự kiểm tra văn bản QPPL do HĐND huyện ban hành trong năm theo quy định của Pháp luật.</w:t>
      </w:r>
    </w:p>
    <w:p w:rsidR="00311BDC" w:rsidRDefault="00311BDC" w:rsidP="00311BDC">
      <w:pPr>
        <w:spacing w:before="120" w:after="120"/>
        <w:ind w:firstLine="709"/>
        <w:jc w:val="both"/>
        <w:rPr>
          <w:b/>
          <w:color w:val="auto"/>
          <w:szCs w:val="28"/>
        </w:rPr>
      </w:pPr>
    </w:p>
    <w:p w:rsidR="00311BDC" w:rsidRPr="000D2B40" w:rsidRDefault="00311BDC" w:rsidP="00311BDC">
      <w:pPr>
        <w:spacing w:before="120" w:after="120"/>
        <w:ind w:firstLine="709"/>
        <w:jc w:val="both"/>
        <w:rPr>
          <w:b/>
          <w:color w:val="auto"/>
          <w:szCs w:val="28"/>
        </w:rPr>
      </w:pPr>
    </w:p>
    <w:p w:rsidR="00311BDC" w:rsidRPr="000D2B40" w:rsidRDefault="00311BDC" w:rsidP="00311BDC">
      <w:pPr>
        <w:spacing w:before="120" w:after="120"/>
        <w:ind w:firstLine="709"/>
        <w:jc w:val="both"/>
        <w:rPr>
          <w:b/>
          <w:color w:val="auto"/>
          <w:szCs w:val="28"/>
        </w:rPr>
      </w:pPr>
      <w:r w:rsidRPr="000D2B40">
        <w:rPr>
          <w:b/>
          <w:color w:val="auto"/>
          <w:szCs w:val="28"/>
        </w:rPr>
        <w:t>5. Các hoạt động khác</w:t>
      </w:r>
    </w:p>
    <w:p w:rsidR="00311BDC" w:rsidRPr="000D2B40" w:rsidRDefault="00311BDC" w:rsidP="00311BDC">
      <w:pPr>
        <w:spacing w:before="120" w:after="120"/>
        <w:ind w:firstLine="709"/>
        <w:jc w:val="both"/>
        <w:rPr>
          <w:color w:val="auto"/>
          <w:szCs w:val="28"/>
        </w:rPr>
      </w:pPr>
      <w:r w:rsidRPr="000D2B40">
        <w:rPr>
          <w:color w:val="auto"/>
          <w:szCs w:val="28"/>
        </w:rPr>
        <w:t>Tham dự đầy đủ các cuộc họp thường lệ hàng tháng và cuộc họp bất thường (nếu có) do Thường trực HĐND huyện tổ chức và thực hiện theo nhiệm vụ, quyền hạn được giao theo quy định đối với hoạt động của Thường trực HĐND huyện.</w:t>
      </w:r>
    </w:p>
    <w:p w:rsidR="00311BDC" w:rsidRPr="000D2B40" w:rsidRDefault="00311BDC" w:rsidP="00311BDC">
      <w:pPr>
        <w:spacing w:before="120" w:after="120"/>
        <w:ind w:firstLine="709"/>
        <w:jc w:val="both"/>
        <w:rPr>
          <w:color w:val="auto"/>
          <w:szCs w:val="28"/>
        </w:rPr>
      </w:pPr>
      <w:r w:rsidRPr="000D2B40">
        <w:rPr>
          <w:color w:val="auto"/>
          <w:szCs w:val="28"/>
        </w:rPr>
        <w:t>Tổ chức các cuộc họp Ban pháp chế HĐND huyện theo định kỳ và theo chuyên đề, triển khai kế hoạch thực hiện nhiệm vụ trọng tâm của Ban, tăng cường mối quan hệ giữa các thành viên Ban, có phân công nhiệm vụ cụ thể và thống nhất phương pháp thực hiện để hoàn thành tốt các nhiệm vụ 6 tháng cuối năm 2017. Thường xuyên giữ mối quan hệ chặt chẽ với Thường trực HĐND, các Ban HĐND huyện và các cơ quan ban, ngành, đoàn thể huyện, các đơn vị địa phương để tăng cường phối hợp thực hiện tốt các nhiệm vụ đề ra.</w:t>
      </w:r>
    </w:p>
    <w:p w:rsidR="00311BDC" w:rsidRPr="000D2B40" w:rsidRDefault="00311BDC" w:rsidP="00311BDC">
      <w:pPr>
        <w:spacing w:before="120" w:after="120"/>
        <w:ind w:firstLine="709"/>
        <w:jc w:val="both"/>
        <w:rPr>
          <w:color w:val="auto"/>
          <w:szCs w:val="28"/>
        </w:rPr>
      </w:pPr>
      <w:r w:rsidRPr="000D2B40">
        <w:rPr>
          <w:color w:val="auto"/>
          <w:szCs w:val="28"/>
        </w:rPr>
        <w:t>Tham dự các cuộc họp, hội nghị, hội thảo, tập huấn do các cấp, các ngành đơn vị và địa phương tổ chức (khi được mời). Thực hiện tốt chế độ thông tin, báo cáo theo định kỳ, chuyên đề và đột xuất theo yêu cầu của địa phương.</w:t>
      </w:r>
    </w:p>
    <w:p w:rsidR="00311BDC" w:rsidRPr="000D2B40" w:rsidRDefault="00311BDC" w:rsidP="00311BDC">
      <w:pPr>
        <w:spacing w:before="120" w:after="120"/>
        <w:ind w:firstLine="709"/>
        <w:jc w:val="both"/>
        <w:rPr>
          <w:color w:val="auto"/>
          <w:szCs w:val="28"/>
        </w:rPr>
      </w:pPr>
      <w:r w:rsidRPr="000D2B40">
        <w:rPr>
          <w:color w:val="auto"/>
          <w:szCs w:val="28"/>
        </w:rPr>
        <w:tab/>
        <w:t>Trên đây là báo cáo kết quả hoạt động 6 tháng đầu năm và phương hướng nhiệm vụ 6 tháng cuối năm 2017 của Ban Pháp chế HĐND huyện./.</w:t>
      </w:r>
    </w:p>
    <w:tbl>
      <w:tblPr>
        <w:tblW w:w="4945" w:type="pct"/>
        <w:tblInd w:w="108" w:type="dxa"/>
        <w:tblLook w:val="01E0"/>
      </w:tblPr>
      <w:tblGrid>
        <w:gridCol w:w="4341"/>
        <w:gridCol w:w="5125"/>
      </w:tblGrid>
      <w:tr w:rsidR="00311BDC" w:rsidRPr="000D2B40" w:rsidTr="00A0367B">
        <w:tc>
          <w:tcPr>
            <w:tcW w:w="2293" w:type="pct"/>
            <w:hideMark/>
          </w:tcPr>
          <w:p w:rsidR="00311BDC" w:rsidRPr="000D2B40" w:rsidRDefault="00311BDC" w:rsidP="00A0367B">
            <w:pPr>
              <w:spacing w:before="60"/>
              <w:rPr>
                <w:b/>
                <w:i/>
                <w:color w:val="auto"/>
                <w:sz w:val="24"/>
                <w:szCs w:val="28"/>
                <w:lang w:val="vi-VN" w:eastAsia="vi-VN"/>
              </w:rPr>
            </w:pPr>
            <w:r w:rsidRPr="000D2B40">
              <w:rPr>
                <w:b/>
                <w:i/>
                <w:color w:val="auto"/>
                <w:sz w:val="24"/>
              </w:rPr>
              <w:t>Nơi nhận:</w:t>
            </w:r>
          </w:p>
          <w:p w:rsidR="00311BDC" w:rsidRPr="000D2B40" w:rsidRDefault="00311BDC" w:rsidP="00A0367B">
            <w:pPr>
              <w:rPr>
                <w:color w:val="auto"/>
                <w:sz w:val="22"/>
              </w:rPr>
            </w:pPr>
            <w:r w:rsidRPr="00354FF8">
              <w:rPr>
                <w:color w:val="auto"/>
                <w:lang w:val="vi-VN" w:eastAsia="vi-VN"/>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0D2B40">
              <w:rPr>
                <w:color w:val="auto"/>
                <w:sz w:val="22"/>
              </w:rPr>
              <w:t>- Thường trực HĐND huyện;</w:t>
            </w:r>
          </w:p>
          <w:p w:rsidR="00311BDC" w:rsidRPr="000D2B40" w:rsidRDefault="00311BDC" w:rsidP="00A0367B">
            <w:pPr>
              <w:rPr>
                <w:color w:val="auto"/>
                <w:sz w:val="22"/>
              </w:rPr>
            </w:pPr>
            <w:r w:rsidRPr="000D2B40">
              <w:rPr>
                <w:color w:val="auto"/>
                <w:sz w:val="22"/>
              </w:rPr>
              <w:t>- Ủy ban MTTQVN huyện;</w:t>
            </w:r>
          </w:p>
          <w:p w:rsidR="00311BDC" w:rsidRPr="000D2B40" w:rsidRDefault="00311BDC" w:rsidP="00A0367B">
            <w:pPr>
              <w:rPr>
                <w:color w:val="auto"/>
                <w:sz w:val="22"/>
              </w:rPr>
            </w:pPr>
            <w:r w:rsidRPr="000D2B40">
              <w:rPr>
                <w:color w:val="auto"/>
                <w:sz w:val="22"/>
              </w:rPr>
              <w:t>- Đại biểu HĐND huyện;</w:t>
            </w:r>
          </w:p>
          <w:p w:rsidR="00311BDC" w:rsidRPr="000D2B40" w:rsidRDefault="00311BDC" w:rsidP="00A0367B">
            <w:pPr>
              <w:rPr>
                <w:color w:val="auto"/>
                <w:sz w:val="22"/>
              </w:rPr>
            </w:pPr>
            <w:r w:rsidRPr="000D2B40">
              <w:rPr>
                <w:color w:val="auto"/>
                <w:sz w:val="22"/>
              </w:rPr>
              <w:t>- Lãnh đạo VP HĐND huyện;</w:t>
            </w:r>
          </w:p>
          <w:p w:rsidR="00311BDC" w:rsidRPr="000D2B40" w:rsidRDefault="00311BDC" w:rsidP="00A0367B">
            <w:pPr>
              <w:rPr>
                <w:color w:val="auto"/>
                <w:szCs w:val="28"/>
                <w:lang w:val="vi-VN" w:eastAsia="vi-VN"/>
              </w:rPr>
            </w:pPr>
            <w:r w:rsidRPr="000D2B40">
              <w:rPr>
                <w:color w:val="auto"/>
                <w:sz w:val="22"/>
              </w:rPr>
              <w:t>- Lưu: VT, BDT</w:t>
            </w:r>
            <w:r w:rsidRPr="000D2B40">
              <w:rPr>
                <w:color w:val="auto"/>
                <w:sz w:val="14"/>
              </w:rPr>
              <w:t>.</w:t>
            </w:r>
          </w:p>
        </w:tc>
        <w:tc>
          <w:tcPr>
            <w:tcW w:w="2707" w:type="pct"/>
          </w:tcPr>
          <w:p w:rsidR="00311BDC" w:rsidRPr="000D2B40" w:rsidRDefault="00311BDC" w:rsidP="00A0367B">
            <w:pPr>
              <w:jc w:val="center"/>
              <w:rPr>
                <w:b/>
                <w:color w:val="auto"/>
                <w:szCs w:val="28"/>
                <w:lang w:eastAsia="vi-VN"/>
              </w:rPr>
            </w:pPr>
            <w:r w:rsidRPr="000D2B40">
              <w:rPr>
                <w:b/>
                <w:color w:val="auto"/>
                <w:lang w:val="nl-NL"/>
              </w:rPr>
              <w:t xml:space="preserve">  TM. BAN PHÁP CHẾ </w:t>
            </w:r>
          </w:p>
          <w:p w:rsidR="00311BDC" w:rsidRPr="000D2B40" w:rsidRDefault="00311BDC" w:rsidP="00A0367B">
            <w:pPr>
              <w:jc w:val="center"/>
              <w:rPr>
                <w:b/>
                <w:color w:val="auto"/>
              </w:rPr>
            </w:pPr>
            <w:r w:rsidRPr="000D2B40">
              <w:rPr>
                <w:b/>
                <w:color w:val="auto"/>
              </w:rPr>
              <w:t xml:space="preserve"> KT. TRƯỞNG BAN</w:t>
            </w:r>
          </w:p>
          <w:p w:rsidR="00311BDC" w:rsidRPr="000D2B40" w:rsidRDefault="00311BDC" w:rsidP="00A0367B">
            <w:pPr>
              <w:jc w:val="center"/>
              <w:rPr>
                <w:b/>
                <w:color w:val="auto"/>
              </w:rPr>
            </w:pPr>
            <w:r w:rsidRPr="000D2B40">
              <w:rPr>
                <w:b/>
                <w:color w:val="auto"/>
              </w:rPr>
              <w:t>PHÓ TRƯỞNG BAN</w:t>
            </w:r>
          </w:p>
          <w:p w:rsidR="00311BDC" w:rsidRPr="000D2B40" w:rsidRDefault="00311BDC" w:rsidP="00A0367B">
            <w:pPr>
              <w:jc w:val="center"/>
              <w:rPr>
                <w:b/>
                <w:color w:val="auto"/>
              </w:rPr>
            </w:pPr>
            <w:r w:rsidRPr="000D2B40">
              <w:rPr>
                <w:b/>
                <w:color w:val="auto"/>
              </w:rPr>
              <w:t>(Đã ký)</w:t>
            </w:r>
          </w:p>
          <w:p w:rsidR="00311BDC" w:rsidRPr="000D2B40" w:rsidRDefault="00311BDC" w:rsidP="00A0367B">
            <w:pPr>
              <w:jc w:val="center"/>
              <w:rPr>
                <w:b/>
                <w:color w:val="auto"/>
              </w:rPr>
            </w:pPr>
          </w:p>
          <w:p w:rsidR="00311BDC" w:rsidRPr="000D2B40" w:rsidRDefault="00311BDC" w:rsidP="00A0367B">
            <w:pPr>
              <w:jc w:val="center"/>
              <w:rPr>
                <w:b/>
                <w:color w:val="auto"/>
                <w:szCs w:val="28"/>
                <w:lang w:eastAsia="vi-VN"/>
              </w:rPr>
            </w:pPr>
            <w:r w:rsidRPr="000D2B40">
              <w:rPr>
                <w:b/>
                <w:color w:val="auto"/>
              </w:rPr>
              <w:t>Y Din</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311BDC"/>
    <w:rsid w:val="00311BDC"/>
    <w:rsid w:val="004A5DBD"/>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DC"/>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2018-05-23T07:23:00Z</dcterms:created>
  <dcterms:modified xsi:type="dcterms:W3CDTF">2018-05-23T07:23:00Z</dcterms:modified>
</cp:coreProperties>
</file>