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0" w:type="dxa"/>
        <w:tblInd w:w="108" w:type="dxa"/>
        <w:tblLook w:val="01E0"/>
      </w:tblPr>
      <w:tblGrid>
        <w:gridCol w:w="3819"/>
        <w:gridCol w:w="5911"/>
      </w:tblGrid>
      <w:tr w:rsidR="001F06C5" w:rsidRPr="000D2B40" w:rsidTr="00A0367B">
        <w:trPr>
          <w:trHeight w:val="921"/>
        </w:trPr>
        <w:tc>
          <w:tcPr>
            <w:tcW w:w="3819" w:type="dxa"/>
          </w:tcPr>
          <w:p w:rsidR="001F06C5" w:rsidRPr="000D2B40" w:rsidRDefault="001F06C5" w:rsidP="00A0367B">
            <w:pPr>
              <w:jc w:val="center"/>
              <w:rPr>
                <w:b/>
                <w:color w:val="auto"/>
                <w:sz w:val="26"/>
              </w:rPr>
            </w:pPr>
            <w:r w:rsidRPr="000D2B40">
              <w:rPr>
                <w:b/>
                <w:color w:val="auto"/>
                <w:sz w:val="26"/>
              </w:rPr>
              <w:t>HỘI ĐỒNG NHÂN DÂN</w:t>
            </w:r>
          </w:p>
          <w:p w:rsidR="001F06C5" w:rsidRPr="000D2B40" w:rsidRDefault="001F06C5" w:rsidP="00A0367B">
            <w:pPr>
              <w:jc w:val="center"/>
              <w:rPr>
                <w:b/>
                <w:color w:val="auto"/>
                <w:szCs w:val="28"/>
              </w:rPr>
            </w:pPr>
            <w:r>
              <w:rPr>
                <w:b/>
                <w:noProof/>
                <w:color w:val="auto"/>
                <w:szCs w:val="28"/>
              </w:rPr>
              <w:pict>
                <v:line id="_x0000_s1026" style="position:absolute;left:0;text-align:left;z-index:251660288" from="57.5pt,15.55pt" to="102.5pt,15.55pt"/>
              </w:pict>
            </w:r>
            <w:r w:rsidRPr="000D2B40">
              <w:rPr>
                <w:b/>
                <w:color w:val="auto"/>
                <w:sz w:val="26"/>
              </w:rPr>
              <w:t>HUYỆN SA THẦY</w:t>
            </w:r>
          </w:p>
        </w:tc>
        <w:tc>
          <w:tcPr>
            <w:tcW w:w="5911" w:type="dxa"/>
          </w:tcPr>
          <w:p w:rsidR="001F06C5" w:rsidRPr="000D2B40" w:rsidRDefault="001F06C5" w:rsidP="00A0367B">
            <w:pPr>
              <w:jc w:val="center"/>
              <w:rPr>
                <w:b/>
                <w:color w:val="auto"/>
                <w:sz w:val="26"/>
                <w:szCs w:val="26"/>
              </w:rPr>
            </w:pPr>
            <w:r w:rsidRPr="000D2B40">
              <w:rPr>
                <w:b/>
                <w:color w:val="auto"/>
                <w:sz w:val="26"/>
                <w:szCs w:val="26"/>
              </w:rPr>
              <w:t>CỘNG HÒA XÃ HỘI CHỦ NGHĨA VIỆT NAM</w:t>
            </w:r>
          </w:p>
          <w:p w:rsidR="001F06C5" w:rsidRPr="000D2B40" w:rsidRDefault="001F06C5" w:rsidP="00A0367B">
            <w:pPr>
              <w:jc w:val="center"/>
              <w:rPr>
                <w:b/>
                <w:color w:val="auto"/>
                <w:szCs w:val="28"/>
              </w:rPr>
            </w:pPr>
            <w:r w:rsidRPr="00354FF8">
              <w:rPr>
                <w:color w:val="auto"/>
                <w:szCs w:val="28"/>
              </w:rPr>
              <w:pict>
                <v:line id="_x0000_s1027" style="position:absolute;left:0;text-align:left;z-index:251661312" from="51.3pt,17.55pt" to="222.3pt,17.5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r w:rsidR="001F06C5" w:rsidRPr="000D2B40" w:rsidTr="00A0367B">
        <w:trPr>
          <w:trHeight w:val="464"/>
        </w:trPr>
        <w:tc>
          <w:tcPr>
            <w:tcW w:w="3819" w:type="dxa"/>
          </w:tcPr>
          <w:p w:rsidR="001F06C5" w:rsidRPr="000D2B40" w:rsidRDefault="001F06C5" w:rsidP="00A0367B">
            <w:pPr>
              <w:spacing w:before="100"/>
              <w:jc w:val="center"/>
              <w:rPr>
                <w:b/>
                <w:color w:val="auto"/>
                <w:sz w:val="26"/>
                <w:szCs w:val="26"/>
              </w:rPr>
            </w:pPr>
            <w:r w:rsidRPr="000D2B40">
              <w:rPr>
                <w:color w:val="auto"/>
                <w:sz w:val="26"/>
                <w:szCs w:val="26"/>
              </w:rPr>
              <w:t>Số:  45/BC-BPC</w:t>
            </w:r>
          </w:p>
        </w:tc>
        <w:tc>
          <w:tcPr>
            <w:tcW w:w="5911" w:type="dxa"/>
          </w:tcPr>
          <w:p w:rsidR="001F06C5" w:rsidRPr="000D2B40" w:rsidRDefault="001F06C5" w:rsidP="00A0367B">
            <w:pPr>
              <w:spacing w:before="100"/>
              <w:jc w:val="center"/>
              <w:rPr>
                <w:i/>
                <w:color w:val="auto"/>
                <w:szCs w:val="28"/>
              </w:rPr>
            </w:pPr>
            <w:r w:rsidRPr="000D2B40">
              <w:rPr>
                <w:i/>
                <w:color w:val="auto"/>
                <w:szCs w:val="28"/>
              </w:rPr>
              <w:t>Sa Thầy, ngày 21 tháng 7 năm 2017</w:t>
            </w:r>
          </w:p>
        </w:tc>
      </w:tr>
    </w:tbl>
    <w:p w:rsidR="001F06C5" w:rsidRPr="000D2B40" w:rsidRDefault="001F06C5" w:rsidP="001F06C5">
      <w:pPr>
        <w:tabs>
          <w:tab w:val="left" w:pos="300"/>
          <w:tab w:val="center" w:pos="4986"/>
        </w:tabs>
        <w:jc w:val="center"/>
        <w:rPr>
          <w:b/>
          <w:color w:val="auto"/>
          <w:szCs w:val="28"/>
        </w:rPr>
      </w:pPr>
    </w:p>
    <w:p w:rsidR="001F06C5" w:rsidRPr="000D2B40" w:rsidRDefault="001F06C5" w:rsidP="001F06C5">
      <w:pPr>
        <w:tabs>
          <w:tab w:val="left" w:pos="300"/>
          <w:tab w:val="center" w:pos="4986"/>
        </w:tabs>
        <w:jc w:val="center"/>
        <w:rPr>
          <w:rFonts w:eastAsia="Calibri"/>
          <w:b/>
          <w:color w:val="auto"/>
          <w:szCs w:val="28"/>
          <w:lang w:val="vi-VN"/>
        </w:rPr>
      </w:pPr>
      <w:r w:rsidRPr="000D2B40">
        <w:rPr>
          <w:b/>
          <w:color w:val="auto"/>
          <w:szCs w:val="28"/>
          <w:lang w:val="vi-VN"/>
        </w:rPr>
        <w:t>BÁO CÁO</w:t>
      </w:r>
    </w:p>
    <w:p w:rsidR="001F06C5" w:rsidRPr="000D2B40" w:rsidRDefault="001F06C5" w:rsidP="001F06C5">
      <w:pPr>
        <w:jc w:val="center"/>
        <w:rPr>
          <w:b/>
          <w:color w:val="auto"/>
          <w:szCs w:val="28"/>
          <w:lang w:val="vi-VN"/>
        </w:rPr>
      </w:pPr>
      <w:r w:rsidRPr="000D2B40">
        <w:rPr>
          <w:b/>
          <w:color w:val="auto"/>
          <w:szCs w:val="28"/>
          <w:lang w:val="vi-VN"/>
        </w:rPr>
        <w:t>Thẩm tra báo cáo công tác</w:t>
      </w:r>
      <w:r w:rsidRPr="000D2B40">
        <w:rPr>
          <w:b/>
          <w:color w:val="auto"/>
          <w:szCs w:val="28"/>
          <w:lang w:val="pt-BR"/>
        </w:rPr>
        <w:t xml:space="preserve"> chỉ đạo, điều hành</w:t>
      </w:r>
      <w:r w:rsidRPr="000D2B40">
        <w:rPr>
          <w:b/>
          <w:color w:val="auto"/>
          <w:szCs w:val="28"/>
          <w:lang w:val="vi-VN"/>
        </w:rPr>
        <w:t xml:space="preserve"> </w:t>
      </w:r>
      <w:r w:rsidRPr="000D2B40">
        <w:rPr>
          <w:b/>
          <w:color w:val="auto"/>
          <w:szCs w:val="28"/>
          <w:lang w:val="pt-BR"/>
        </w:rPr>
        <w:t>của Ủy ban nhân dân huyện</w:t>
      </w:r>
      <w:r w:rsidRPr="000D2B40">
        <w:rPr>
          <w:b/>
          <w:color w:val="auto"/>
          <w:szCs w:val="28"/>
          <w:lang w:val="vi-VN"/>
        </w:rPr>
        <w:t xml:space="preserve"> </w:t>
      </w:r>
    </w:p>
    <w:p w:rsidR="001F06C5" w:rsidRPr="000D2B40" w:rsidRDefault="001F06C5" w:rsidP="001F06C5">
      <w:pPr>
        <w:jc w:val="center"/>
        <w:rPr>
          <w:b/>
          <w:color w:val="auto"/>
          <w:szCs w:val="28"/>
        </w:rPr>
      </w:pPr>
      <w:r w:rsidRPr="000D2B40">
        <w:rPr>
          <w:b/>
          <w:color w:val="auto"/>
          <w:szCs w:val="28"/>
          <w:lang w:val="pt-BR"/>
        </w:rPr>
        <w:t xml:space="preserve"> 6 tháng đầu năm và phương hướng</w:t>
      </w:r>
      <w:r w:rsidRPr="000D2B40">
        <w:rPr>
          <w:b/>
          <w:color w:val="auto"/>
          <w:szCs w:val="28"/>
          <w:lang w:val="vi-VN"/>
        </w:rPr>
        <w:t xml:space="preserve"> nhiệm vụ </w:t>
      </w:r>
      <w:r w:rsidRPr="000D2B40">
        <w:rPr>
          <w:b/>
          <w:color w:val="auto"/>
          <w:szCs w:val="28"/>
          <w:lang w:val="pt-BR"/>
        </w:rPr>
        <w:t xml:space="preserve">6 tháng cuối </w:t>
      </w:r>
      <w:r w:rsidRPr="000D2B40">
        <w:rPr>
          <w:b/>
          <w:color w:val="auto"/>
          <w:szCs w:val="28"/>
          <w:lang w:val="vi-VN"/>
        </w:rPr>
        <w:t xml:space="preserve"> năm 2017</w:t>
      </w:r>
    </w:p>
    <w:p w:rsidR="001F06C5" w:rsidRPr="000D2B40" w:rsidRDefault="001F06C5" w:rsidP="001F06C5">
      <w:pPr>
        <w:spacing w:line="276" w:lineRule="auto"/>
        <w:jc w:val="center"/>
        <w:rPr>
          <w:b/>
          <w:color w:val="auto"/>
          <w:szCs w:val="28"/>
        </w:rPr>
      </w:pPr>
      <w:r w:rsidRPr="00354FF8">
        <w:rPr>
          <w:color w:val="auto"/>
          <w:sz w:val="24"/>
        </w:rPr>
        <w:pict>
          <v:line id="_x0000_s1028" style="position:absolute;left:0;text-align:left;z-index:251662336;visibility:visible;mso-wrap-distance-top:-3e-5mm;mso-wrap-distance-bottom:-3e-5mm" from="204.7pt,4.9pt" to="276.7pt,4.9pt"/>
        </w:pict>
      </w:r>
    </w:p>
    <w:p w:rsidR="001F06C5" w:rsidRPr="000D2B40" w:rsidRDefault="001F06C5" w:rsidP="001F06C5">
      <w:pPr>
        <w:pStyle w:val="BodyText"/>
        <w:spacing w:before="120" w:after="120"/>
        <w:ind w:firstLine="709"/>
        <w:jc w:val="both"/>
        <w:rPr>
          <w:rFonts w:ascii="Times New Roman" w:hAnsi="Times New Roman"/>
          <w:b w:val="0"/>
          <w:szCs w:val="28"/>
          <w:lang w:val="vi-VN"/>
        </w:rPr>
      </w:pPr>
      <w:r w:rsidRPr="000D2B40">
        <w:rPr>
          <w:rFonts w:ascii="Times New Roman" w:hAnsi="Times New Roman"/>
          <w:b w:val="0"/>
          <w:i/>
          <w:szCs w:val="28"/>
          <w:lang w:val="pt-BR"/>
        </w:rPr>
        <w:tab/>
      </w:r>
      <w:r w:rsidRPr="000D2B40">
        <w:rPr>
          <w:rFonts w:ascii="Times New Roman" w:hAnsi="Times New Roman"/>
          <w:b w:val="0"/>
          <w:szCs w:val="28"/>
          <w:lang w:val="vi-VN"/>
        </w:rPr>
        <w:t xml:space="preserve">Thực hiện Luật </w:t>
      </w:r>
      <w:r w:rsidRPr="000D2B40">
        <w:rPr>
          <w:rFonts w:ascii="Times New Roman" w:hAnsi="Times New Roman"/>
          <w:b w:val="0"/>
          <w:szCs w:val="28"/>
        </w:rPr>
        <w:t>T</w:t>
      </w:r>
      <w:r w:rsidRPr="000D2B40">
        <w:rPr>
          <w:rFonts w:ascii="Times New Roman" w:hAnsi="Times New Roman"/>
          <w:b w:val="0"/>
          <w:szCs w:val="28"/>
          <w:lang w:val="vi-VN"/>
        </w:rPr>
        <w:t xml:space="preserve">ổ chức chính quyền địa phương, Luật </w:t>
      </w:r>
      <w:r w:rsidRPr="000D2B40">
        <w:rPr>
          <w:rFonts w:ascii="Times New Roman" w:hAnsi="Times New Roman"/>
          <w:b w:val="0"/>
          <w:szCs w:val="28"/>
        </w:rPr>
        <w:t>H</w:t>
      </w:r>
      <w:r w:rsidRPr="000D2B40">
        <w:rPr>
          <w:rFonts w:ascii="Times New Roman" w:hAnsi="Times New Roman"/>
          <w:b w:val="0"/>
          <w:szCs w:val="28"/>
          <w:lang w:val="vi-VN"/>
        </w:rPr>
        <w:t>oạt động giám sát của Quốc hội và Hội đồng nhân dân năm 201</w:t>
      </w:r>
      <w:r w:rsidRPr="000D2B40">
        <w:rPr>
          <w:rFonts w:ascii="Times New Roman" w:hAnsi="Times New Roman"/>
          <w:b w:val="0"/>
          <w:szCs w:val="28"/>
        </w:rPr>
        <w:t>5,</w:t>
      </w:r>
      <w:r w:rsidRPr="000D2B40">
        <w:rPr>
          <w:rFonts w:ascii="Times New Roman" w:hAnsi="Times New Roman"/>
          <w:b w:val="0"/>
          <w:szCs w:val="28"/>
          <w:lang w:val="vi-VN"/>
        </w:rPr>
        <w:t xml:space="preserve"> Ban Pháp chế của Hội đồng nhân dân huyện chủ trì, phối hợp với các Ban của Hội đồng nhân dân huyện họp thẩm tra Báo cáo số 291/BC-UBND ngày 17 tháng 07 năm 2017 của Ủy ban nhân dân huyện về công tá</w:t>
      </w:r>
      <w:r w:rsidRPr="000D2B40">
        <w:rPr>
          <w:rFonts w:ascii="Times New Roman" w:hAnsi="Times New Roman"/>
          <w:b w:val="0"/>
          <w:szCs w:val="28"/>
        </w:rPr>
        <w:t>c</w:t>
      </w:r>
      <w:r w:rsidRPr="000D2B40">
        <w:rPr>
          <w:rFonts w:ascii="Times New Roman" w:hAnsi="Times New Roman"/>
          <w:b w:val="0"/>
          <w:szCs w:val="28"/>
          <w:lang w:val="vi-VN"/>
        </w:rPr>
        <w:t xml:space="preserve"> chỉ đạo, điều hành 6 tháng đầu </w:t>
      </w:r>
      <w:r w:rsidRPr="000D2B40">
        <w:rPr>
          <w:rFonts w:ascii="Times New Roman" w:hAnsi="Times New Roman"/>
          <w:b w:val="0"/>
          <w:szCs w:val="28"/>
        </w:rPr>
        <w:t>năm</w:t>
      </w:r>
      <w:r w:rsidRPr="000D2B40">
        <w:rPr>
          <w:rFonts w:ascii="Times New Roman" w:hAnsi="Times New Roman"/>
          <w:b w:val="0"/>
          <w:szCs w:val="28"/>
          <w:lang w:val="vi-VN"/>
        </w:rPr>
        <w:t xml:space="preserve"> và  phương hướng nhiệm vụ công tác 6 tháng cuối năm 2017. Ban Pháp chế HĐND huyện báo cáo kết quả thẩm tra như sau:</w:t>
      </w:r>
    </w:p>
    <w:p w:rsidR="001F06C5" w:rsidRPr="000D2B40" w:rsidRDefault="001F06C5" w:rsidP="001F06C5">
      <w:pPr>
        <w:pStyle w:val="BodyText"/>
        <w:spacing w:before="120" w:after="120"/>
        <w:ind w:firstLine="709"/>
        <w:jc w:val="both"/>
        <w:rPr>
          <w:rFonts w:ascii="Times New Roman" w:hAnsi="Times New Roman"/>
          <w:szCs w:val="28"/>
          <w:lang w:val="vi-VN"/>
        </w:rPr>
      </w:pPr>
      <w:r w:rsidRPr="000D2B40">
        <w:rPr>
          <w:rFonts w:ascii="Times New Roman" w:hAnsi="Times New Roman"/>
          <w:szCs w:val="28"/>
          <w:lang w:val="vi-VN"/>
        </w:rPr>
        <w:t>I. MỘT SỐ VẤN ĐỀ CHUNG CỦA BÁO CÁO</w:t>
      </w:r>
    </w:p>
    <w:p w:rsidR="001F06C5" w:rsidRPr="000D2B40" w:rsidRDefault="001F06C5" w:rsidP="001F06C5">
      <w:pPr>
        <w:pStyle w:val="BodyText"/>
        <w:spacing w:before="120" w:after="120"/>
        <w:ind w:firstLine="709"/>
        <w:jc w:val="both"/>
        <w:rPr>
          <w:rFonts w:ascii="Times New Roman" w:hAnsi="Times New Roman"/>
          <w:b w:val="0"/>
          <w:szCs w:val="28"/>
        </w:rPr>
      </w:pPr>
      <w:r w:rsidRPr="000D2B40">
        <w:rPr>
          <w:rFonts w:ascii="Times New Roman" w:hAnsi="Times New Roman"/>
          <w:b w:val="0"/>
          <w:szCs w:val="28"/>
          <w:lang w:val="vi-VN"/>
        </w:rPr>
        <w:t>Ban Pháp chế nhận thấy, Báo cáo của Ủy ban nhân dân huyện bố cục chặt chẽ, hợp lý, phù hợp với tình hình thực tế tại địa phương; nội dung báo cáo về cơ bản đã phản ánh sát thực tế tình hình công tác 6 tháng đầu năm 2017. Báo cáo đã đi sâu phân tích đánh giá được thực trạng tình hình, những kết quả đạt được, tồn tại, hạn chế và nguyên nhân của những tồn tại, hạn chế trong công tác chỉ đạo, điều hành; việc thực hiện quy chế làm việc và chương trình công tác chỉ đạo, điều hành; sự phối hợp với  cơ quan Hội đồng nhân dân, Ủy ban Mặt trận Tổ quốc Việt Nam huyện và các đoàn thể, đồng thời đề ra phương hướng, nhiệm vụ phù hợp để thực hiện trong 6 tháng cuối năm 2017 tốt hơn.</w:t>
      </w:r>
    </w:p>
    <w:p w:rsidR="001F06C5" w:rsidRPr="000D2B40" w:rsidRDefault="001F06C5" w:rsidP="001F06C5">
      <w:pPr>
        <w:pStyle w:val="BodyText"/>
        <w:spacing w:before="120" w:after="120"/>
        <w:ind w:firstLine="709"/>
        <w:jc w:val="both"/>
        <w:rPr>
          <w:rFonts w:ascii="Times New Roman" w:hAnsi="Times New Roman"/>
          <w:b w:val="0"/>
          <w:szCs w:val="28"/>
          <w:lang w:val="vi-VN"/>
        </w:rPr>
      </w:pPr>
      <w:r w:rsidRPr="000D2B40">
        <w:rPr>
          <w:rFonts w:ascii="Times New Roman" w:hAnsi="Times New Roman"/>
          <w:szCs w:val="28"/>
        </w:rPr>
        <w:t xml:space="preserve">II. </w:t>
      </w:r>
      <w:r w:rsidRPr="000D2B40">
        <w:rPr>
          <w:rFonts w:ascii="Times New Roman" w:hAnsi="Times New Roman"/>
          <w:szCs w:val="28"/>
          <w:lang w:val="vi-VN"/>
        </w:rPr>
        <w:t>VỀ KẾT QUẢ ĐẠT ĐƯỢC</w:t>
      </w:r>
    </w:p>
    <w:p w:rsidR="001F06C5" w:rsidRPr="000D2B40" w:rsidRDefault="001F06C5" w:rsidP="001F06C5">
      <w:pPr>
        <w:pStyle w:val="BodyText"/>
        <w:spacing w:before="120" w:after="120"/>
        <w:ind w:firstLine="709"/>
        <w:jc w:val="both"/>
        <w:rPr>
          <w:rFonts w:ascii="Times New Roman" w:hAnsi="Times New Roman"/>
          <w:b w:val="0"/>
          <w:szCs w:val="28"/>
          <w:lang w:val="vi-VN"/>
        </w:rPr>
      </w:pPr>
      <w:r w:rsidRPr="000D2B40">
        <w:rPr>
          <w:rFonts w:ascii="Times New Roman" w:hAnsi="Times New Roman"/>
          <w:b w:val="0"/>
          <w:szCs w:val="28"/>
          <w:lang w:val="vi-VN"/>
        </w:rPr>
        <w:t xml:space="preserve">Ban </w:t>
      </w:r>
      <w:r w:rsidRPr="000D2B40">
        <w:rPr>
          <w:rFonts w:ascii="Times New Roman" w:hAnsi="Times New Roman"/>
          <w:b w:val="0"/>
          <w:szCs w:val="28"/>
        </w:rPr>
        <w:t>P</w:t>
      </w:r>
      <w:r w:rsidRPr="000D2B40">
        <w:rPr>
          <w:rFonts w:ascii="Times New Roman" w:hAnsi="Times New Roman"/>
          <w:b w:val="0"/>
          <w:szCs w:val="28"/>
          <w:lang w:val="vi-VN"/>
        </w:rPr>
        <w:t>háp chế cơ bản thống nhất với đánh giá kết quả đạt được trên nhiều lĩnh vực kinh tế, phát triển giáo dục đào tạo, chăm sóc sực khỏe nhân dân và xây dựng đời sống văn hóa, bảo đảm an sinh, phúc lợi xã hội, công tác nội vụ, công tác quản lý bảo vệ rừng quản lý tài nguyên khoáng sản; công tác đảm bảo trật tự an toàn giao thông; cải cách hành chính Nhà nước; phổ biến giáo dục luật; kiểm tra chính sách hỗ trợ nhà ở cho người nghèo, đối tượng người có công, kiểm tra công tác cấp phát gạo cứu đói; chính sách đ</w:t>
      </w:r>
      <w:r w:rsidRPr="000D2B40">
        <w:rPr>
          <w:rFonts w:ascii="Times New Roman" w:hAnsi="Times New Roman"/>
          <w:b w:val="0"/>
          <w:szCs w:val="28"/>
        </w:rPr>
        <w:t>ào</w:t>
      </w:r>
      <w:r w:rsidRPr="000D2B40">
        <w:rPr>
          <w:rFonts w:ascii="Times New Roman" w:hAnsi="Times New Roman"/>
          <w:b w:val="0"/>
          <w:szCs w:val="28"/>
          <w:lang w:val="vi-VN"/>
        </w:rPr>
        <w:t xml:space="preserve"> tạo nghề; công tác đảm bảo vệ sinh an toàn thực phẩm; phòng chống dịch bệnh; công tác chăm sóc và bảo vệ trẻ em; công tác bình đẳng giới; công tác ứng dụng Công nghệ thông tin, quốc phòng an ninh năm 2017 trong nội dung báo cáo của Ủy ban nhân dân huyện.</w:t>
      </w:r>
    </w:p>
    <w:p w:rsidR="001F06C5" w:rsidRPr="000D2B40" w:rsidRDefault="001F06C5" w:rsidP="001F06C5">
      <w:pPr>
        <w:pStyle w:val="BodyText"/>
        <w:spacing w:before="120" w:after="120"/>
        <w:ind w:firstLine="709"/>
        <w:jc w:val="both"/>
        <w:rPr>
          <w:rFonts w:ascii="Times New Roman" w:hAnsi="Times New Roman"/>
          <w:b w:val="0"/>
          <w:szCs w:val="28"/>
          <w:lang w:val="vi-VN"/>
        </w:rPr>
      </w:pPr>
      <w:r w:rsidRPr="000D2B40">
        <w:rPr>
          <w:rFonts w:ascii="Times New Roman" w:hAnsi="Times New Roman"/>
          <w:b w:val="0"/>
          <w:szCs w:val="28"/>
          <w:lang w:val="vi-VN"/>
        </w:rPr>
        <w:t>Các ngành, các địa phương đã nỗ lực phấn đấu thực hiện các chỉ tiêu chủ yếu về sản xuất nông lâm nghiệp, công nghiệp xây dựng, thương mại dịch vụ cơ bản đạt và vượt so với kế hoạch đề ra. Công tác xây dựng nông thôn mới được triển khai quyết liệt. Giáo dục &amp; đào tạo, Y tế, Lao đ</w:t>
      </w:r>
      <w:r w:rsidRPr="000D2B40">
        <w:rPr>
          <w:rFonts w:ascii="Times New Roman" w:hAnsi="Times New Roman"/>
          <w:b w:val="0"/>
          <w:szCs w:val="28"/>
        </w:rPr>
        <w:t>ộ</w:t>
      </w:r>
      <w:r w:rsidRPr="000D2B40">
        <w:rPr>
          <w:rFonts w:ascii="Times New Roman" w:hAnsi="Times New Roman"/>
          <w:b w:val="0"/>
          <w:szCs w:val="28"/>
          <w:lang w:val="vi-VN"/>
        </w:rPr>
        <w:t>ng thương binh xã hội tiếp tục được ổn định và có phần nâng lên.</w:t>
      </w:r>
    </w:p>
    <w:p w:rsidR="001F06C5" w:rsidRPr="000D2B40" w:rsidRDefault="001F06C5" w:rsidP="001F06C5">
      <w:pPr>
        <w:pStyle w:val="BodyText"/>
        <w:spacing w:before="120" w:after="120"/>
        <w:ind w:firstLine="709"/>
        <w:jc w:val="both"/>
        <w:rPr>
          <w:rFonts w:ascii="Times New Roman" w:hAnsi="Times New Roman"/>
          <w:b w:val="0"/>
          <w:szCs w:val="28"/>
        </w:rPr>
      </w:pPr>
      <w:r w:rsidRPr="000D2B40">
        <w:rPr>
          <w:rFonts w:ascii="Times New Roman" w:hAnsi="Times New Roman"/>
          <w:b w:val="0"/>
          <w:szCs w:val="28"/>
          <w:lang w:val="vi-VN"/>
        </w:rPr>
        <w:lastRenderedPageBreak/>
        <w:t>Hoạt động trong công tác chỉ đạo, điều hành đạt nhiều kết quả; các chính sách An sinh xã hội và giảm nghèo được đảm bảo.</w:t>
      </w:r>
      <w:r w:rsidRPr="000D2B40">
        <w:rPr>
          <w:rFonts w:ascii="Times New Roman" w:hAnsi="Times New Roman"/>
          <w:b w:val="0"/>
          <w:szCs w:val="28"/>
        </w:rPr>
        <w:t xml:space="preserve"> </w:t>
      </w:r>
      <w:r w:rsidRPr="000D2B40">
        <w:rPr>
          <w:rFonts w:ascii="Times New Roman" w:hAnsi="Times New Roman"/>
          <w:b w:val="0"/>
          <w:szCs w:val="28"/>
          <w:lang w:val="vi-VN"/>
        </w:rPr>
        <w:t>Cải cách hành chính có nhiều chuyển biến. Trật tự an toàn xã hội và quốc phòng an ninh được đảm bảo. Bộ máy chính quyền cấp huyện tiếp tục được củng cố, hoàn</w:t>
      </w:r>
      <w:r w:rsidRPr="000D2B40">
        <w:rPr>
          <w:rFonts w:ascii="Times New Roman" w:hAnsi="Times New Roman"/>
          <w:b w:val="0"/>
          <w:szCs w:val="28"/>
        </w:rPr>
        <w:t xml:space="preserve"> thiện.</w:t>
      </w:r>
    </w:p>
    <w:p w:rsidR="001F06C5" w:rsidRPr="000D2B40" w:rsidRDefault="001F06C5" w:rsidP="001F06C5">
      <w:pPr>
        <w:spacing w:before="120" w:after="120"/>
        <w:ind w:firstLine="709"/>
        <w:jc w:val="both"/>
        <w:rPr>
          <w:b/>
          <w:color w:val="auto"/>
          <w:szCs w:val="28"/>
          <w:lang w:val="af-ZA"/>
        </w:rPr>
      </w:pPr>
      <w:r w:rsidRPr="000D2B40">
        <w:rPr>
          <w:b/>
          <w:color w:val="auto"/>
          <w:szCs w:val="28"/>
          <w:lang w:val="af-ZA"/>
        </w:rPr>
        <w:t>III. VỀ HẠN CHẾ, TỒN TẠI</w:t>
      </w:r>
    </w:p>
    <w:p w:rsidR="001F06C5" w:rsidRPr="000D2B40" w:rsidRDefault="001F06C5" w:rsidP="001F06C5">
      <w:pPr>
        <w:spacing w:before="120" w:after="120"/>
        <w:ind w:firstLine="709"/>
        <w:jc w:val="both"/>
        <w:rPr>
          <w:color w:val="auto"/>
          <w:szCs w:val="28"/>
          <w:lang w:val="af-ZA"/>
        </w:rPr>
      </w:pPr>
      <w:r w:rsidRPr="000D2B40">
        <w:rPr>
          <w:b/>
          <w:color w:val="auto"/>
          <w:szCs w:val="28"/>
          <w:lang w:val="af-ZA"/>
        </w:rPr>
        <w:t xml:space="preserve"> </w:t>
      </w:r>
      <w:r w:rsidRPr="000D2B40">
        <w:rPr>
          <w:color w:val="auto"/>
          <w:szCs w:val="28"/>
          <w:lang w:val="af-ZA"/>
        </w:rPr>
        <w:t>Thống nhất với nội dung báo cáo đánh giá về các tồn tại, hạn chế trong công tác chỉ đạo, điều hành của UBND huyện trong 6 tháng đầu năm 2017 như:</w:t>
      </w:r>
    </w:p>
    <w:p w:rsidR="001F06C5" w:rsidRPr="000D2B40" w:rsidRDefault="001F06C5" w:rsidP="001F06C5">
      <w:pPr>
        <w:spacing w:before="120" w:after="120"/>
        <w:ind w:firstLine="709"/>
        <w:jc w:val="both"/>
        <w:rPr>
          <w:color w:val="auto"/>
          <w:szCs w:val="28"/>
          <w:lang w:val="af-ZA"/>
        </w:rPr>
      </w:pPr>
      <w:r w:rsidRPr="000D2B40">
        <w:rPr>
          <w:color w:val="auto"/>
          <w:szCs w:val="28"/>
          <w:lang w:val="af-ZA"/>
        </w:rPr>
        <w:t xml:space="preserve">Cơ chế chính sách phát triển nông nghiệp chưa rõ ràng, thiếu tính đột phá, môi trường ở nông thôn chưa được quản lý tốt, ô nhiễm nước thải ảnh hưởng đến sản xuất nông nghiệp. </w:t>
      </w:r>
    </w:p>
    <w:p w:rsidR="001F06C5" w:rsidRPr="000D2B40" w:rsidRDefault="001F06C5" w:rsidP="001F06C5">
      <w:pPr>
        <w:spacing w:before="120" w:after="120"/>
        <w:ind w:firstLine="709"/>
        <w:jc w:val="both"/>
        <w:rPr>
          <w:color w:val="auto"/>
          <w:sz w:val="21"/>
          <w:szCs w:val="21"/>
          <w:shd w:val="clear" w:color="auto" w:fill="FFFFFF"/>
          <w:lang w:val="af-ZA"/>
        </w:rPr>
      </w:pPr>
      <w:r w:rsidRPr="000D2B40">
        <w:rPr>
          <w:color w:val="auto"/>
          <w:szCs w:val="28"/>
          <w:lang w:val="af-ZA"/>
        </w:rPr>
        <w:t>Công tác cải cách hành chính tại cấp xã còn hạn chế; vai trò của lãnh đạo điều hành của thủ trưởng một số cơ quan, đơn vị, UBND các xã, thị trấn có lúc, có nơi chưa kịp thời, chất lượng chưa đảm bảo.</w:t>
      </w:r>
    </w:p>
    <w:p w:rsidR="001F06C5" w:rsidRPr="000D2B40" w:rsidRDefault="001F06C5" w:rsidP="001F06C5">
      <w:pPr>
        <w:spacing w:before="120" w:after="120"/>
        <w:ind w:firstLine="709"/>
        <w:jc w:val="both"/>
        <w:rPr>
          <w:color w:val="auto"/>
          <w:szCs w:val="28"/>
          <w:lang w:val="fi-FI"/>
        </w:rPr>
      </w:pPr>
      <w:r w:rsidRPr="000D2B40">
        <w:rPr>
          <w:color w:val="auto"/>
          <w:szCs w:val="28"/>
          <w:lang w:val="fi-FI"/>
        </w:rPr>
        <w:t xml:space="preserve">Công tác quản lý đất đai, quản lý </w:t>
      </w:r>
      <w:r>
        <w:rPr>
          <w:color w:val="auto"/>
          <w:szCs w:val="28"/>
          <w:lang w:val="fi-FI"/>
        </w:rPr>
        <w:t>quy</w:t>
      </w:r>
      <w:r w:rsidRPr="000D2B40">
        <w:rPr>
          <w:color w:val="auto"/>
          <w:szCs w:val="28"/>
          <w:lang w:val="fi-FI"/>
        </w:rPr>
        <w:t xml:space="preserve"> hoạch, hành lang an toàn giao thông còn hạn chế. Công tác quản lý bảo vệ rừng một số nơi chưa thật sự quyết liệt, số vụ vi phạm còn khá cao; an ninh nông thôn, vi phạm pháp luật trong thanh thiếu niên còn tiềm ẩn nhiều yếu tố phức tạp. Tai nạn giao thông trên địa bàn huyện vẫn còn cao.</w:t>
      </w:r>
    </w:p>
    <w:p w:rsidR="001F06C5" w:rsidRPr="000D2B40" w:rsidRDefault="001F06C5" w:rsidP="001F06C5">
      <w:pPr>
        <w:pStyle w:val="NormalWeb"/>
        <w:spacing w:before="120" w:after="120"/>
        <w:ind w:firstLine="709"/>
        <w:jc w:val="both"/>
        <w:rPr>
          <w:rFonts w:ascii="Times New Roman" w:hAnsi="Times New Roman"/>
          <w:b/>
          <w:color w:val="auto"/>
          <w:sz w:val="28"/>
          <w:szCs w:val="28"/>
        </w:rPr>
      </w:pPr>
      <w:r w:rsidRPr="000D2B40">
        <w:rPr>
          <w:rFonts w:ascii="Times New Roman" w:hAnsi="Times New Roman"/>
          <w:b/>
          <w:color w:val="auto"/>
          <w:sz w:val="28"/>
          <w:szCs w:val="28"/>
          <w:lang w:val="vi-VN"/>
        </w:rPr>
        <w:t>IV. ĐỀ XUẤT, KIẾN NGHỊ</w:t>
      </w:r>
    </w:p>
    <w:p w:rsidR="001F06C5" w:rsidRPr="000D2B40" w:rsidRDefault="001F06C5" w:rsidP="001F06C5">
      <w:pPr>
        <w:spacing w:before="120" w:after="120"/>
        <w:ind w:firstLine="709"/>
        <w:jc w:val="both"/>
        <w:rPr>
          <w:color w:val="auto"/>
          <w:szCs w:val="28"/>
        </w:rPr>
      </w:pPr>
      <w:r w:rsidRPr="000D2B40">
        <w:rPr>
          <w:color w:val="auto"/>
          <w:szCs w:val="28"/>
          <w:lang w:val="vi-VN"/>
        </w:rPr>
        <w:t>Đề nghị Ủy ban nhân dân huyện tập trung chỉ đạo khắc phục những tồn tại, hạn chế của báo cáo đã nêu và ý kiến tham gia của Ban pháp chế.</w:t>
      </w:r>
    </w:p>
    <w:p w:rsidR="001F06C5" w:rsidRPr="000D2B40" w:rsidRDefault="001F06C5" w:rsidP="001F06C5">
      <w:pPr>
        <w:spacing w:before="120" w:after="120"/>
        <w:ind w:firstLine="709"/>
        <w:jc w:val="both"/>
        <w:rPr>
          <w:b/>
          <w:color w:val="auto"/>
          <w:szCs w:val="28"/>
        </w:rPr>
      </w:pPr>
      <w:r w:rsidRPr="000D2B40">
        <w:rPr>
          <w:b/>
          <w:color w:val="auto"/>
          <w:szCs w:val="28"/>
        </w:rPr>
        <w:t>V. PHƯƠNG HƯỚNG NHIỆM VỤ 6 THÁNG CUỐI NĂM</w:t>
      </w:r>
    </w:p>
    <w:p w:rsidR="001F06C5" w:rsidRPr="000D2B40" w:rsidRDefault="001F06C5" w:rsidP="001F06C5">
      <w:pPr>
        <w:spacing w:before="120" w:after="120"/>
        <w:ind w:firstLine="709"/>
        <w:jc w:val="both"/>
        <w:rPr>
          <w:b/>
          <w:color w:val="auto"/>
          <w:szCs w:val="28"/>
        </w:rPr>
      </w:pPr>
      <w:r w:rsidRPr="000D2B40">
        <w:rPr>
          <w:color w:val="auto"/>
          <w:spacing w:val="-2"/>
          <w:szCs w:val="28"/>
          <w:lang w:val="vi-VN"/>
        </w:rPr>
        <w:t xml:space="preserve">Ban pháp chế HĐND huyện </w:t>
      </w:r>
      <w:r w:rsidRPr="000D2B40">
        <w:rPr>
          <w:color w:val="auto"/>
          <w:spacing w:val="-2"/>
          <w:szCs w:val="28"/>
        </w:rPr>
        <w:t>tán thành</w:t>
      </w:r>
      <w:r w:rsidRPr="000D2B40">
        <w:rPr>
          <w:color w:val="auto"/>
          <w:spacing w:val="-2"/>
          <w:szCs w:val="28"/>
          <w:lang w:val="vi-VN"/>
        </w:rPr>
        <w:t xml:space="preserve"> với nội dung báo cáo phương hướng nhiệm vụ 6 tháng cuối năm 2017 mà </w:t>
      </w:r>
      <w:r w:rsidRPr="000D2B40">
        <w:rPr>
          <w:color w:val="auto"/>
          <w:spacing w:val="-2"/>
          <w:szCs w:val="28"/>
        </w:rPr>
        <w:t>Ủ</w:t>
      </w:r>
      <w:r w:rsidRPr="000D2B40">
        <w:rPr>
          <w:color w:val="auto"/>
          <w:spacing w:val="-2"/>
          <w:szCs w:val="28"/>
          <w:lang w:val="vi-VN"/>
        </w:rPr>
        <w:t>y ban nhân dân huyện đề ra, đề nghị UBND huyện chỉ đạo triển khai</w:t>
      </w:r>
      <w:r w:rsidRPr="000D2B40">
        <w:rPr>
          <w:color w:val="auto"/>
          <w:spacing w:val="-2"/>
          <w:szCs w:val="28"/>
        </w:rPr>
        <w:t>, thực hiện</w:t>
      </w:r>
      <w:r w:rsidRPr="000D2B40">
        <w:rPr>
          <w:color w:val="auto"/>
          <w:spacing w:val="-2"/>
          <w:szCs w:val="28"/>
          <w:lang w:val="vi-VN"/>
        </w:rPr>
        <w:t xml:space="preserve"> có hiệu quả</w:t>
      </w:r>
      <w:r w:rsidRPr="000D2B40">
        <w:rPr>
          <w:color w:val="auto"/>
          <w:spacing w:val="-2"/>
          <w:szCs w:val="28"/>
        </w:rPr>
        <w:t>.</w:t>
      </w:r>
    </w:p>
    <w:p w:rsidR="001F06C5" w:rsidRPr="000D2B40" w:rsidRDefault="001F06C5" w:rsidP="001F06C5">
      <w:pPr>
        <w:spacing w:before="120" w:after="120"/>
        <w:ind w:firstLine="709"/>
        <w:jc w:val="both"/>
        <w:rPr>
          <w:color w:val="auto"/>
          <w:szCs w:val="28"/>
          <w:lang w:val="pt-BR"/>
        </w:rPr>
      </w:pPr>
      <w:r w:rsidRPr="000D2B40">
        <w:rPr>
          <w:color w:val="auto"/>
          <w:szCs w:val="28"/>
          <w:lang w:val="pt-BR"/>
        </w:rPr>
        <w:t>Trên đây là nội dung báo cáo thẩm tra của Ban pháp chế trình kỳ họp thứ 4  HĐND huyện khóa X, nhiệm kỳ 2016-2021, để các vị Đại biểu HĐND huyện có thêm cơ sở xem xét, thảo luận./.</w:t>
      </w:r>
    </w:p>
    <w:tbl>
      <w:tblPr>
        <w:tblW w:w="4894" w:type="pct"/>
        <w:tblInd w:w="108" w:type="dxa"/>
        <w:tblLook w:val="01E0"/>
      </w:tblPr>
      <w:tblGrid>
        <w:gridCol w:w="4298"/>
        <w:gridCol w:w="5070"/>
      </w:tblGrid>
      <w:tr w:rsidR="001F06C5" w:rsidRPr="000D2B40" w:rsidTr="00A0367B">
        <w:trPr>
          <w:trHeight w:val="1322"/>
        </w:trPr>
        <w:tc>
          <w:tcPr>
            <w:tcW w:w="2294" w:type="pct"/>
            <w:shd w:val="clear" w:color="auto" w:fill="auto"/>
          </w:tcPr>
          <w:p w:rsidR="001F06C5" w:rsidRPr="000D2B40" w:rsidRDefault="001F06C5" w:rsidP="00A0367B">
            <w:pPr>
              <w:spacing w:before="60"/>
              <w:rPr>
                <w:b/>
                <w:i/>
                <w:color w:val="auto"/>
                <w:sz w:val="24"/>
              </w:rPr>
            </w:pPr>
            <w:r w:rsidRPr="000D2B40">
              <w:rPr>
                <w:b/>
                <w:i/>
                <w:color w:val="auto"/>
                <w:sz w:val="24"/>
              </w:rPr>
              <w:t>Nơi nhận:</w:t>
            </w:r>
          </w:p>
          <w:p w:rsidR="001F06C5" w:rsidRPr="000D2B40" w:rsidRDefault="001F06C5" w:rsidP="00A0367B">
            <w:pPr>
              <w:rPr>
                <w:color w:val="auto"/>
                <w:sz w:val="22"/>
              </w:rPr>
            </w:pPr>
            <w:r w:rsidRPr="000D2B40">
              <w:rPr>
                <w:color w:val="auto"/>
                <w:sz w:val="22"/>
              </w:rPr>
              <w:t>- Thường trực HĐND huyện;</w:t>
            </w:r>
          </w:p>
          <w:p w:rsidR="001F06C5" w:rsidRPr="000D2B40" w:rsidRDefault="001F06C5" w:rsidP="00A0367B">
            <w:pPr>
              <w:rPr>
                <w:color w:val="auto"/>
                <w:sz w:val="22"/>
              </w:rPr>
            </w:pPr>
            <w:r w:rsidRPr="000D2B40">
              <w:rPr>
                <w:color w:val="auto"/>
                <w:sz w:val="22"/>
              </w:rPr>
              <w:t>- Đại biểu HĐND huyện;</w:t>
            </w:r>
          </w:p>
          <w:p w:rsidR="001F06C5" w:rsidRPr="000D2B40" w:rsidRDefault="001F06C5" w:rsidP="00A0367B">
            <w:pPr>
              <w:rPr>
                <w:color w:val="auto"/>
              </w:rPr>
            </w:pPr>
            <w:r w:rsidRPr="000D2B40">
              <w:rPr>
                <w:color w:val="auto"/>
                <w:sz w:val="22"/>
              </w:rPr>
              <w:t>- Lưu: VT, BPC</w:t>
            </w:r>
            <w:r w:rsidRPr="000D2B40">
              <w:rPr>
                <w:color w:val="auto"/>
                <w:sz w:val="14"/>
              </w:rPr>
              <w:t>.</w:t>
            </w:r>
          </w:p>
        </w:tc>
        <w:tc>
          <w:tcPr>
            <w:tcW w:w="2706" w:type="pct"/>
            <w:shd w:val="clear" w:color="auto" w:fill="auto"/>
          </w:tcPr>
          <w:p w:rsidR="001F06C5" w:rsidRPr="000D2B40" w:rsidRDefault="001F06C5" w:rsidP="00A0367B">
            <w:pPr>
              <w:spacing w:before="60"/>
              <w:jc w:val="center"/>
              <w:rPr>
                <w:b/>
                <w:color w:val="auto"/>
              </w:rPr>
            </w:pPr>
            <w:r w:rsidRPr="000D2B40">
              <w:rPr>
                <w:b/>
                <w:color w:val="auto"/>
              </w:rPr>
              <w:t>TM. BAN PHÁP CHẾ</w:t>
            </w:r>
          </w:p>
          <w:p w:rsidR="001F06C5" w:rsidRPr="000D2B40" w:rsidRDefault="001F06C5" w:rsidP="00A0367B">
            <w:pPr>
              <w:jc w:val="center"/>
              <w:rPr>
                <w:b/>
                <w:color w:val="auto"/>
                <w:sz w:val="26"/>
              </w:rPr>
            </w:pPr>
            <w:r w:rsidRPr="000D2B40">
              <w:rPr>
                <w:b/>
                <w:color w:val="auto"/>
              </w:rPr>
              <w:t>TRƯỞNG BAN</w:t>
            </w:r>
          </w:p>
          <w:p w:rsidR="001F06C5" w:rsidRPr="000D2B40" w:rsidRDefault="001F06C5" w:rsidP="00A0367B">
            <w:pPr>
              <w:spacing w:before="40"/>
              <w:jc w:val="center"/>
              <w:rPr>
                <w:b/>
                <w:color w:val="auto"/>
                <w:szCs w:val="28"/>
              </w:rPr>
            </w:pPr>
            <w:r w:rsidRPr="000D2B40">
              <w:rPr>
                <w:b/>
                <w:color w:val="auto"/>
                <w:szCs w:val="28"/>
              </w:rPr>
              <w:t>(Đã ký)</w:t>
            </w:r>
          </w:p>
          <w:p w:rsidR="001F06C5" w:rsidRPr="000D2B40" w:rsidRDefault="001F06C5" w:rsidP="00A0367B">
            <w:pPr>
              <w:spacing w:before="40"/>
              <w:jc w:val="center"/>
              <w:rPr>
                <w:b/>
                <w:color w:val="auto"/>
                <w:szCs w:val="28"/>
              </w:rPr>
            </w:pPr>
          </w:p>
          <w:p w:rsidR="001F06C5" w:rsidRPr="000D2B40" w:rsidRDefault="001F06C5" w:rsidP="00A0367B">
            <w:pPr>
              <w:spacing w:before="40"/>
              <w:jc w:val="center"/>
              <w:rPr>
                <w:b/>
                <w:color w:val="auto"/>
                <w:szCs w:val="28"/>
              </w:rPr>
            </w:pPr>
            <w:r w:rsidRPr="000D2B40">
              <w:rPr>
                <w:b/>
                <w:color w:val="auto"/>
                <w:szCs w:val="28"/>
              </w:rPr>
              <w:t>Nguyễn Đăng Khoa</w:t>
            </w:r>
          </w:p>
        </w:tc>
      </w:tr>
    </w:tbl>
    <w:p w:rsidR="001F06C5" w:rsidRPr="000D2B40" w:rsidRDefault="001F06C5" w:rsidP="001F06C5">
      <w:pPr>
        <w:spacing w:before="120" w:after="120"/>
        <w:ind w:firstLine="709"/>
        <w:jc w:val="both"/>
        <w:rPr>
          <w:color w:val="auto"/>
          <w:szCs w:val="28"/>
          <w:lang w:val="pt-BR"/>
        </w:rPr>
      </w:pPr>
    </w:p>
    <w:p w:rsidR="001F06C5" w:rsidRPr="000D2B40" w:rsidRDefault="001F06C5" w:rsidP="001F06C5">
      <w:pPr>
        <w:spacing w:after="200" w:line="276" w:lineRule="auto"/>
        <w:rPr>
          <w:color w:val="auto"/>
        </w:rPr>
      </w:pPr>
      <w:r w:rsidRPr="000D2B40">
        <w:rPr>
          <w:color w:val="auto"/>
        </w:rPr>
        <w:br w:type="page"/>
      </w:r>
    </w:p>
    <w:p w:rsidR="00E619B6" w:rsidRDefault="00E619B6"/>
    <w:sectPr w:rsidR="00E619B6" w:rsidSect="00B8025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1F06C5"/>
    <w:rsid w:val="001F06C5"/>
    <w:rsid w:val="004A5DBD"/>
    <w:rsid w:val="0086205A"/>
    <w:rsid w:val="00B80256"/>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C5"/>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06C5"/>
    <w:pPr>
      <w:jc w:val="center"/>
    </w:pPr>
    <w:rPr>
      <w:rFonts w:ascii=".VnTimeH" w:hAnsi=".VnTimeH"/>
      <w:b/>
      <w:bCs/>
      <w:color w:val="auto"/>
      <w:szCs w:val="20"/>
    </w:rPr>
  </w:style>
  <w:style w:type="character" w:customStyle="1" w:styleId="BodyTextChar">
    <w:name w:val="Body Text Char"/>
    <w:basedOn w:val="DefaultParagraphFont"/>
    <w:link w:val="BodyText"/>
    <w:rsid w:val="001F06C5"/>
    <w:rPr>
      <w:rFonts w:ascii=".VnTimeH" w:eastAsia="Times New Roman" w:hAnsi=".VnTimeH" w:cs="Times New Roman"/>
      <w:b/>
      <w:bCs/>
      <w:sz w:val="28"/>
      <w:szCs w:val="20"/>
    </w:rPr>
  </w:style>
  <w:style w:type="paragraph" w:styleId="NormalWeb">
    <w:name w:val="Normal (Web)"/>
    <w:basedOn w:val="Normal"/>
    <w:uiPriority w:val="99"/>
    <w:rsid w:val="001F06C5"/>
    <w:rPr>
      <w:rFonts w:ascii="Verdana" w:hAnsi="Verdan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2018-05-23T07:33:00Z</dcterms:created>
  <dcterms:modified xsi:type="dcterms:W3CDTF">2018-05-23T07:33:00Z</dcterms:modified>
</cp:coreProperties>
</file>