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77" w:type="dxa"/>
        <w:tblInd w:w="108" w:type="dxa"/>
        <w:tblLook w:val="0000"/>
      </w:tblPr>
      <w:tblGrid>
        <w:gridCol w:w="3369"/>
        <w:gridCol w:w="6408"/>
      </w:tblGrid>
      <w:tr w:rsidR="0081026E" w:rsidRPr="000D2B40" w:rsidTr="00A0367B">
        <w:trPr>
          <w:trHeight w:val="946"/>
        </w:trPr>
        <w:tc>
          <w:tcPr>
            <w:tcW w:w="3369" w:type="dxa"/>
          </w:tcPr>
          <w:p w:rsidR="0081026E" w:rsidRPr="000D2B40" w:rsidRDefault="0081026E" w:rsidP="00A0367B">
            <w:pPr>
              <w:jc w:val="center"/>
              <w:rPr>
                <w:b/>
                <w:bCs/>
                <w:color w:val="auto"/>
                <w:sz w:val="26"/>
              </w:rPr>
            </w:pPr>
            <w:r w:rsidRPr="000D2B40">
              <w:rPr>
                <w:b/>
                <w:bCs/>
                <w:color w:val="auto"/>
                <w:sz w:val="26"/>
              </w:rPr>
              <w:t>HỘI ĐỒNG NHÂN DÂN</w:t>
            </w:r>
          </w:p>
          <w:p w:rsidR="0081026E" w:rsidRPr="000D2B40" w:rsidRDefault="0081026E" w:rsidP="00A0367B">
            <w:pPr>
              <w:jc w:val="center"/>
              <w:rPr>
                <w:b/>
                <w:bCs/>
                <w:color w:val="auto"/>
              </w:rPr>
            </w:pPr>
            <w:r w:rsidRPr="000D2B40">
              <w:rPr>
                <w:b/>
                <w:bCs/>
                <w:color w:val="auto"/>
                <w:sz w:val="26"/>
              </w:rPr>
              <w:t>HUYỆN SA THẦY</w:t>
            </w:r>
          </w:p>
          <w:p w:rsidR="0081026E" w:rsidRPr="000D2B40" w:rsidRDefault="0081026E" w:rsidP="00A0367B">
            <w:pPr>
              <w:spacing w:line="120" w:lineRule="auto"/>
              <w:jc w:val="center"/>
              <w:rPr>
                <w:b/>
                <w:bCs/>
                <w:color w:val="auto"/>
                <w:sz w:val="26"/>
              </w:rPr>
            </w:pPr>
            <w:r w:rsidRPr="00354FF8">
              <w:rPr>
                <w:b/>
                <w:bCs/>
                <w:noProof/>
                <w:color w:val="auto"/>
              </w:rPr>
              <w:pict>
                <v:line id="Line 4" o:spid="_x0000_s1026" style="position:absolute;left:0;text-align:left;z-index:251660288;visibility:visible" from="44.6pt,2.15pt" to="100.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5E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"/>
              </w:pict>
            </w:r>
            <w:r w:rsidRPr="000D2B40">
              <w:rPr>
                <w:b/>
                <w:bCs/>
                <w:color w:val="auto"/>
                <w:sz w:val="26"/>
              </w:rPr>
              <w:softHyphen/>
            </w:r>
            <w:r w:rsidRPr="000D2B40">
              <w:rPr>
                <w:b/>
                <w:bCs/>
                <w:color w:val="auto"/>
                <w:sz w:val="26"/>
              </w:rPr>
              <w:softHyphen/>
            </w:r>
            <w:r w:rsidRPr="000D2B40">
              <w:rPr>
                <w:b/>
                <w:bCs/>
                <w:color w:val="auto"/>
                <w:sz w:val="26"/>
              </w:rPr>
              <w:softHyphen/>
            </w:r>
          </w:p>
        </w:tc>
        <w:tc>
          <w:tcPr>
            <w:tcW w:w="6408" w:type="dxa"/>
          </w:tcPr>
          <w:p w:rsidR="0081026E" w:rsidRPr="000D2B40" w:rsidRDefault="0081026E" w:rsidP="00A0367B">
            <w:pPr>
              <w:jc w:val="center"/>
              <w:rPr>
                <w:b/>
                <w:bCs/>
                <w:color w:val="auto"/>
                <w:sz w:val="26"/>
              </w:rPr>
            </w:pPr>
            <w:r w:rsidRPr="000D2B40">
              <w:rPr>
                <w:b/>
                <w:bCs/>
                <w:color w:val="auto"/>
                <w:sz w:val="26"/>
              </w:rPr>
              <w:t>CỘNG HOÀ XÃ HỘI CHỦ NGHĨA VIỆT NAM</w:t>
            </w:r>
          </w:p>
          <w:p w:rsidR="0081026E" w:rsidRPr="000D2B40" w:rsidRDefault="0081026E" w:rsidP="00A0367B">
            <w:pPr>
              <w:pStyle w:val="Heading2"/>
              <w:rPr>
                <w:b/>
                <w:i w:val="0"/>
                <w:sz w:val="28"/>
                <w:szCs w:val="28"/>
              </w:rPr>
            </w:pPr>
            <w:r w:rsidRPr="000D2B40">
              <w:rPr>
                <w:b/>
                <w:i w:val="0"/>
                <w:sz w:val="28"/>
                <w:szCs w:val="28"/>
              </w:rPr>
              <w:t>Độc lập -  Tự do  -  Hạnh phúc</w:t>
            </w:r>
          </w:p>
          <w:p w:rsidR="0081026E" w:rsidRPr="000D2B40" w:rsidRDefault="0081026E" w:rsidP="00A0367B">
            <w:pPr>
              <w:spacing w:line="120" w:lineRule="auto"/>
              <w:jc w:val="center"/>
              <w:rPr>
                <w:color w:val="auto"/>
              </w:rPr>
            </w:pPr>
            <w:r>
              <w:rPr>
                <w:noProof/>
                <w:color w:val="auto"/>
              </w:rPr>
              <w:pict>
                <v:line id="Line 3" o:spid="_x0000_s1027" style="position:absolute;left:0;text-align:left;z-index:251661312;visibility:visible" from="63.85pt,1pt" to="23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Z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"/>
              </w:pict>
            </w:r>
          </w:p>
        </w:tc>
      </w:tr>
      <w:tr w:rsidR="0081026E" w:rsidRPr="000D2B40" w:rsidTr="00A0367B">
        <w:trPr>
          <w:trHeight w:val="437"/>
        </w:trPr>
        <w:tc>
          <w:tcPr>
            <w:tcW w:w="3369" w:type="dxa"/>
          </w:tcPr>
          <w:p w:rsidR="0081026E" w:rsidRPr="000D2B40" w:rsidRDefault="0081026E" w:rsidP="00A0367B">
            <w:pPr>
              <w:spacing w:before="240"/>
              <w:jc w:val="center"/>
              <w:rPr>
                <w:color w:val="auto"/>
                <w:sz w:val="26"/>
                <w:szCs w:val="26"/>
              </w:rPr>
            </w:pPr>
            <w:r w:rsidRPr="000D2B40">
              <w:rPr>
                <w:color w:val="auto"/>
                <w:sz w:val="26"/>
                <w:szCs w:val="26"/>
              </w:rPr>
              <w:t>Số: 33 /BC-ĐGS</w:t>
            </w:r>
          </w:p>
        </w:tc>
        <w:tc>
          <w:tcPr>
            <w:tcW w:w="6408" w:type="dxa"/>
          </w:tcPr>
          <w:p w:rsidR="0081026E" w:rsidRPr="000D2B40" w:rsidRDefault="0081026E" w:rsidP="00A0367B">
            <w:pPr>
              <w:spacing w:before="240"/>
              <w:jc w:val="center"/>
              <w:rPr>
                <w:i/>
                <w:color w:val="auto"/>
              </w:rPr>
            </w:pPr>
            <w:r w:rsidRPr="000D2B40">
              <w:rPr>
                <w:i/>
                <w:color w:val="auto"/>
              </w:rPr>
              <w:t>Sa Thầy, ngày 20 tháng 7 năm 2017</w:t>
            </w:r>
          </w:p>
        </w:tc>
      </w:tr>
    </w:tbl>
    <w:p w:rsidR="0081026E" w:rsidRPr="000D2B40" w:rsidRDefault="0081026E" w:rsidP="0081026E">
      <w:pPr>
        <w:jc w:val="center"/>
        <w:rPr>
          <w:b/>
          <w:color w:val="auto"/>
        </w:rPr>
      </w:pPr>
    </w:p>
    <w:p w:rsidR="0081026E" w:rsidRPr="000D2B40" w:rsidRDefault="0081026E" w:rsidP="0081026E">
      <w:pPr>
        <w:jc w:val="center"/>
        <w:rPr>
          <w:b/>
          <w:color w:val="auto"/>
        </w:rPr>
      </w:pPr>
      <w:r w:rsidRPr="000D2B40">
        <w:rPr>
          <w:b/>
          <w:color w:val="auto"/>
        </w:rPr>
        <w:t>BÁO CÁO</w:t>
      </w:r>
    </w:p>
    <w:p w:rsidR="0081026E" w:rsidRPr="000D2B40" w:rsidRDefault="0081026E" w:rsidP="0081026E">
      <w:pPr>
        <w:jc w:val="center"/>
        <w:rPr>
          <w:b/>
          <w:color w:val="auto"/>
        </w:rPr>
      </w:pPr>
      <w:r w:rsidRPr="000D2B40">
        <w:rPr>
          <w:b/>
          <w:color w:val="auto"/>
        </w:rPr>
        <w:t>Kết quả giám sát công tác sắp xếp mạng lưới trường, lớp,</w:t>
      </w:r>
    </w:p>
    <w:p w:rsidR="0081026E" w:rsidRPr="000D2B40" w:rsidRDefault="0081026E" w:rsidP="0081026E">
      <w:pPr>
        <w:jc w:val="center"/>
        <w:rPr>
          <w:b/>
          <w:color w:val="auto"/>
        </w:rPr>
      </w:pPr>
      <w:r w:rsidRPr="000D2B40">
        <w:rPr>
          <w:b/>
          <w:color w:val="auto"/>
        </w:rPr>
        <w:t>cơ sở vật chất giáo dục trên địa bàn huyện</w:t>
      </w:r>
      <w:r>
        <w:rPr>
          <w:b/>
          <w:color w:val="auto"/>
        </w:rPr>
        <w:t xml:space="preserve"> </w:t>
      </w:r>
      <w:r w:rsidRPr="000D2B40">
        <w:rPr>
          <w:b/>
          <w:color w:val="auto"/>
        </w:rPr>
        <w:t>giai đoạn 2011 - 2015,</w:t>
      </w:r>
    </w:p>
    <w:p w:rsidR="0081026E" w:rsidRPr="000D2B40" w:rsidRDefault="0081026E" w:rsidP="0081026E">
      <w:pPr>
        <w:jc w:val="center"/>
        <w:rPr>
          <w:b/>
          <w:color w:val="auto"/>
        </w:rPr>
      </w:pPr>
      <w:r w:rsidRPr="000D2B40">
        <w:rPr>
          <w:b/>
          <w:color w:val="auto"/>
        </w:rPr>
        <w:t>định hướng giai đoạn 2016 - 2020</w:t>
      </w:r>
    </w:p>
    <w:p w:rsidR="0081026E" w:rsidRPr="000D2B40" w:rsidRDefault="0081026E" w:rsidP="0081026E">
      <w:pPr>
        <w:jc w:val="center"/>
        <w:rPr>
          <w:i/>
          <w:color w:val="auto"/>
          <w:sz w:val="26"/>
          <w:szCs w:val="26"/>
        </w:rPr>
      </w:pPr>
      <w:r w:rsidRPr="000D2B40">
        <w:rPr>
          <w:i/>
          <w:color w:val="auto"/>
          <w:sz w:val="26"/>
          <w:szCs w:val="26"/>
        </w:rPr>
        <w:t>(Theo Kế hoạch số 16/KH-ĐGS ngày 17/5/2017 của Đoàn giám sát HĐND huyện)</w:t>
      </w:r>
    </w:p>
    <w:p w:rsidR="0081026E" w:rsidRPr="000D2B40" w:rsidRDefault="0081026E" w:rsidP="0081026E">
      <w:pPr>
        <w:rPr>
          <w:color w:val="auto"/>
        </w:rPr>
      </w:pPr>
      <w:r>
        <w:rPr>
          <w:noProof/>
          <w:color w:val="auto"/>
        </w:rPr>
        <w:pict>
          <v:line id="Line 2" o:spid="_x0000_s1028" style="position:absolute;z-index:251662336;visibility:visible" from="205.75pt,3.1pt" to="275.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bG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"/>
        </w:pict>
      </w:r>
    </w:p>
    <w:p w:rsidR="0081026E" w:rsidRPr="000D2B40" w:rsidRDefault="0081026E" w:rsidP="0081026E">
      <w:pPr>
        <w:pStyle w:val="BodyText"/>
        <w:spacing w:before="120" w:after="120"/>
        <w:ind w:firstLine="709"/>
        <w:jc w:val="both"/>
        <w:rPr>
          <w:rFonts w:ascii="Times New Roman" w:hAnsi="Times New Roman"/>
          <w:b w:val="0"/>
          <w:szCs w:val="28"/>
        </w:rPr>
      </w:pPr>
    </w:p>
    <w:p w:rsidR="0081026E" w:rsidRPr="000D2B40" w:rsidRDefault="0081026E" w:rsidP="0081026E">
      <w:pPr>
        <w:pStyle w:val="BodyText"/>
        <w:spacing w:before="120" w:after="120"/>
        <w:ind w:firstLine="709"/>
        <w:jc w:val="both"/>
        <w:rPr>
          <w:rFonts w:ascii="Times New Roman" w:hAnsi="Times New Roman"/>
          <w:b w:val="0"/>
          <w:szCs w:val="28"/>
        </w:rPr>
      </w:pPr>
      <w:r w:rsidRPr="000D2B40">
        <w:rPr>
          <w:rFonts w:ascii="Times New Roman" w:hAnsi="Times New Roman"/>
          <w:b w:val="0"/>
          <w:szCs w:val="28"/>
        </w:rPr>
        <w:t xml:space="preserve">Căn cứ Luật Tổ chức Chính quyền địa phương ngày 19/6/2015; </w:t>
      </w:r>
    </w:p>
    <w:p w:rsidR="0081026E" w:rsidRPr="000D2B40" w:rsidRDefault="0081026E" w:rsidP="0081026E">
      <w:pPr>
        <w:pStyle w:val="BodyText"/>
        <w:spacing w:before="120" w:after="120"/>
        <w:ind w:firstLine="709"/>
        <w:jc w:val="both"/>
        <w:rPr>
          <w:rFonts w:ascii="Times New Roman" w:hAnsi="Times New Roman"/>
          <w:b w:val="0"/>
          <w:szCs w:val="28"/>
        </w:rPr>
      </w:pPr>
      <w:r w:rsidRPr="000D2B40">
        <w:rPr>
          <w:rFonts w:ascii="Times New Roman" w:hAnsi="Times New Roman"/>
          <w:b w:val="0"/>
          <w:szCs w:val="28"/>
        </w:rPr>
        <w:t xml:space="preserve">Căn cứ Luật Hoạt động giám sát của Quốc hội và HĐND ngày 20/11/2015; </w:t>
      </w:r>
    </w:p>
    <w:p w:rsidR="0081026E" w:rsidRPr="000D2B40" w:rsidRDefault="0081026E" w:rsidP="0081026E">
      <w:pPr>
        <w:spacing w:before="120" w:after="120"/>
        <w:ind w:firstLine="709"/>
        <w:jc w:val="both"/>
        <w:rPr>
          <w:color w:val="auto"/>
          <w:szCs w:val="28"/>
        </w:rPr>
      </w:pPr>
      <w:r w:rsidRPr="000D2B40">
        <w:rPr>
          <w:color w:val="auto"/>
          <w:szCs w:val="28"/>
        </w:rPr>
        <w:t>Căn cứ Nghị quyết số 38/NQ-HĐND ngày 19/8/2016 về Chương trình giám sát 6 tháng cuối năm 2016 và năm 2017 của HĐND huyện; Nghị quyết số 44/NQ-HĐND ngày 20/12/2016 về việc thành lập Đoàn giám sát chuyên đề năm 2017 của HĐND huyện;</w:t>
      </w:r>
    </w:p>
    <w:p w:rsidR="0081026E" w:rsidRPr="000D2B40" w:rsidRDefault="0081026E" w:rsidP="0081026E">
      <w:pPr>
        <w:spacing w:before="120" w:after="120"/>
        <w:ind w:firstLine="709"/>
        <w:jc w:val="both"/>
        <w:rPr>
          <w:color w:val="auto"/>
          <w:szCs w:val="28"/>
        </w:rPr>
      </w:pPr>
      <w:r w:rsidRPr="000D2B40">
        <w:rPr>
          <w:color w:val="auto"/>
          <w:szCs w:val="28"/>
        </w:rPr>
        <w:t>Căn cứ Thông báo số 12/TB-HĐND ngày 17/5/2017 của Thường trực HĐND huyện về thay đổi thời gian giám sát chuyên đề năm 2017 của HĐND huyện;</w:t>
      </w:r>
    </w:p>
    <w:p w:rsidR="0081026E" w:rsidRPr="000D2B40" w:rsidRDefault="0081026E" w:rsidP="0081026E">
      <w:pPr>
        <w:spacing w:before="120" w:after="120"/>
        <w:ind w:firstLine="709"/>
        <w:jc w:val="both"/>
        <w:rPr>
          <w:color w:val="auto"/>
          <w:szCs w:val="28"/>
          <w:lang w:val="vi-VN"/>
        </w:rPr>
      </w:pPr>
      <w:r w:rsidRPr="000D2B40">
        <w:rPr>
          <w:color w:val="auto"/>
          <w:szCs w:val="28"/>
        </w:rPr>
        <w:t>Thực hiện Kế hoạch số 16/KH-ĐGS ngày 17/5/2017 của Đoàn giám sát HĐND huyện về giám sát công tác sắp xếp mạng lưới trường lớp, cơ sở vật chất giáo dục trên địa bàn huyện, Đoàn giám sát HĐND huyện đã tổ chức kiểm tra, khảo sát hệ thống trường, lớp, cơ sở vật chất của các trường học trên địa bàn 05 xã, thị trấn Sa Thầy và làm việc cụ thể với Phòng Giáo dục &amp; Đào tạo huyện về mạng lưới trường lớp, cơ sở vật chất giáo dục trên địa bàn toàn huyện. Đoàn Giám sát báo cáo kết quả kiểm tra, giám sát như sau:</w:t>
      </w:r>
    </w:p>
    <w:p w:rsidR="0081026E" w:rsidRPr="000D2B40" w:rsidRDefault="0081026E" w:rsidP="0081026E">
      <w:pPr>
        <w:spacing w:before="120" w:after="120"/>
        <w:ind w:firstLine="709"/>
        <w:jc w:val="both"/>
        <w:rPr>
          <w:b/>
          <w:color w:val="auto"/>
          <w:szCs w:val="28"/>
        </w:rPr>
      </w:pPr>
      <w:r w:rsidRPr="000D2B40">
        <w:rPr>
          <w:b/>
          <w:color w:val="auto"/>
          <w:szCs w:val="28"/>
        </w:rPr>
        <w:t>1. Kết quả chỉ đạo, điều hành của UBND huyện trong công tác sắp xếp mạng lưới trường, lớp, cơ sở vật chất giáo dục</w:t>
      </w:r>
    </w:p>
    <w:p w:rsidR="0081026E" w:rsidRPr="000D2B40" w:rsidRDefault="0081026E" w:rsidP="0081026E">
      <w:pPr>
        <w:spacing w:before="120" w:after="120"/>
        <w:ind w:firstLine="709"/>
        <w:jc w:val="both"/>
        <w:rPr>
          <w:color w:val="auto"/>
          <w:szCs w:val="28"/>
        </w:rPr>
      </w:pPr>
      <w:r w:rsidRPr="000D2B40">
        <w:rPr>
          <w:color w:val="auto"/>
          <w:szCs w:val="28"/>
        </w:rPr>
        <w:t>Trong thời gian qua, UBND huyện đã tập trung chỉ đạo thực hiện tốt một số nội dung về phát triển mạng lưới trường lớp, cơ sở vật chất cho giáo dục, cụ thể như sau:</w:t>
      </w:r>
    </w:p>
    <w:p w:rsidR="0081026E" w:rsidRPr="000D2B40" w:rsidRDefault="0081026E" w:rsidP="0081026E">
      <w:pPr>
        <w:spacing w:before="120" w:after="120"/>
        <w:ind w:firstLine="709"/>
        <w:jc w:val="both"/>
        <w:rPr>
          <w:color w:val="auto"/>
          <w:szCs w:val="28"/>
        </w:rPr>
      </w:pPr>
      <w:r w:rsidRPr="000D2B40">
        <w:rPr>
          <w:color w:val="auto"/>
          <w:szCs w:val="28"/>
        </w:rPr>
        <w:t>- Về quy hoạch mạng lưới trường, lớp học: UBND huyện đã chỉ đạo phòng Giáo dục &amp; Đào tạo phối hợp với UBND các xã, thị trấn xây dựng kế hoạch phát triển ngành Giáo dục và Đào tạo huyện Sa Thầy giai đoạn 2011 -2015 trình HĐND huyện khóa IX xem xét, thông qua. Đến nay, UBND huyện đang tiếp tục chỉ đạo phòng Giáo dục &amp; Đào tạo phối hợp với UBND các xã, thị trấn đánh giá lại thực trạng hệ thống trường, lớp, cơ sở vật chất giáo dục và dự báo tình hình trong những năm tới để tham mưu UBND huyện phương án sắp xếp trường lớp học trên địa bàn huyện giai đoạn 2016 - 2020, định hướng đến năm 2025 để trình HĐND huyện khóa X thông qua để làm cơ sở thực hiện.</w:t>
      </w:r>
    </w:p>
    <w:p w:rsidR="0081026E" w:rsidRPr="000D2B40" w:rsidRDefault="0081026E" w:rsidP="0081026E">
      <w:pPr>
        <w:spacing w:before="120" w:after="120"/>
        <w:ind w:firstLine="709"/>
        <w:jc w:val="both"/>
        <w:rPr>
          <w:color w:val="auto"/>
          <w:szCs w:val="28"/>
        </w:rPr>
      </w:pPr>
      <w:r w:rsidRPr="000D2B40">
        <w:rPr>
          <w:color w:val="auto"/>
          <w:szCs w:val="28"/>
        </w:rPr>
        <w:lastRenderedPageBreak/>
        <w:t>- Về bố trí, lồng ghép các nguồn vốn để xây dựng trường, lớp: UBND huyện đã quan tâm bố trí, lồng ghép nhiều nguồn vốn khác nhau để đầu tư xây dựng trường, phòng học, phòng chức năng và các công trình phụ trợ khác phục vụ cho công tác giáo dục trên địa bàn. Đến nay, trên địa bàn tất cả các xã, thị trấn đều có đầy đủ ba cấp học gồm mầm non, tiểu học và THCS, đối với những thôn, làng xa điểm trường trung tâm đã được đầu tư xây dựng các điểm trường lẻ tạo điều kiện thuận lợi cho học sinh tới trường, có đủ phòng học đáp ứng nhu cầu học tập và giảng dạy. Hàng năm đều tham mưu phân bổ nguồn kinh phí sự nghiệp giáo dục đầy đủ để trích mua sắm, bổ sung cơ sở vật chất, trang thiết bị phục vụ cho công tác giáo dục.</w:t>
      </w:r>
    </w:p>
    <w:p w:rsidR="0081026E" w:rsidRPr="000D2B40" w:rsidRDefault="0081026E" w:rsidP="0081026E">
      <w:pPr>
        <w:spacing w:before="120" w:after="120"/>
        <w:ind w:firstLine="709"/>
        <w:jc w:val="both"/>
        <w:rPr>
          <w:color w:val="auto"/>
          <w:szCs w:val="28"/>
        </w:rPr>
      </w:pPr>
      <w:r w:rsidRPr="000D2B40">
        <w:rPr>
          <w:color w:val="auto"/>
          <w:szCs w:val="28"/>
        </w:rPr>
        <w:t>- Về quy hoạch cán bộ quản lý: UBND huyện đã xét, tuyển chọn và tham mưu đề bạt, bổ nhiệm nhiều giáo viên đủ năng lực, trình độ đáp ứng yêu cầu quản lý các trường học trên địa bàn.</w:t>
      </w:r>
    </w:p>
    <w:p w:rsidR="0081026E" w:rsidRPr="000D2B40" w:rsidRDefault="0081026E" w:rsidP="0081026E">
      <w:pPr>
        <w:spacing w:before="120" w:after="120"/>
        <w:ind w:firstLine="709"/>
        <w:jc w:val="both"/>
        <w:rPr>
          <w:color w:val="auto"/>
          <w:szCs w:val="28"/>
        </w:rPr>
      </w:pPr>
      <w:r w:rsidRPr="000D2B40">
        <w:rPr>
          <w:color w:val="auto"/>
          <w:szCs w:val="28"/>
        </w:rPr>
        <w:t>- Về luân chuyển, tuyển dụng giáo viên: Hàng năm, trên cơ sở biên chế được giao và nhu cầu của từng trường, UBND huyện đã quyết định luân chuyển giáo viên tương đối hợp lý, tuyển dụng và hợp đồng đủ số giáo viên để giảng dạy.</w:t>
      </w:r>
    </w:p>
    <w:p w:rsidR="0081026E" w:rsidRPr="000D2B40" w:rsidRDefault="0081026E" w:rsidP="0081026E">
      <w:pPr>
        <w:spacing w:before="120" w:after="120"/>
        <w:ind w:firstLine="709"/>
        <w:jc w:val="both"/>
        <w:rPr>
          <w:color w:val="auto"/>
          <w:szCs w:val="28"/>
        </w:rPr>
      </w:pPr>
      <w:r w:rsidRPr="000D2B40">
        <w:rPr>
          <w:color w:val="auto"/>
          <w:szCs w:val="28"/>
        </w:rPr>
        <w:t>- Về vận động duy trì sĩ số học sinh: UBND huyện đã thường xuyên chỉ đạo phòng Giáo dục &amp; Đào tạo, UBND các xã, thị trấn tăng cường công tác vận động duy trì sĩ số học sinh, đặc biệt là học sinh vùng khó khăn, vùng đồng bào dân tộc thiểu số để duy trì, đảm bảo sĩ số học sinh.</w:t>
      </w:r>
    </w:p>
    <w:p w:rsidR="0081026E" w:rsidRPr="000D2B40" w:rsidRDefault="0081026E" w:rsidP="0081026E">
      <w:pPr>
        <w:spacing w:before="120" w:after="120"/>
        <w:ind w:firstLine="709"/>
        <w:jc w:val="both"/>
        <w:rPr>
          <w:b/>
          <w:color w:val="auto"/>
          <w:szCs w:val="28"/>
        </w:rPr>
      </w:pPr>
      <w:r w:rsidRPr="000D2B40">
        <w:rPr>
          <w:b/>
          <w:color w:val="auto"/>
          <w:szCs w:val="28"/>
        </w:rPr>
        <w:t>2. Kết quả thực hiện sắp xếp mạng lưới trường lớp, cơ sở vật chất giáo dục giai đoạn 2011 - 2015</w:t>
      </w:r>
    </w:p>
    <w:p w:rsidR="0081026E" w:rsidRPr="000D2B40" w:rsidRDefault="0081026E" w:rsidP="0081026E">
      <w:pPr>
        <w:spacing w:before="120" w:after="120"/>
        <w:ind w:firstLine="709"/>
        <w:jc w:val="both"/>
        <w:rPr>
          <w:b/>
          <w:color w:val="auto"/>
          <w:szCs w:val="28"/>
        </w:rPr>
      </w:pPr>
      <w:r w:rsidRPr="000D2B40">
        <w:rPr>
          <w:b/>
          <w:color w:val="auto"/>
          <w:szCs w:val="28"/>
        </w:rPr>
        <w:t>2.1. Hệ thống trường, lớp</w:t>
      </w:r>
    </w:p>
    <w:p w:rsidR="0081026E" w:rsidRPr="000D2B40" w:rsidRDefault="0081026E" w:rsidP="0081026E">
      <w:pPr>
        <w:spacing w:before="120" w:after="120"/>
        <w:ind w:firstLine="709"/>
        <w:jc w:val="both"/>
        <w:rPr>
          <w:color w:val="auto"/>
          <w:szCs w:val="28"/>
        </w:rPr>
      </w:pPr>
      <w:r w:rsidRPr="000D2B40">
        <w:rPr>
          <w:color w:val="auto"/>
          <w:szCs w:val="28"/>
        </w:rPr>
        <w:t>Trong giai đoạn 2011 - 2015, hệ thống trường, lớp biến động như sau:</w:t>
      </w:r>
    </w:p>
    <w:p w:rsidR="0081026E" w:rsidRPr="000D2B40" w:rsidRDefault="0081026E" w:rsidP="0081026E">
      <w:pPr>
        <w:spacing w:before="120" w:after="120"/>
        <w:ind w:firstLine="709"/>
        <w:jc w:val="both"/>
        <w:rPr>
          <w:color w:val="auto"/>
          <w:szCs w:val="28"/>
        </w:rPr>
      </w:pPr>
      <w:r w:rsidRPr="000D2B40">
        <w:rPr>
          <w:color w:val="auto"/>
          <w:szCs w:val="28"/>
        </w:rPr>
        <w:t>- Số trường: tăng 05 trường, trong đó: 03 trường Mầm non, 01 trường tiểu học và 01 trường THCS.</w:t>
      </w:r>
    </w:p>
    <w:p w:rsidR="0081026E" w:rsidRPr="000D2B40" w:rsidRDefault="0081026E" w:rsidP="0081026E">
      <w:pPr>
        <w:spacing w:before="120" w:after="120"/>
        <w:ind w:firstLine="709"/>
        <w:jc w:val="both"/>
        <w:rPr>
          <w:color w:val="auto"/>
          <w:szCs w:val="28"/>
        </w:rPr>
      </w:pPr>
      <w:r w:rsidRPr="000D2B40">
        <w:rPr>
          <w:color w:val="auto"/>
          <w:szCs w:val="28"/>
        </w:rPr>
        <w:t>- Số lớp: tăng 46 lớp, trong đó: Mầm non tăng 28 lớp, tiểu học tăng 07 lớp, THCS tăng 11 lớp.</w:t>
      </w:r>
    </w:p>
    <w:p w:rsidR="0081026E" w:rsidRPr="000D2B40" w:rsidRDefault="0081026E" w:rsidP="0081026E">
      <w:pPr>
        <w:spacing w:before="120" w:after="120"/>
        <w:ind w:firstLine="709"/>
        <w:jc w:val="both"/>
        <w:rPr>
          <w:color w:val="auto"/>
          <w:szCs w:val="28"/>
        </w:rPr>
      </w:pPr>
      <w:r w:rsidRPr="000D2B40">
        <w:rPr>
          <w:color w:val="auto"/>
          <w:szCs w:val="28"/>
        </w:rPr>
        <w:t>Tính đến năm học 2015- 2016, toàn huyện có 44 trường công lập từ mầm non đến THCS với 521 lớp học, trong đó có 05 trường Phổ thông dân tộc bán trú (</w:t>
      </w:r>
      <w:r w:rsidRPr="000D2B40">
        <w:rPr>
          <w:i/>
          <w:color w:val="auto"/>
          <w:szCs w:val="28"/>
        </w:rPr>
        <w:t>01 trường PTDTBT cấp tiểu học và 04 trường PTDTBT cấp THCS, tạo điều kiện thuận lợi cho những học sinh đi học xa nhà có điều kiện theo học cả ngày tại trường</w:t>
      </w:r>
      <w:r w:rsidRPr="000D2B40">
        <w:rPr>
          <w:color w:val="auto"/>
          <w:szCs w:val="28"/>
        </w:rPr>
        <w:t>).</w:t>
      </w:r>
    </w:p>
    <w:p w:rsidR="0081026E" w:rsidRPr="000D2B40" w:rsidRDefault="0081026E" w:rsidP="0081026E">
      <w:pPr>
        <w:spacing w:before="120" w:after="120"/>
        <w:ind w:firstLine="709"/>
        <w:jc w:val="both"/>
        <w:rPr>
          <w:color w:val="auto"/>
          <w:szCs w:val="28"/>
        </w:rPr>
      </w:pPr>
      <w:r w:rsidRPr="000D2B40">
        <w:rPr>
          <w:color w:val="auto"/>
          <w:szCs w:val="28"/>
        </w:rPr>
        <w:t>- Số trường, lớp tại điểm lẻ biến động trong giai đoạn: Số trường điểm lẻ cấp Mầm non giảm 01 điểm, số lớp tại các điểm lẻ tăng 11 lớp; số trường điểm lẻ cấp tiểu học giảm 02 điểm, số lớp tại các điểm lẻ giảm 03 lớp; số trường điểm lẻ cấp THCS tăng 02 điểm, số lớp tại các điểm lẻ tăng 05 lớp.</w:t>
      </w:r>
    </w:p>
    <w:p w:rsidR="0081026E" w:rsidRPr="000D2B40" w:rsidRDefault="0081026E" w:rsidP="0081026E">
      <w:pPr>
        <w:spacing w:before="120" w:after="120"/>
        <w:ind w:firstLine="709"/>
        <w:jc w:val="both"/>
        <w:rPr>
          <w:color w:val="auto"/>
          <w:szCs w:val="28"/>
        </w:rPr>
      </w:pPr>
      <w:r w:rsidRPr="000D2B40">
        <w:rPr>
          <w:color w:val="auto"/>
          <w:szCs w:val="28"/>
        </w:rPr>
        <w:t>Tính đến năm học 2015 - 2016: số điểm lẻ cấp học Mần non là 40 điểm/82 lớp; số điểm lẻ cấp học tiểu học là 32 điểm/131 lớp; số điểm lẻ cấp THCS là 02 điểm/05 lớp.</w:t>
      </w:r>
    </w:p>
    <w:p w:rsidR="0081026E" w:rsidRPr="000D2B40" w:rsidRDefault="0081026E" w:rsidP="0081026E">
      <w:pPr>
        <w:spacing w:before="120" w:after="120"/>
        <w:ind w:firstLine="709"/>
        <w:jc w:val="both"/>
        <w:rPr>
          <w:b/>
          <w:color w:val="auto"/>
          <w:szCs w:val="28"/>
        </w:rPr>
      </w:pPr>
      <w:r w:rsidRPr="000D2B40">
        <w:rPr>
          <w:b/>
          <w:color w:val="auto"/>
          <w:szCs w:val="28"/>
        </w:rPr>
        <w:t>2.2. Giáo viên, học sinh</w:t>
      </w:r>
    </w:p>
    <w:p w:rsidR="0081026E" w:rsidRPr="000D2B40" w:rsidRDefault="0081026E" w:rsidP="0081026E">
      <w:pPr>
        <w:spacing w:before="120" w:after="120"/>
        <w:ind w:firstLine="709"/>
        <w:jc w:val="both"/>
        <w:rPr>
          <w:color w:val="auto"/>
          <w:szCs w:val="28"/>
        </w:rPr>
      </w:pPr>
      <w:r w:rsidRPr="000D2B40">
        <w:rPr>
          <w:color w:val="auto"/>
          <w:szCs w:val="28"/>
        </w:rPr>
        <w:lastRenderedPageBreak/>
        <w:t xml:space="preserve">- Giáo viên: Năm học 2015- 2016, các cơ sở giáo dục mầm non, phổ thông trên địa bàn toàn huyện có 109 cán bộ quản lý, 676 giáo viên, 69nhân viên. So với năm học 2010- 2011 có sự biến động mạnh về số lượng. Cụ thể: Cán bộ quản lý tăng 22 người; giáo viên giảm 02 người; nhân viên tăng 27 người. </w:t>
      </w:r>
    </w:p>
    <w:p w:rsidR="0081026E" w:rsidRPr="000D2B40" w:rsidRDefault="0081026E" w:rsidP="0081026E">
      <w:pPr>
        <w:spacing w:before="120" w:after="120"/>
        <w:ind w:firstLine="709"/>
        <w:jc w:val="both"/>
        <w:rPr>
          <w:color w:val="auto"/>
          <w:szCs w:val="28"/>
        </w:rPr>
      </w:pPr>
      <w:r w:rsidRPr="000D2B40">
        <w:rPr>
          <w:color w:val="auto"/>
          <w:szCs w:val="28"/>
        </w:rPr>
        <w:t>- Học sinh: Song song với sự phát triển trường, lớp, quy mô học sinh các bậc, cấp học tăng lên so với năm học 2010- 2011. Đầu năm học 2015- 2016 toàn huyện có 12.143 em, tăng 1.218 em; học sinh DTTS là 7.786 em, tăng 1.278 em. Cụ thể: cấp học Mầm non tăng 528 em; cấp học tiểu học tăng 950 em; cấp học THCS tăng 224 em.</w:t>
      </w:r>
    </w:p>
    <w:p w:rsidR="0081026E" w:rsidRPr="000D2B40" w:rsidRDefault="0081026E" w:rsidP="0081026E">
      <w:pPr>
        <w:spacing w:before="120" w:after="120"/>
        <w:ind w:firstLine="709"/>
        <w:jc w:val="both"/>
        <w:rPr>
          <w:color w:val="auto"/>
          <w:szCs w:val="28"/>
        </w:rPr>
      </w:pPr>
      <w:r w:rsidRPr="000D2B40">
        <w:rPr>
          <w:color w:val="auto"/>
          <w:szCs w:val="28"/>
        </w:rPr>
        <w:t xml:space="preserve">- Số học sinh tại các điểm lẻ: Cấp Mần non tăng 266 em, tiểu học giảm 101 em và THCS tăng 124 em so với đầu nhiệm kỳ. </w:t>
      </w:r>
    </w:p>
    <w:p w:rsidR="0081026E" w:rsidRPr="000D2B40" w:rsidRDefault="0081026E" w:rsidP="0081026E">
      <w:pPr>
        <w:spacing w:before="120" w:after="120"/>
        <w:ind w:firstLine="709"/>
        <w:jc w:val="both"/>
        <w:rPr>
          <w:b/>
          <w:color w:val="auto"/>
          <w:szCs w:val="28"/>
        </w:rPr>
      </w:pPr>
      <w:r w:rsidRPr="000D2B40">
        <w:rPr>
          <w:b/>
          <w:color w:val="auto"/>
          <w:szCs w:val="28"/>
        </w:rPr>
        <w:t>2.3. Đánh giá chung việc sắp xếp mạng lưới trường, lớp giai đoạn 2011 - 2015</w:t>
      </w:r>
    </w:p>
    <w:p w:rsidR="0081026E" w:rsidRPr="000D2B40" w:rsidRDefault="0081026E" w:rsidP="0081026E">
      <w:pPr>
        <w:spacing w:before="120" w:after="120"/>
        <w:ind w:firstLine="709"/>
        <w:jc w:val="both"/>
        <w:rPr>
          <w:color w:val="auto"/>
          <w:szCs w:val="28"/>
        </w:rPr>
      </w:pPr>
      <w:r w:rsidRPr="000D2B40">
        <w:rPr>
          <w:color w:val="auto"/>
          <w:szCs w:val="28"/>
        </w:rPr>
        <w:t>- Việc mở rộng mạng lưới trường, lớp học trên địa bàn huyện giai đoạn 2011 - 2015 đã tạo nhiều điều kiện thuận lợi cho học sinh đến trường, đặc biệt là việc mở các điểm trường lẻ tại các thôn, làng nhằm nâng cao hiệu quả cuộc vận động toàn dân đưa trẻ đến trường. Hệ thống trường, lớp cơ bản đáp ứng được nhu cầu học tập của học sinh tại các địa phương.</w:t>
      </w:r>
    </w:p>
    <w:p w:rsidR="0081026E" w:rsidRPr="000D2B40" w:rsidRDefault="0081026E" w:rsidP="0081026E">
      <w:pPr>
        <w:spacing w:before="120" w:after="120"/>
        <w:ind w:firstLine="709"/>
        <w:jc w:val="both"/>
        <w:rPr>
          <w:color w:val="auto"/>
          <w:szCs w:val="28"/>
        </w:rPr>
      </w:pPr>
      <w:r w:rsidRPr="000D2B40">
        <w:rPr>
          <w:color w:val="auto"/>
          <w:szCs w:val="28"/>
        </w:rPr>
        <w:t>Tuy nhiên, công tác quy hoạch mạng lưới trường, lớp trên địa bàn huyện giai đoạn 2011 - 2015 còn nhiều hạn chế, bất cập như:</w:t>
      </w:r>
    </w:p>
    <w:p w:rsidR="0081026E" w:rsidRPr="000D2B40" w:rsidRDefault="0081026E" w:rsidP="0081026E">
      <w:pPr>
        <w:spacing w:before="120" w:after="120"/>
        <w:ind w:firstLine="709"/>
        <w:jc w:val="both"/>
        <w:rPr>
          <w:color w:val="auto"/>
          <w:szCs w:val="28"/>
        </w:rPr>
      </w:pPr>
      <w:r w:rsidRPr="000D2B40">
        <w:rPr>
          <w:color w:val="auto"/>
          <w:szCs w:val="28"/>
        </w:rPr>
        <w:t>+ Tại một số thôn, làng mở điểm lẻ các cấp học (chủ yếu là Mầm non, Tiểu học) do số lượng học sinh/lớp quá ít nên phải tổ chức học lớp ghép hai trình độ nên chất lượng học tập và giảng dạy nhiều nơi chưa cao, tốn kinh phí bồi dưỡng thêm cho giáo viên dạy lớp ghép theo quy định.</w:t>
      </w:r>
    </w:p>
    <w:p w:rsidR="0081026E" w:rsidRPr="000D2B40" w:rsidRDefault="0081026E" w:rsidP="0081026E">
      <w:pPr>
        <w:spacing w:before="120" w:after="120"/>
        <w:ind w:firstLine="709"/>
        <w:jc w:val="both"/>
        <w:rPr>
          <w:color w:val="auto"/>
          <w:szCs w:val="28"/>
        </w:rPr>
      </w:pPr>
      <w:r w:rsidRPr="000D2B40">
        <w:rPr>
          <w:color w:val="auto"/>
          <w:szCs w:val="28"/>
        </w:rPr>
        <w:t>+ Việc tồn tại nhiều điểm trường, lớp nhỏ lẻ dẫn đến kết quả của công tác đầu tư chưa cao, chưa tập trung, phát sinh thêm nhiều kinh phí để xây dựng các hạng mục phụ trợ kèm theo như cổng, tường, rào, giếng nước, nhà vệ sinh dẫn đến tình trạng hiện nay tại nhiều điểm lẻ nhiều phòng học đã xuống cấp, hư hỏng; cổng, trường, rào còn sơ sài, giếng nước chưa có, nhà vệ sinh còn tạm bợ, chưa có nhà công vụ cho giáo viên…</w:t>
      </w:r>
    </w:p>
    <w:p w:rsidR="0081026E" w:rsidRPr="000D2B40" w:rsidRDefault="0081026E" w:rsidP="0081026E">
      <w:pPr>
        <w:spacing w:before="120" w:after="120"/>
        <w:ind w:firstLine="709"/>
        <w:jc w:val="both"/>
        <w:rPr>
          <w:color w:val="auto"/>
          <w:szCs w:val="28"/>
        </w:rPr>
      </w:pPr>
      <w:r w:rsidRPr="000D2B40">
        <w:rPr>
          <w:color w:val="auto"/>
          <w:szCs w:val="28"/>
        </w:rPr>
        <w:t xml:space="preserve">+ Khó khăn cho công tác quản lý giáo viên, nhân viên cũng như chất lượng học tập của học sinh. </w:t>
      </w:r>
    </w:p>
    <w:p w:rsidR="0081026E" w:rsidRPr="000D2B40" w:rsidRDefault="0081026E" w:rsidP="0081026E">
      <w:pPr>
        <w:spacing w:before="120" w:after="120"/>
        <w:ind w:firstLine="709"/>
        <w:jc w:val="both"/>
        <w:rPr>
          <w:color w:val="auto"/>
          <w:szCs w:val="28"/>
        </w:rPr>
      </w:pPr>
      <w:r w:rsidRPr="000D2B40">
        <w:rPr>
          <w:color w:val="auto"/>
          <w:szCs w:val="28"/>
        </w:rPr>
        <w:t xml:space="preserve">+ Công tác quy hoạch, bố trí quỹ đất xây dựng các trường còn nhiều khó khăn. Một số trường học diện tích đất quá hẹp không thể mở rộng thêm như Trường Mầm non Vành Khuyên (xã Ya Xiêr), Trường Mầm non Ya Xiêr (xã Ya Xiêr), trường Mầm non Rờ Kơi (xã Rờ Kơi), điểm trường lẻ tại thôn K’Leng (thị trấn Sa Thầy)... </w:t>
      </w:r>
    </w:p>
    <w:p w:rsidR="0081026E" w:rsidRPr="000D2B40" w:rsidRDefault="0081026E" w:rsidP="0081026E">
      <w:pPr>
        <w:spacing w:before="120" w:after="120"/>
        <w:ind w:firstLine="709"/>
        <w:jc w:val="both"/>
        <w:rPr>
          <w:b/>
          <w:color w:val="auto"/>
          <w:szCs w:val="28"/>
        </w:rPr>
      </w:pPr>
      <w:r w:rsidRPr="000D2B40">
        <w:rPr>
          <w:b/>
          <w:color w:val="auto"/>
          <w:szCs w:val="28"/>
        </w:rPr>
        <w:t>3. Kết quả thực hiện mạng lưới trường lớp, cơ sở vật chất giáo dục năm học 2016 - 2017 và dự kiến năm học 2019 - 2020</w:t>
      </w:r>
    </w:p>
    <w:p w:rsidR="0081026E" w:rsidRPr="000D2B40" w:rsidRDefault="0081026E" w:rsidP="0081026E">
      <w:pPr>
        <w:spacing w:before="120" w:after="120"/>
        <w:ind w:firstLine="709"/>
        <w:jc w:val="both"/>
        <w:rPr>
          <w:b/>
          <w:color w:val="auto"/>
          <w:szCs w:val="28"/>
        </w:rPr>
      </w:pPr>
      <w:r w:rsidRPr="000D2B40">
        <w:rPr>
          <w:b/>
          <w:color w:val="auto"/>
          <w:szCs w:val="28"/>
        </w:rPr>
        <w:t>3.1. Năm học 2016 - 2017</w:t>
      </w:r>
    </w:p>
    <w:p w:rsidR="0081026E" w:rsidRPr="000D2B40" w:rsidRDefault="0081026E" w:rsidP="0081026E">
      <w:pPr>
        <w:spacing w:before="120" w:after="120"/>
        <w:ind w:firstLine="709"/>
        <w:jc w:val="both"/>
        <w:rPr>
          <w:b/>
          <w:i/>
          <w:color w:val="auto"/>
          <w:szCs w:val="28"/>
        </w:rPr>
      </w:pPr>
      <w:r w:rsidRPr="000D2B40">
        <w:rPr>
          <w:b/>
          <w:i/>
          <w:color w:val="auto"/>
          <w:szCs w:val="28"/>
        </w:rPr>
        <w:t>- Hệ thống trường, lớp công lập</w:t>
      </w:r>
    </w:p>
    <w:p w:rsidR="0081026E" w:rsidRPr="000D2B40" w:rsidRDefault="0081026E" w:rsidP="0081026E">
      <w:pPr>
        <w:spacing w:before="120" w:after="120"/>
        <w:ind w:firstLine="709"/>
        <w:jc w:val="both"/>
        <w:rPr>
          <w:color w:val="auto"/>
          <w:szCs w:val="28"/>
        </w:rPr>
      </w:pPr>
      <w:r w:rsidRPr="000D2B40">
        <w:rPr>
          <w:color w:val="auto"/>
          <w:szCs w:val="28"/>
        </w:rPr>
        <w:lastRenderedPageBreak/>
        <w:t>+ Năm học 2016 - 2017: Toàn huyện có 44 trường công lập từ Mầm non đến THCS với 545 lớp, trong đó: Mầm non: 15 trường/148 lớp; Tiểu học: 15 trường/251 lớp; THCS: 14 trường/122 lớp. Có 05 trường Phổ thông dân tộc bán trú (</w:t>
      </w:r>
      <w:r w:rsidRPr="000D2B40">
        <w:rPr>
          <w:i/>
          <w:color w:val="auto"/>
          <w:szCs w:val="28"/>
        </w:rPr>
        <w:t>01 trường PTDTBT cấp tiểu học và 04 trường PTDTBT cấp THCS).</w:t>
      </w:r>
    </w:p>
    <w:p w:rsidR="0081026E" w:rsidRPr="000D2B40" w:rsidRDefault="0081026E" w:rsidP="0081026E">
      <w:pPr>
        <w:spacing w:before="120" w:after="120"/>
        <w:ind w:firstLine="709"/>
        <w:jc w:val="both"/>
        <w:rPr>
          <w:color w:val="auto"/>
          <w:szCs w:val="28"/>
        </w:rPr>
      </w:pPr>
      <w:r w:rsidRPr="000D2B40">
        <w:rPr>
          <w:color w:val="auto"/>
          <w:szCs w:val="28"/>
        </w:rPr>
        <w:t>+ Số điểm trường, lớp tại các điểm lẻ: Trên địa bàn huyện năm học 2016 - 2017 có 71 điểm trường lẻ/184 lớp, trong đó: Mầm non: 40 điểm lẻ/80 lớp; Tiểu học: 30 điểm lẻ/100 lớp; THCS: 01 điểm lẻ/02 lớp.</w:t>
      </w:r>
    </w:p>
    <w:p w:rsidR="0081026E" w:rsidRPr="000D2B40" w:rsidRDefault="0081026E" w:rsidP="0081026E">
      <w:pPr>
        <w:spacing w:before="120" w:after="120"/>
        <w:ind w:firstLine="709"/>
        <w:jc w:val="both"/>
        <w:rPr>
          <w:b/>
          <w:i/>
          <w:color w:val="auto"/>
          <w:szCs w:val="28"/>
        </w:rPr>
      </w:pPr>
      <w:r w:rsidRPr="000D2B40">
        <w:rPr>
          <w:b/>
          <w:i/>
          <w:color w:val="auto"/>
          <w:szCs w:val="28"/>
        </w:rPr>
        <w:t>- Giáo viên, học sinh trường công lập</w:t>
      </w:r>
    </w:p>
    <w:p w:rsidR="0081026E" w:rsidRPr="000D2B40" w:rsidRDefault="0081026E" w:rsidP="0081026E">
      <w:pPr>
        <w:spacing w:before="120" w:after="120"/>
        <w:ind w:firstLine="709"/>
        <w:jc w:val="both"/>
        <w:rPr>
          <w:color w:val="auto"/>
          <w:szCs w:val="28"/>
        </w:rPr>
      </w:pPr>
      <w:r w:rsidRPr="000D2B40">
        <w:rPr>
          <w:color w:val="auto"/>
          <w:szCs w:val="28"/>
        </w:rPr>
        <w:t>+ Năm học 2016 - 2017, trên địa bàn huyện có 990 CBQL, giáo viên, nhân viên, trong đó: CBQL: 104 người; Giáo viên: 809 người và nhân viên: 77 người.</w:t>
      </w:r>
    </w:p>
    <w:p w:rsidR="0081026E" w:rsidRPr="000D2B40" w:rsidRDefault="0081026E" w:rsidP="0081026E">
      <w:pPr>
        <w:spacing w:before="120" w:after="120"/>
        <w:ind w:firstLine="709"/>
        <w:jc w:val="both"/>
        <w:rPr>
          <w:color w:val="auto"/>
          <w:szCs w:val="28"/>
        </w:rPr>
      </w:pPr>
      <w:r w:rsidRPr="000D2B40">
        <w:rPr>
          <w:color w:val="auto"/>
          <w:szCs w:val="28"/>
        </w:rPr>
        <w:t>+ Số học sinh năm học 2016 - 2017 có: 12.494 em, trong đó: Mầm non: 3.621 em, tiểu học: 5.543 em và THCS: 3.330 em.</w:t>
      </w:r>
    </w:p>
    <w:p w:rsidR="0081026E" w:rsidRPr="000D2B40" w:rsidRDefault="0081026E" w:rsidP="0081026E">
      <w:pPr>
        <w:spacing w:before="120" w:after="120"/>
        <w:ind w:firstLine="709"/>
        <w:jc w:val="both"/>
        <w:rPr>
          <w:color w:val="auto"/>
          <w:szCs w:val="28"/>
        </w:rPr>
      </w:pPr>
      <w:r w:rsidRPr="000D2B40">
        <w:rPr>
          <w:color w:val="auto"/>
          <w:szCs w:val="28"/>
        </w:rPr>
        <w:t>+ Học sinh tại các điểm lẻ: 3.803 em, trong đó: Mầm non: 1.945 em, tiểu học: 1.822 em và THCS: 36 em.</w:t>
      </w:r>
    </w:p>
    <w:p w:rsidR="0081026E" w:rsidRPr="000D2B40" w:rsidRDefault="0081026E" w:rsidP="0081026E">
      <w:pPr>
        <w:spacing w:before="120" w:after="120"/>
        <w:ind w:firstLine="709"/>
        <w:jc w:val="both"/>
        <w:rPr>
          <w:b/>
          <w:i/>
          <w:color w:val="auto"/>
          <w:szCs w:val="28"/>
        </w:rPr>
      </w:pPr>
      <w:r w:rsidRPr="000D2B40">
        <w:rPr>
          <w:b/>
          <w:i/>
          <w:color w:val="auto"/>
          <w:szCs w:val="28"/>
        </w:rPr>
        <w:t>- Hệ thống trường, lớp, học sinh, giáo viên tư thục:</w:t>
      </w:r>
    </w:p>
    <w:p w:rsidR="0081026E" w:rsidRPr="000D2B40" w:rsidRDefault="0081026E" w:rsidP="0081026E">
      <w:pPr>
        <w:spacing w:before="120" w:after="120"/>
        <w:ind w:firstLine="709"/>
        <w:jc w:val="both"/>
        <w:rPr>
          <w:color w:val="auto"/>
          <w:szCs w:val="28"/>
        </w:rPr>
      </w:pPr>
      <w:r w:rsidRPr="000D2B40">
        <w:rPr>
          <w:color w:val="auto"/>
          <w:szCs w:val="28"/>
        </w:rPr>
        <w:t>Tính đến năm học 2016 - 2017, trên địa bàn huyện có 02 trường Mầm non tư thục được cấp có thẩm quyền cấp phép thành lập và hoạt động gồm: Trường Mầm non thuộc Công ty 78 (xã Mô Rai) có 22 nhóm lớp/449 học sinh/47 giáo viên và Trường Mầm non Như ý (thị trấn Sa Thầy) có 3 nhóm lớp/80 học sinh và 5 giáo viên.</w:t>
      </w:r>
    </w:p>
    <w:p w:rsidR="0081026E" w:rsidRPr="000D2B40" w:rsidRDefault="0081026E" w:rsidP="0081026E">
      <w:pPr>
        <w:spacing w:before="120" w:after="120"/>
        <w:ind w:firstLine="709"/>
        <w:jc w:val="both"/>
        <w:rPr>
          <w:color w:val="auto"/>
          <w:szCs w:val="28"/>
        </w:rPr>
      </w:pPr>
      <w:r w:rsidRPr="000D2B40">
        <w:rPr>
          <w:color w:val="auto"/>
          <w:szCs w:val="28"/>
        </w:rPr>
        <w:t>Với sự tham gia của 02 trường tư thục trong hệ thống các trường thuộc ngành giáo dục của huyện đã góp phần đáng kể trong việc giải quyết một phần áp lực trong điều kiện thiếu phòng học, thiếu cơ sở vật chất trang thiết bị giáo dục của huyện hiện nay.</w:t>
      </w:r>
    </w:p>
    <w:p w:rsidR="0081026E" w:rsidRPr="000D2B40" w:rsidRDefault="0081026E" w:rsidP="0081026E">
      <w:pPr>
        <w:spacing w:before="120" w:after="120"/>
        <w:ind w:firstLine="709"/>
        <w:jc w:val="both"/>
        <w:rPr>
          <w:b/>
          <w:color w:val="auto"/>
          <w:szCs w:val="28"/>
        </w:rPr>
      </w:pPr>
      <w:r w:rsidRPr="000D2B40">
        <w:rPr>
          <w:b/>
          <w:color w:val="auto"/>
          <w:szCs w:val="28"/>
        </w:rPr>
        <w:t>3.2. Dự kiến năm học 2019 - 2020</w:t>
      </w:r>
    </w:p>
    <w:p w:rsidR="0081026E" w:rsidRPr="000D2B40" w:rsidRDefault="0081026E" w:rsidP="0081026E">
      <w:pPr>
        <w:spacing w:before="120" w:after="120"/>
        <w:ind w:firstLine="709"/>
        <w:jc w:val="both"/>
        <w:rPr>
          <w:b/>
          <w:i/>
          <w:color w:val="auto"/>
          <w:szCs w:val="28"/>
        </w:rPr>
      </w:pPr>
      <w:r w:rsidRPr="000D2B40">
        <w:rPr>
          <w:b/>
          <w:i/>
          <w:color w:val="auto"/>
          <w:szCs w:val="28"/>
        </w:rPr>
        <w:t>- Hệ thống trường, lớp:</w:t>
      </w:r>
    </w:p>
    <w:p w:rsidR="0081026E" w:rsidRPr="000D2B40" w:rsidRDefault="0081026E" w:rsidP="0081026E">
      <w:pPr>
        <w:spacing w:before="120" w:after="120"/>
        <w:ind w:firstLine="709"/>
        <w:jc w:val="both"/>
        <w:rPr>
          <w:i/>
          <w:color w:val="auto"/>
          <w:szCs w:val="28"/>
        </w:rPr>
      </w:pPr>
      <w:r w:rsidRPr="000D2B40">
        <w:rPr>
          <w:color w:val="auto"/>
          <w:szCs w:val="28"/>
        </w:rPr>
        <w:t>+ Số trường không thay đổi, duy trì 44 trườngcông lập /554 lớp từ Mầm non đến THCS, trong đó: Mầm non: 15 trường/161 lớp; Tiểu học: 15 trường/260 lớp; THCS: 14 trường/133 lớp. Có 05 trường Phổ thông dân tộc bán trú (</w:t>
      </w:r>
      <w:r w:rsidRPr="000D2B40">
        <w:rPr>
          <w:i/>
          <w:color w:val="auto"/>
          <w:szCs w:val="28"/>
        </w:rPr>
        <w:t>01 trường PTDTBT cấp tiểu học và 04 trường PTDTBT cấp THCS).</w:t>
      </w:r>
    </w:p>
    <w:p w:rsidR="0081026E" w:rsidRPr="000D2B40" w:rsidRDefault="0081026E" w:rsidP="0081026E">
      <w:pPr>
        <w:spacing w:before="120" w:after="120"/>
        <w:ind w:firstLine="709"/>
        <w:jc w:val="both"/>
        <w:rPr>
          <w:color w:val="auto"/>
          <w:szCs w:val="28"/>
        </w:rPr>
      </w:pPr>
      <w:r w:rsidRPr="000D2B40">
        <w:rPr>
          <w:color w:val="auto"/>
          <w:szCs w:val="28"/>
        </w:rPr>
        <w:t>+ Số lớp: Dự kiến tăng 33 lớp so với đầu giai đoạn (năm học 2016 - 2017), cụ thể: Mầm non tăng 13 lớp; tiểu học tăng 09 lớp và THCS tăng 11 lớp.</w:t>
      </w:r>
    </w:p>
    <w:p w:rsidR="0081026E" w:rsidRPr="000D2B40" w:rsidRDefault="0081026E" w:rsidP="0081026E">
      <w:pPr>
        <w:spacing w:before="120" w:after="120"/>
        <w:ind w:firstLine="709"/>
        <w:jc w:val="both"/>
        <w:rPr>
          <w:color w:val="auto"/>
          <w:szCs w:val="28"/>
        </w:rPr>
      </w:pPr>
      <w:r w:rsidRPr="000D2B40">
        <w:rPr>
          <w:color w:val="auto"/>
          <w:szCs w:val="28"/>
        </w:rPr>
        <w:t>+ Số điểm trường, lớp tại điểm lẻ: Dự kiến đến năm học 2019 - 2020số điểm trường lẻ là 69/182 lớp, trong đó: Điểm trường lẻ và số lớp điểm trường lẻ bậc Mầm non không thay đổi (duy trì 40 điểm lẻ/82 lớp); Tiểu học giảm 03 điểm lẻ và giảm 08 lớp (27 điểm lẻ/92 lớp so với năm học 2016 - 2017 là 30 điểm lẻ/100 lớp) và THCS tăng 01 điểm lẻ/06 lớp tại cụm thôn Kà Bầy, Đăk Yo, K’Tu xã Hơ Moong (đến năm học 2019 - 2020 có 02 điểm lẻ THCS/8 lớp).</w:t>
      </w:r>
    </w:p>
    <w:p w:rsidR="0081026E" w:rsidRPr="000D2B40" w:rsidRDefault="0081026E" w:rsidP="0081026E">
      <w:pPr>
        <w:spacing w:before="120" w:after="120"/>
        <w:ind w:firstLine="709"/>
        <w:jc w:val="both"/>
        <w:rPr>
          <w:b/>
          <w:i/>
          <w:color w:val="auto"/>
          <w:szCs w:val="28"/>
        </w:rPr>
      </w:pPr>
      <w:r w:rsidRPr="000D2B40">
        <w:rPr>
          <w:b/>
          <w:i/>
          <w:color w:val="auto"/>
          <w:szCs w:val="28"/>
        </w:rPr>
        <w:t>- Giáo viên, học sinh:</w:t>
      </w:r>
    </w:p>
    <w:p w:rsidR="0081026E" w:rsidRPr="000D2B40" w:rsidRDefault="0081026E" w:rsidP="0081026E">
      <w:pPr>
        <w:spacing w:before="120" w:after="120"/>
        <w:ind w:firstLine="709"/>
        <w:jc w:val="both"/>
        <w:rPr>
          <w:color w:val="auto"/>
          <w:szCs w:val="28"/>
        </w:rPr>
      </w:pPr>
      <w:r w:rsidRPr="000D2B40">
        <w:rPr>
          <w:color w:val="auto"/>
          <w:szCs w:val="28"/>
        </w:rPr>
        <w:lastRenderedPageBreak/>
        <w:t>+ Cán bộ quản lý: Dự kiến tăng 25 người so với năm học 2016 - 2017, nguyên nhân tăng để đảm bảo đủ định biên chức danh Phó Hiệu trường cho các trường theo đúng quy định.</w:t>
      </w:r>
    </w:p>
    <w:p w:rsidR="0081026E" w:rsidRPr="000D2B40" w:rsidRDefault="0081026E" w:rsidP="0081026E">
      <w:pPr>
        <w:spacing w:before="120" w:after="120"/>
        <w:ind w:firstLine="709"/>
        <w:jc w:val="both"/>
        <w:rPr>
          <w:color w:val="auto"/>
          <w:szCs w:val="28"/>
        </w:rPr>
      </w:pPr>
      <w:r w:rsidRPr="000D2B40">
        <w:rPr>
          <w:color w:val="auto"/>
          <w:szCs w:val="28"/>
        </w:rPr>
        <w:t>+ Giáo viên: Tăng 139 người so với năm học 2016 - 2017</w:t>
      </w:r>
    </w:p>
    <w:p w:rsidR="0081026E" w:rsidRPr="000D2B40" w:rsidRDefault="0081026E" w:rsidP="0081026E">
      <w:pPr>
        <w:spacing w:before="120" w:after="120"/>
        <w:ind w:firstLine="709"/>
        <w:jc w:val="both"/>
        <w:rPr>
          <w:color w:val="auto"/>
          <w:szCs w:val="28"/>
        </w:rPr>
      </w:pPr>
      <w:r w:rsidRPr="000D2B40">
        <w:rPr>
          <w:color w:val="auto"/>
          <w:szCs w:val="28"/>
        </w:rPr>
        <w:t>+ Nhân viên: Tăng 21 người so với năm học 2016 - 2017</w:t>
      </w:r>
    </w:p>
    <w:p w:rsidR="0081026E" w:rsidRPr="000D2B40" w:rsidRDefault="0081026E" w:rsidP="0081026E">
      <w:pPr>
        <w:spacing w:before="120" w:after="120"/>
        <w:ind w:firstLine="709"/>
        <w:jc w:val="both"/>
        <w:rPr>
          <w:color w:val="auto"/>
          <w:szCs w:val="28"/>
        </w:rPr>
      </w:pPr>
      <w:r w:rsidRPr="000D2B40">
        <w:rPr>
          <w:color w:val="auto"/>
          <w:szCs w:val="28"/>
        </w:rPr>
        <w:t>+ Số học sinh: dự báo tăng 1.032 em, trong đó Mầm non tăng 304 em, tiểu học tăng 333 em và THCS tăng 395 em.</w:t>
      </w:r>
    </w:p>
    <w:p w:rsidR="0081026E" w:rsidRPr="000D2B40" w:rsidRDefault="0081026E" w:rsidP="0081026E">
      <w:pPr>
        <w:spacing w:before="120" w:after="120"/>
        <w:ind w:firstLine="709"/>
        <w:jc w:val="both"/>
        <w:rPr>
          <w:color w:val="auto"/>
          <w:szCs w:val="28"/>
        </w:rPr>
      </w:pPr>
      <w:r w:rsidRPr="000D2B40">
        <w:rPr>
          <w:color w:val="auto"/>
          <w:szCs w:val="28"/>
        </w:rPr>
        <w:t>+ Dự báo số học sinh tại các điểm lẻ: Mầm non tăng 11 em, tiểu học giảm 103 em và THCS tăng 147 em.</w:t>
      </w:r>
    </w:p>
    <w:p w:rsidR="0081026E" w:rsidRPr="000D2B40" w:rsidRDefault="0081026E" w:rsidP="0081026E">
      <w:pPr>
        <w:spacing w:before="120" w:after="120"/>
        <w:ind w:firstLine="709"/>
        <w:jc w:val="both"/>
        <w:rPr>
          <w:b/>
          <w:color w:val="auto"/>
          <w:szCs w:val="28"/>
        </w:rPr>
      </w:pPr>
      <w:r w:rsidRPr="000D2B40">
        <w:rPr>
          <w:b/>
          <w:color w:val="auto"/>
          <w:szCs w:val="28"/>
        </w:rPr>
        <w:t xml:space="preserve">3.3. Định hướng sắp xếp mạng lưới trường, lớp trên địa bàn huyện </w:t>
      </w:r>
    </w:p>
    <w:p w:rsidR="0081026E" w:rsidRPr="000D2B40" w:rsidRDefault="0081026E" w:rsidP="0081026E">
      <w:pPr>
        <w:spacing w:before="120" w:after="120"/>
        <w:ind w:firstLine="709"/>
        <w:jc w:val="both"/>
        <w:rPr>
          <w:b/>
          <w:i/>
          <w:color w:val="auto"/>
          <w:szCs w:val="28"/>
        </w:rPr>
      </w:pPr>
      <w:r w:rsidRPr="000D2B40">
        <w:rPr>
          <w:b/>
          <w:i/>
          <w:color w:val="auto"/>
          <w:szCs w:val="28"/>
        </w:rPr>
        <w:t>- Đối với hệ thống trường Mầm non</w:t>
      </w:r>
    </w:p>
    <w:p w:rsidR="0081026E" w:rsidRPr="000D2B40" w:rsidRDefault="0081026E" w:rsidP="0081026E">
      <w:pPr>
        <w:spacing w:before="120" w:after="120"/>
        <w:ind w:firstLine="709"/>
        <w:jc w:val="both"/>
        <w:rPr>
          <w:color w:val="auto"/>
          <w:szCs w:val="28"/>
        </w:rPr>
      </w:pPr>
      <w:r w:rsidRPr="000D2B40">
        <w:rPr>
          <w:color w:val="auto"/>
          <w:szCs w:val="28"/>
        </w:rPr>
        <w:t xml:space="preserve">+ Tiếp tục duy trì hệ thống trường, lớp học như hiện nay để đảm bảo nhu cầu học tập của học sinh. </w:t>
      </w:r>
    </w:p>
    <w:p w:rsidR="0081026E" w:rsidRPr="000D2B40" w:rsidRDefault="0081026E" w:rsidP="0081026E">
      <w:pPr>
        <w:spacing w:before="120" w:after="120"/>
        <w:ind w:firstLine="709"/>
        <w:jc w:val="both"/>
        <w:rPr>
          <w:color w:val="auto"/>
          <w:szCs w:val="28"/>
        </w:rPr>
      </w:pPr>
      <w:r w:rsidRPr="000D2B40">
        <w:rPr>
          <w:color w:val="auto"/>
          <w:szCs w:val="28"/>
        </w:rPr>
        <w:t>+ Một số nơi số lượng học sinh ít, không đủ mở lớp hoặc phải tổ chức lớp ghép hai trình độ thì nên tổ chức vận động phụ huynh đưa con, em về học tại trường trung tâm nhằm hạn chế việc học ghép, nâng cao chất lượng dạy và học đồng thời giảm bớt ngân sách nhà nước chi trả cho giáo viên dạy lớp ghép…</w:t>
      </w:r>
    </w:p>
    <w:p w:rsidR="0081026E" w:rsidRPr="000D2B40" w:rsidRDefault="0081026E" w:rsidP="0081026E">
      <w:pPr>
        <w:spacing w:before="120" w:after="120"/>
        <w:ind w:firstLine="709"/>
        <w:jc w:val="both"/>
        <w:rPr>
          <w:color w:val="auto"/>
          <w:szCs w:val="28"/>
        </w:rPr>
      </w:pPr>
      <w:r w:rsidRPr="000D2B40">
        <w:rPr>
          <w:color w:val="auto"/>
          <w:szCs w:val="28"/>
        </w:rPr>
        <w:t>+ Mở rộng khuôn viên, xây dựng thêm phòng học và các công trình phụ trợ khác đối với các trường Mầm non như: Vành Khuyên, Ya Xiêr (xã Ya Xiêr), Rờ Kơi (xã Rờ Kơi), Chim Non (Ya Ly) và Trường Mầm non Hoa Hồng (thị trấn).</w:t>
      </w:r>
    </w:p>
    <w:p w:rsidR="0081026E" w:rsidRPr="000D2B40" w:rsidRDefault="0081026E" w:rsidP="0081026E">
      <w:pPr>
        <w:spacing w:before="120" w:after="120"/>
        <w:ind w:firstLine="709"/>
        <w:jc w:val="both"/>
        <w:rPr>
          <w:color w:val="auto"/>
          <w:szCs w:val="28"/>
        </w:rPr>
      </w:pPr>
      <w:r w:rsidRPr="000D2B40">
        <w:rPr>
          <w:color w:val="auto"/>
          <w:szCs w:val="28"/>
        </w:rPr>
        <w:t>+ Khuyến khích mở các trường Mần non tư thục trên địa bàn một số xã, thị trấn có điều kiện nhằm giảm áp lực cho các trường công lập.</w:t>
      </w:r>
    </w:p>
    <w:p w:rsidR="0081026E" w:rsidRPr="000D2B40" w:rsidRDefault="0081026E" w:rsidP="0081026E">
      <w:pPr>
        <w:spacing w:before="120" w:after="120"/>
        <w:ind w:firstLine="709"/>
        <w:jc w:val="both"/>
        <w:rPr>
          <w:b/>
          <w:i/>
          <w:color w:val="auto"/>
          <w:szCs w:val="28"/>
        </w:rPr>
      </w:pPr>
      <w:r w:rsidRPr="000D2B40">
        <w:rPr>
          <w:b/>
          <w:i/>
          <w:color w:val="auto"/>
          <w:szCs w:val="28"/>
        </w:rPr>
        <w:t>- Đối với hệ thống trường Tiểu học</w:t>
      </w:r>
    </w:p>
    <w:p w:rsidR="0081026E" w:rsidRPr="000D2B40" w:rsidRDefault="0081026E" w:rsidP="0081026E">
      <w:pPr>
        <w:spacing w:before="120" w:after="120"/>
        <w:ind w:firstLine="709"/>
        <w:jc w:val="both"/>
        <w:rPr>
          <w:color w:val="auto"/>
          <w:szCs w:val="28"/>
        </w:rPr>
      </w:pPr>
      <w:r w:rsidRPr="000D2B40">
        <w:rPr>
          <w:color w:val="auto"/>
          <w:szCs w:val="28"/>
        </w:rPr>
        <w:t>+ Duy trì hệ thống trường, lớp hiện nay. Vận động học sinh, phụ huynh học sinh đưa con, em học sinh từ lớp 3, 4, 5 hoặc những điểm lẻ có ít học sinh không đủ để mở lớp về học tại các trường trung tâm hoặc điểm trường lẻ khác lân cận nhằm giảm thiểu tình trạng học sinh học lớp ghép…</w:t>
      </w:r>
    </w:p>
    <w:p w:rsidR="0081026E" w:rsidRPr="000D2B40" w:rsidRDefault="0081026E" w:rsidP="0081026E">
      <w:pPr>
        <w:spacing w:before="120" w:after="120"/>
        <w:ind w:firstLine="709"/>
        <w:jc w:val="both"/>
        <w:rPr>
          <w:color w:val="auto"/>
          <w:szCs w:val="28"/>
        </w:rPr>
      </w:pPr>
      <w:r w:rsidRPr="000D2B40">
        <w:rPr>
          <w:color w:val="auto"/>
          <w:szCs w:val="28"/>
        </w:rPr>
        <w:t>+ Những nơi có đủ học sinh nhưng phòng học tại các điểm lẻ còn thiếu thì vận động về học tại trường trung tâm hoặc các điểm trường lân cận nhằm giảm thiểu đầu tư xây dựng thêm phòng học mới (trường hợp chưa có trong kế hoạch đầu tư công trung hạn).</w:t>
      </w:r>
    </w:p>
    <w:p w:rsidR="0081026E" w:rsidRPr="000D2B40" w:rsidRDefault="0081026E" w:rsidP="0081026E">
      <w:pPr>
        <w:spacing w:before="120" w:after="120"/>
        <w:ind w:firstLine="709"/>
        <w:jc w:val="both"/>
        <w:rPr>
          <w:color w:val="auto"/>
          <w:szCs w:val="28"/>
        </w:rPr>
      </w:pPr>
      <w:r w:rsidRPr="000D2B40">
        <w:rPr>
          <w:color w:val="auto"/>
          <w:szCs w:val="28"/>
        </w:rPr>
        <w:t>+ Đầu tư cơ sở vật chất để xây dựng trường chất lượng cao đối với Trường tiểu học Hùng Vương; xây dựng các trường đạt chuẩn quốc gia như Trường TH số 1 Ya Xiêr, TH Lê Lợi (xã Ya Xiêr), trường TH Trần Phú (Sa Nghĩa) và Trường TH Lê Văn Tám (Sa Bình).</w:t>
      </w:r>
    </w:p>
    <w:p w:rsidR="0081026E" w:rsidRPr="000D2B40" w:rsidRDefault="0081026E" w:rsidP="0081026E">
      <w:pPr>
        <w:spacing w:before="120" w:after="120"/>
        <w:ind w:firstLine="709"/>
        <w:jc w:val="both"/>
        <w:rPr>
          <w:color w:val="auto"/>
          <w:szCs w:val="28"/>
        </w:rPr>
      </w:pPr>
      <w:r w:rsidRPr="000D2B40">
        <w:rPr>
          <w:color w:val="auto"/>
          <w:szCs w:val="28"/>
        </w:rPr>
        <w:t>+ Bố trí quỹ đất để xây dựng và hình thành phân hiệu trường tiểu học Hùng Vương cho đối tượng học sinh khác không thuộc điểm trường chất lượng cao, điểm trường làng K’Leng (thị trấn), làng Lung (Ya Xiêr) và đưa trường TH Ngô Quyền ra trung tâm xã Ya Ly.</w:t>
      </w:r>
    </w:p>
    <w:p w:rsidR="0081026E" w:rsidRPr="000D2B40" w:rsidRDefault="0081026E" w:rsidP="0081026E">
      <w:pPr>
        <w:spacing w:before="120" w:after="120"/>
        <w:ind w:firstLine="709"/>
        <w:jc w:val="both"/>
        <w:rPr>
          <w:b/>
          <w:i/>
          <w:color w:val="auto"/>
          <w:szCs w:val="28"/>
        </w:rPr>
      </w:pPr>
      <w:r w:rsidRPr="000D2B40">
        <w:rPr>
          <w:b/>
          <w:i/>
          <w:color w:val="auto"/>
          <w:szCs w:val="28"/>
        </w:rPr>
        <w:t>- Đối với hệ thống trường THCS</w:t>
      </w:r>
    </w:p>
    <w:p w:rsidR="0081026E" w:rsidRPr="000D2B40" w:rsidRDefault="0081026E" w:rsidP="0081026E">
      <w:pPr>
        <w:spacing w:before="120" w:after="120"/>
        <w:ind w:firstLine="709"/>
        <w:jc w:val="both"/>
        <w:rPr>
          <w:color w:val="auto"/>
          <w:szCs w:val="28"/>
        </w:rPr>
      </w:pPr>
      <w:r w:rsidRPr="000D2B40">
        <w:rPr>
          <w:color w:val="auto"/>
          <w:szCs w:val="28"/>
        </w:rPr>
        <w:lastRenderedPageBreak/>
        <w:t>+ Duy trì hệ thống trường, lớp hiện nay. Duy trì các trường đã đạt chuẩn quốc gia như THCS xã Sa Nhơn, THCS xã Sa Nghĩa.</w:t>
      </w:r>
    </w:p>
    <w:p w:rsidR="0081026E" w:rsidRPr="000D2B40" w:rsidRDefault="0081026E" w:rsidP="0081026E">
      <w:pPr>
        <w:spacing w:before="120" w:after="120"/>
        <w:ind w:firstLine="709"/>
        <w:jc w:val="both"/>
        <w:rPr>
          <w:color w:val="auto"/>
          <w:szCs w:val="28"/>
        </w:rPr>
      </w:pPr>
      <w:r w:rsidRPr="000D2B40">
        <w:rPr>
          <w:color w:val="auto"/>
          <w:szCs w:val="28"/>
        </w:rPr>
        <w:t>+ Hình thành phân hiệu trường THCS Phan Đình Phùng (xã Hơ Moong) tại thôn K’Tu để học sinh các khối lớp 6,7,8 tại các thôn Kà Bầy, Đăk Yo, K’Tu về học nhằm giải quyết việc thiếu phòng học tại trường trung tâm hiện nay và không phải xây dựng thêm nhà bếp, nhà ăn, nhà ở bán trú, giếng nước… phục vụ cho hoạt động bán trú và tạo điều kiện cho các em đi học gần hơn.</w:t>
      </w:r>
    </w:p>
    <w:p w:rsidR="0081026E" w:rsidRPr="000D2B40" w:rsidRDefault="0081026E" w:rsidP="0081026E">
      <w:pPr>
        <w:spacing w:before="120" w:after="120"/>
        <w:ind w:firstLine="709"/>
        <w:jc w:val="both"/>
        <w:rPr>
          <w:color w:val="auto"/>
          <w:szCs w:val="28"/>
        </w:rPr>
      </w:pPr>
      <w:r w:rsidRPr="000D2B40">
        <w:rPr>
          <w:color w:val="auto"/>
          <w:szCs w:val="28"/>
        </w:rPr>
        <w:t>+ Hình thành phân hiệu trường THCS Sa Nghĩa (xã Sa Nghĩa) tại thôn Đăk Tăng để tổ chức dạy và học cho học sinh khối THCS tại Thôn Đăk Tăng về học nhằm giải quyết việc thiếu phòng học tại trường trung tâm hiện nay và không phải xây dựng thêm nhà bếp, nhà ăn, nhà ở bán trú, giếng nước… phục vụ cho hoạt động bán trú và tạo điều kiện cho các em đi học gần hơn.</w:t>
      </w:r>
    </w:p>
    <w:p w:rsidR="0081026E" w:rsidRPr="000D2B40" w:rsidRDefault="0081026E" w:rsidP="0081026E">
      <w:pPr>
        <w:spacing w:before="120" w:after="120"/>
        <w:ind w:firstLine="709"/>
        <w:jc w:val="both"/>
        <w:rPr>
          <w:color w:val="auto"/>
          <w:szCs w:val="28"/>
        </w:rPr>
      </w:pPr>
      <w:r w:rsidRPr="000D2B40">
        <w:rPr>
          <w:color w:val="auto"/>
          <w:szCs w:val="28"/>
        </w:rPr>
        <w:t>+ Tập trung đầu tư thêm cơ sở vật chất, trang thiết bị dạy học và các điều kiện khác để xây dựng các trường đạt chuẩn quốc gia như THCS Lý Tự Trọng (Sa Sơn), THCS Hai Bà Trưng (xã Sa Bình) và THCS Rờ Kơi (xã Rờ Kơi).</w:t>
      </w:r>
    </w:p>
    <w:p w:rsidR="0081026E" w:rsidRPr="000D2B40" w:rsidRDefault="0081026E" w:rsidP="0081026E">
      <w:pPr>
        <w:spacing w:before="120" w:after="120"/>
        <w:ind w:firstLine="709"/>
        <w:jc w:val="both"/>
        <w:rPr>
          <w:color w:val="auto"/>
          <w:szCs w:val="28"/>
        </w:rPr>
      </w:pPr>
      <w:r w:rsidRPr="000D2B40">
        <w:rPr>
          <w:color w:val="auto"/>
          <w:szCs w:val="28"/>
        </w:rPr>
        <w:t>+ Đầu tư xây dựng trường THCS Nguyễn Tất Thành thành trường chất lượng cao; Bố trí quỹ đất và đầu tư hình thành phân hiệu trường THCS Nguyễn Tất Thành cho số học sinh khác.</w:t>
      </w:r>
    </w:p>
    <w:p w:rsidR="0081026E" w:rsidRPr="000D2B40" w:rsidRDefault="0081026E" w:rsidP="0081026E">
      <w:pPr>
        <w:spacing w:before="120" w:after="120"/>
        <w:ind w:firstLine="709"/>
        <w:jc w:val="both"/>
        <w:rPr>
          <w:b/>
          <w:color w:val="auto"/>
          <w:szCs w:val="28"/>
        </w:rPr>
      </w:pPr>
      <w:r w:rsidRPr="000D2B40">
        <w:rPr>
          <w:b/>
          <w:color w:val="auto"/>
          <w:szCs w:val="28"/>
        </w:rPr>
        <w:t>4. Kết quả các trường đã được cấp giấy chứng nhận quyền sử dụng đất</w:t>
      </w:r>
    </w:p>
    <w:p w:rsidR="0081026E" w:rsidRPr="000D2B40" w:rsidRDefault="0081026E" w:rsidP="0081026E">
      <w:pPr>
        <w:spacing w:before="120" w:after="120"/>
        <w:ind w:firstLine="709"/>
        <w:jc w:val="both"/>
        <w:rPr>
          <w:color w:val="auto"/>
          <w:szCs w:val="28"/>
        </w:rPr>
      </w:pPr>
      <w:r w:rsidRPr="000D2B40">
        <w:rPr>
          <w:color w:val="auto"/>
          <w:szCs w:val="28"/>
        </w:rPr>
        <w:t xml:space="preserve">Qua quá trình làm việc với các trường trên địa bàn huyện và báo cáo kết quả của phòng Giáo dục và Đào tạo huyện, hiện nay hầu hết các trường trung tâm và các điểm lẻ tại các thôn, làng đã được cấp giấy chứng nhận quyền sử dụng đất. </w:t>
      </w:r>
    </w:p>
    <w:p w:rsidR="0081026E" w:rsidRPr="000D2B40" w:rsidRDefault="0081026E" w:rsidP="0081026E">
      <w:pPr>
        <w:spacing w:before="120" w:after="120"/>
        <w:ind w:firstLine="709"/>
        <w:jc w:val="both"/>
        <w:rPr>
          <w:color w:val="auto"/>
          <w:szCs w:val="28"/>
        </w:rPr>
      </w:pPr>
      <w:r w:rsidRPr="000D2B40">
        <w:rPr>
          <w:color w:val="auto"/>
          <w:szCs w:val="28"/>
        </w:rPr>
        <w:t>Tuy nhiên, một số điểm trường như: Trường Tiểu học Lê Hồng Phong (thị trấn Sa Thầy), Trường TH-THCS Nguyễn Trãi (thị trấn Sa Thầy), Điểm lẻ Trường Mầm non Rờ Kơi tại thôn Khúc Loong và thôn Đăk Tang và một số điểm trường lẻ khác vẫn chưa được cấp giấy chứng nhận quyền sử dụng đất.</w:t>
      </w:r>
    </w:p>
    <w:p w:rsidR="0081026E" w:rsidRPr="000D2B40" w:rsidRDefault="0081026E" w:rsidP="0081026E">
      <w:pPr>
        <w:spacing w:before="120" w:after="120"/>
        <w:ind w:firstLine="709"/>
        <w:jc w:val="both"/>
        <w:rPr>
          <w:color w:val="auto"/>
          <w:szCs w:val="28"/>
        </w:rPr>
      </w:pPr>
      <w:r w:rsidRPr="000D2B40">
        <w:rPr>
          <w:color w:val="auto"/>
          <w:szCs w:val="28"/>
        </w:rPr>
        <w:t xml:space="preserve">Hiện nay, các trường đang được phòng Giáo dục &amp; Đào tạo chỉ đạo hoàn thành hồ sơ, thủ tục trình cấp có thẩm quyền xem xét, cấp giấy chứng nhận.   </w:t>
      </w:r>
    </w:p>
    <w:p w:rsidR="0081026E" w:rsidRPr="000D2B40" w:rsidRDefault="0081026E" w:rsidP="0081026E">
      <w:pPr>
        <w:spacing w:before="120" w:after="120"/>
        <w:ind w:firstLine="709"/>
        <w:jc w:val="both"/>
        <w:rPr>
          <w:b/>
          <w:color w:val="auto"/>
          <w:szCs w:val="28"/>
        </w:rPr>
      </w:pPr>
      <w:r w:rsidRPr="000D2B40">
        <w:rPr>
          <w:b/>
          <w:color w:val="auto"/>
          <w:szCs w:val="28"/>
        </w:rPr>
        <w:t>5. Đề xuất kiến nghị</w:t>
      </w:r>
    </w:p>
    <w:p w:rsidR="0081026E" w:rsidRPr="000D2B40" w:rsidRDefault="0081026E" w:rsidP="0081026E">
      <w:pPr>
        <w:spacing w:before="120" w:after="120"/>
        <w:ind w:firstLine="709"/>
        <w:jc w:val="both"/>
        <w:rPr>
          <w:b/>
          <w:color w:val="auto"/>
          <w:szCs w:val="28"/>
        </w:rPr>
      </w:pPr>
      <w:r w:rsidRPr="000D2B40">
        <w:rPr>
          <w:b/>
          <w:color w:val="auto"/>
          <w:szCs w:val="28"/>
        </w:rPr>
        <w:t>5.1. Đối với HĐND huyện</w:t>
      </w:r>
    </w:p>
    <w:p w:rsidR="0081026E" w:rsidRPr="000D2B40" w:rsidRDefault="0081026E" w:rsidP="0081026E">
      <w:pPr>
        <w:spacing w:before="120" w:after="120"/>
        <w:ind w:firstLine="709"/>
        <w:jc w:val="both"/>
        <w:rPr>
          <w:color w:val="auto"/>
          <w:szCs w:val="28"/>
        </w:rPr>
      </w:pPr>
      <w:r w:rsidRPr="000D2B40">
        <w:rPr>
          <w:color w:val="auto"/>
          <w:szCs w:val="28"/>
        </w:rPr>
        <w:t xml:space="preserve">- Trên cơ sở báo cáo kết quả giám sát của Đoàn giám sát HĐND huyện, xem xét, thông qua phương án sắp xếp mạng lưới trường, lớp học trên địa bàn huyện giai đoạn 2016 - 2020, định hướng đến năm 2025 để UBND huyện có cơ sở triển khai thực hiện. </w:t>
      </w:r>
    </w:p>
    <w:p w:rsidR="0081026E" w:rsidRPr="000D2B40" w:rsidRDefault="0081026E" w:rsidP="0081026E">
      <w:pPr>
        <w:spacing w:before="120" w:after="120"/>
        <w:ind w:firstLine="709"/>
        <w:jc w:val="both"/>
        <w:rPr>
          <w:color w:val="auto"/>
          <w:szCs w:val="28"/>
        </w:rPr>
      </w:pPr>
      <w:r w:rsidRPr="000D2B40">
        <w:rPr>
          <w:color w:val="auto"/>
          <w:szCs w:val="28"/>
        </w:rPr>
        <w:t>- Chỉ đạo Thường trực HĐND, các Ban HĐND và đại biểu HĐND thường xuyên giám sát việc thực hiện sắp xếp mạng lưới trường, lớp học và các nội dung khác liên quan đến giáo dục &amp; Đào tạo.</w:t>
      </w:r>
    </w:p>
    <w:p w:rsidR="0081026E" w:rsidRPr="000D2B40" w:rsidRDefault="0081026E" w:rsidP="0081026E">
      <w:pPr>
        <w:spacing w:before="120" w:after="120"/>
        <w:ind w:firstLine="709"/>
        <w:jc w:val="both"/>
        <w:rPr>
          <w:b/>
          <w:color w:val="auto"/>
          <w:szCs w:val="28"/>
        </w:rPr>
      </w:pPr>
      <w:r w:rsidRPr="000D2B40">
        <w:rPr>
          <w:b/>
          <w:color w:val="auto"/>
          <w:szCs w:val="28"/>
        </w:rPr>
        <w:t>5.2. Đối với UBND huyện</w:t>
      </w:r>
    </w:p>
    <w:p w:rsidR="0081026E" w:rsidRPr="000D2B40" w:rsidRDefault="0081026E" w:rsidP="0081026E">
      <w:pPr>
        <w:spacing w:before="120" w:after="120"/>
        <w:ind w:firstLine="709"/>
        <w:jc w:val="both"/>
        <w:rPr>
          <w:color w:val="auto"/>
          <w:szCs w:val="28"/>
        </w:rPr>
      </w:pPr>
      <w:r w:rsidRPr="000D2B40">
        <w:rPr>
          <w:color w:val="auto"/>
          <w:szCs w:val="28"/>
        </w:rPr>
        <w:t>- Hoàn thiện phương án sắp xếp mạng lưới trường, lớp học trên địa bàn huyện giai đoạn 2016 - 2020, định hướng đến năm 2025 để HĐND huyện xem xét thông qua để triển khai thực hiện.</w:t>
      </w:r>
    </w:p>
    <w:p w:rsidR="0081026E" w:rsidRPr="000D2B40" w:rsidRDefault="0081026E" w:rsidP="0081026E">
      <w:pPr>
        <w:spacing w:before="120" w:after="120"/>
        <w:ind w:firstLine="709"/>
        <w:jc w:val="both"/>
        <w:rPr>
          <w:color w:val="auto"/>
          <w:szCs w:val="28"/>
        </w:rPr>
      </w:pPr>
      <w:r w:rsidRPr="000D2B40">
        <w:rPr>
          <w:color w:val="auto"/>
          <w:szCs w:val="28"/>
        </w:rPr>
        <w:lastRenderedPageBreak/>
        <w:t>- Chỉ đạo phòng Giáo dục &amp; Đào tạo, UBND các xã, thị trấn hàng năm phối hợp sắp xếp mạng lưới trường lớp học đảm bảo hợp lý, tinh gọnnhằm nâng cao chất lượng dạy và học; luân chuyển cán bộ, giáo viên, nhân viên hợp lý, đúng quy định.</w:t>
      </w:r>
    </w:p>
    <w:p w:rsidR="0081026E" w:rsidRPr="000D2B40" w:rsidRDefault="0081026E" w:rsidP="0081026E">
      <w:pPr>
        <w:spacing w:before="120" w:after="120"/>
        <w:ind w:firstLine="709"/>
        <w:jc w:val="both"/>
        <w:rPr>
          <w:color w:val="auto"/>
          <w:szCs w:val="28"/>
        </w:rPr>
      </w:pPr>
      <w:r w:rsidRPr="000D2B40">
        <w:rPr>
          <w:color w:val="auto"/>
          <w:szCs w:val="28"/>
        </w:rPr>
        <w:t>- Bố trí quỹ đất để mở rộng, hình thành các điểm trường phân hiệu trên địa bàn các xã, thị trấn theo dự kiến về sắp xếp mạng lưới trường, lớp học giai đoạn 2016 - 2020.</w:t>
      </w:r>
    </w:p>
    <w:p w:rsidR="0081026E" w:rsidRPr="000D2B40" w:rsidRDefault="0081026E" w:rsidP="0081026E">
      <w:pPr>
        <w:spacing w:before="120" w:after="120"/>
        <w:ind w:firstLine="709"/>
        <w:jc w:val="both"/>
        <w:rPr>
          <w:color w:val="auto"/>
          <w:szCs w:val="28"/>
        </w:rPr>
      </w:pPr>
      <w:r w:rsidRPr="000D2B40">
        <w:rPr>
          <w:color w:val="auto"/>
          <w:szCs w:val="28"/>
        </w:rPr>
        <w:t>- Hàng năm bố trí nguồn kinh phí hợp lý để đầu tư sửa chữa, nâng cấp trường, lớp học và các hạng mục phụ trợ khác cho các trường trên địa bàn huyện.</w:t>
      </w:r>
    </w:p>
    <w:p w:rsidR="0081026E" w:rsidRPr="000D2B40" w:rsidRDefault="0081026E" w:rsidP="0081026E">
      <w:pPr>
        <w:spacing w:before="120" w:after="120"/>
        <w:ind w:firstLine="709"/>
        <w:jc w:val="both"/>
        <w:rPr>
          <w:b/>
          <w:color w:val="auto"/>
          <w:szCs w:val="28"/>
        </w:rPr>
      </w:pPr>
      <w:r w:rsidRPr="000D2B40">
        <w:rPr>
          <w:b/>
          <w:color w:val="auto"/>
          <w:szCs w:val="28"/>
        </w:rPr>
        <w:t>5.3. Đối với Phòng Giáo dục &amp; Đào tạo</w:t>
      </w:r>
    </w:p>
    <w:p w:rsidR="0081026E" w:rsidRPr="000D2B40" w:rsidRDefault="0081026E" w:rsidP="0081026E">
      <w:pPr>
        <w:spacing w:before="120" w:after="120"/>
        <w:ind w:firstLine="709"/>
        <w:jc w:val="both"/>
        <w:rPr>
          <w:color w:val="auto"/>
          <w:szCs w:val="28"/>
        </w:rPr>
      </w:pPr>
      <w:r w:rsidRPr="000D2B40">
        <w:rPr>
          <w:color w:val="auto"/>
          <w:szCs w:val="28"/>
        </w:rPr>
        <w:t>- Hàng năm sử dụng nguồn ngân sách đã giao để sửa chữa nhỏ hệ thống trường, lớp, mua sắm bổ sung cơ sở vật chất, trang thiết bị trường học để đáp ứng nhu cầu dạy và học cho các trường.</w:t>
      </w:r>
    </w:p>
    <w:p w:rsidR="0081026E" w:rsidRPr="000D2B40" w:rsidRDefault="0081026E" w:rsidP="0081026E">
      <w:pPr>
        <w:spacing w:before="120" w:after="120"/>
        <w:ind w:firstLine="709"/>
        <w:jc w:val="both"/>
        <w:rPr>
          <w:color w:val="auto"/>
          <w:szCs w:val="28"/>
        </w:rPr>
      </w:pPr>
      <w:r w:rsidRPr="000D2B40">
        <w:rPr>
          <w:color w:val="auto"/>
          <w:szCs w:val="28"/>
        </w:rPr>
        <w:t>- Chỉ đạo các trường bố trí, sắp xếp các lớp học tại các điểm lẻ hợp lý, tinh gọn góp phần nâng cao chất lượng dạy và học.</w:t>
      </w:r>
    </w:p>
    <w:p w:rsidR="0081026E" w:rsidRPr="000D2B40" w:rsidRDefault="0081026E" w:rsidP="0081026E">
      <w:pPr>
        <w:spacing w:before="120" w:after="120"/>
        <w:ind w:firstLine="709"/>
        <w:jc w:val="both"/>
        <w:rPr>
          <w:color w:val="auto"/>
          <w:szCs w:val="28"/>
        </w:rPr>
      </w:pPr>
      <w:r w:rsidRPr="000D2B40">
        <w:rPr>
          <w:color w:val="auto"/>
          <w:szCs w:val="28"/>
        </w:rPr>
        <w:t>- Phối hợp với chính quyền địa phương các xã, thị trấn vận động học sinh, phụ huynh học sinh để thực hiện tốt định hướng sắp xếp mạng lưới trường lớp giai đoạn 2016 - 2020.</w:t>
      </w:r>
    </w:p>
    <w:p w:rsidR="0081026E" w:rsidRPr="000D2B40" w:rsidRDefault="0081026E" w:rsidP="0081026E">
      <w:pPr>
        <w:spacing w:before="120" w:after="120"/>
        <w:ind w:firstLine="709"/>
        <w:jc w:val="both"/>
        <w:rPr>
          <w:b/>
          <w:color w:val="auto"/>
          <w:szCs w:val="28"/>
        </w:rPr>
      </w:pPr>
      <w:r w:rsidRPr="000D2B40">
        <w:rPr>
          <w:b/>
          <w:color w:val="auto"/>
          <w:szCs w:val="28"/>
        </w:rPr>
        <w:t>5.4. Đối với Thường trực HĐND - UBND các xã, thị trấn</w:t>
      </w:r>
    </w:p>
    <w:p w:rsidR="0081026E" w:rsidRPr="000D2B40" w:rsidRDefault="0081026E" w:rsidP="0081026E">
      <w:pPr>
        <w:spacing w:before="120" w:after="120"/>
        <w:ind w:firstLine="709"/>
        <w:jc w:val="both"/>
        <w:rPr>
          <w:color w:val="auto"/>
          <w:szCs w:val="28"/>
        </w:rPr>
      </w:pPr>
      <w:r w:rsidRPr="000D2B40">
        <w:rPr>
          <w:color w:val="auto"/>
          <w:szCs w:val="28"/>
        </w:rPr>
        <w:t>- Tham mưu, đề xuất với cấp trên về việc bố trí quỹ đất để mở rộng hoặc xây dựng mới các Trường học tại trung tâm xã để thuận tiện cho việc sắp xếp mạng lưới trường, lớp tại địa phương.</w:t>
      </w:r>
    </w:p>
    <w:p w:rsidR="0081026E" w:rsidRPr="000D2B40" w:rsidRDefault="0081026E" w:rsidP="0081026E">
      <w:pPr>
        <w:spacing w:before="120" w:after="120"/>
        <w:ind w:firstLine="709"/>
        <w:jc w:val="both"/>
        <w:rPr>
          <w:color w:val="auto"/>
          <w:szCs w:val="28"/>
        </w:rPr>
      </w:pPr>
      <w:r w:rsidRPr="000D2B40">
        <w:rPr>
          <w:color w:val="auto"/>
          <w:szCs w:val="28"/>
        </w:rPr>
        <w:t>- Hàng năm trích hỗ trợ một phần kinh phí cho các trường sửa chữa các hư hỏngnhỏ phòng học, cổng, tường, rào…, phối hợp tốt với nhà trường thực hiện có hiệu quả công tác xã hội hóa giáo dục tại địa phương.</w:t>
      </w:r>
    </w:p>
    <w:p w:rsidR="0081026E" w:rsidRPr="000D2B40" w:rsidRDefault="0081026E" w:rsidP="0081026E">
      <w:pPr>
        <w:spacing w:before="120" w:after="120"/>
        <w:ind w:firstLine="709"/>
        <w:jc w:val="both"/>
        <w:rPr>
          <w:color w:val="auto"/>
          <w:szCs w:val="28"/>
        </w:rPr>
      </w:pPr>
      <w:r w:rsidRPr="000D2B40">
        <w:rPr>
          <w:color w:val="auto"/>
          <w:szCs w:val="28"/>
        </w:rPr>
        <w:t>- Phối hợp với cơ quan chuyên môn của UBND huyện trong công tác vận động nhân dân tham gia phương án sắp xếp mạng lưới trường, lớp giai đoạn 2016 - 2020.</w:t>
      </w:r>
    </w:p>
    <w:p w:rsidR="0081026E" w:rsidRPr="000D2B40" w:rsidRDefault="0081026E" w:rsidP="0081026E">
      <w:pPr>
        <w:spacing w:before="120" w:after="120"/>
        <w:ind w:firstLine="709"/>
        <w:jc w:val="both"/>
        <w:rPr>
          <w:color w:val="auto"/>
          <w:szCs w:val="28"/>
        </w:rPr>
      </w:pPr>
      <w:r w:rsidRPr="000D2B40">
        <w:rPr>
          <w:color w:val="auto"/>
          <w:szCs w:val="28"/>
        </w:rPr>
        <w:t xml:space="preserve">- Phối hợp với các trường thực hiện tốt công tác quản lý giáo dục tại địa phương, bảo vệ tài sản của các trường học… </w:t>
      </w:r>
    </w:p>
    <w:p w:rsidR="0081026E" w:rsidRPr="000D2B40" w:rsidRDefault="0081026E" w:rsidP="0081026E">
      <w:pPr>
        <w:spacing w:before="120" w:after="120"/>
        <w:ind w:firstLine="709"/>
        <w:jc w:val="both"/>
        <w:rPr>
          <w:color w:val="auto"/>
          <w:szCs w:val="28"/>
        </w:rPr>
      </w:pPr>
      <w:r w:rsidRPr="000D2B40">
        <w:rPr>
          <w:color w:val="auto"/>
          <w:szCs w:val="28"/>
        </w:rPr>
        <w:t>Đoàn giám sát báo cáo kết quả để HĐND huyện biết./.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5"/>
        <w:gridCol w:w="4688"/>
      </w:tblGrid>
      <w:tr w:rsidR="0081026E" w:rsidRPr="000D2B40" w:rsidTr="00A0367B">
        <w:trPr>
          <w:trHeight w:val="2488"/>
        </w:trPr>
        <w:tc>
          <w:tcPr>
            <w:tcW w:w="4911" w:type="dxa"/>
          </w:tcPr>
          <w:p w:rsidR="0081026E" w:rsidRPr="000D2B40" w:rsidRDefault="0081026E" w:rsidP="00A0367B">
            <w:pPr>
              <w:rPr>
                <w:b/>
                <w:i/>
                <w:color w:val="auto"/>
                <w:sz w:val="24"/>
                <w:szCs w:val="24"/>
              </w:rPr>
            </w:pPr>
            <w:r w:rsidRPr="000D2B40">
              <w:rPr>
                <w:b/>
                <w:i/>
                <w:color w:val="auto"/>
                <w:sz w:val="24"/>
                <w:szCs w:val="24"/>
              </w:rPr>
              <w:t>Nơi nhận:</w:t>
            </w:r>
          </w:p>
          <w:p w:rsidR="0081026E" w:rsidRPr="000D2B40" w:rsidRDefault="0081026E" w:rsidP="00A0367B">
            <w:pPr>
              <w:rPr>
                <w:color w:val="auto"/>
                <w:sz w:val="22"/>
              </w:rPr>
            </w:pPr>
            <w:r w:rsidRPr="000D2B40">
              <w:rPr>
                <w:color w:val="auto"/>
                <w:sz w:val="22"/>
              </w:rPr>
              <w:t>- TT Huyện ủy;</w:t>
            </w:r>
          </w:p>
          <w:p w:rsidR="0081026E" w:rsidRPr="000D2B40" w:rsidRDefault="0081026E" w:rsidP="00A0367B">
            <w:pPr>
              <w:rPr>
                <w:color w:val="auto"/>
                <w:sz w:val="22"/>
              </w:rPr>
            </w:pPr>
            <w:r w:rsidRPr="000D2B40">
              <w:rPr>
                <w:color w:val="auto"/>
                <w:sz w:val="22"/>
              </w:rPr>
              <w:t>- HĐND huyện;</w:t>
            </w:r>
          </w:p>
          <w:p w:rsidR="0081026E" w:rsidRPr="000D2B40" w:rsidRDefault="0081026E" w:rsidP="00A0367B">
            <w:pPr>
              <w:rPr>
                <w:color w:val="auto"/>
                <w:sz w:val="22"/>
              </w:rPr>
            </w:pPr>
            <w:r w:rsidRPr="000D2B40">
              <w:rPr>
                <w:color w:val="auto"/>
                <w:sz w:val="22"/>
              </w:rPr>
              <w:t>- UBND huyện;</w:t>
            </w:r>
          </w:p>
          <w:p w:rsidR="0081026E" w:rsidRPr="000D2B40" w:rsidRDefault="0081026E" w:rsidP="00A0367B">
            <w:pPr>
              <w:rPr>
                <w:color w:val="auto"/>
                <w:sz w:val="22"/>
              </w:rPr>
            </w:pPr>
            <w:r w:rsidRPr="000D2B40">
              <w:rPr>
                <w:color w:val="auto"/>
                <w:sz w:val="22"/>
              </w:rPr>
              <w:t>- Ủy ban MTTQVN huyện;</w:t>
            </w:r>
          </w:p>
          <w:p w:rsidR="0081026E" w:rsidRPr="000D2B40" w:rsidRDefault="0081026E" w:rsidP="00A0367B">
            <w:pPr>
              <w:rPr>
                <w:color w:val="auto"/>
                <w:sz w:val="22"/>
              </w:rPr>
            </w:pPr>
            <w:r w:rsidRPr="000D2B40">
              <w:rPr>
                <w:color w:val="auto"/>
                <w:sz w:val="22"/>
              </w:rPr>
              <w:t>- Văn phòng HĐND-UBND;</w:t>
            </w:r>
          </w:p>
          <w:p w:rsidR="0081026E" w:rsidRPr="000D2B40" w:rsidRDefault="0081026E" w:rsidP="00A0367B">
            <w:pPr>
              <w:rPr>
                <w:color w:val="auto"/>
                <w:sz w:val="22"/>
              </w:rPr>
            </w:pPr>
            <w:r w:rsidRPr="000D2B40">
              <w:rPr>
                <w:color w:val="auto"/>
                <w:sz w:val="22"/>
              </w:rPr>
              <w:t>- Phòng Giáo dục &amp; Đào tạo;</w:t>
            </w:r>
          </w:p>
          <w:p w:rsidR="0081026E" w:rsidRPr="000D2B40" w:rsidRDefault="0081026E" w:rsidP="00A0367B">
            <w:pPr>
              <w:rPr>
                <w:color w:val="auto"/>
                <w:sz w:val="22"/>
              </w:rPr>
            </w:pPr>
            <w:r w:rsidRPr="000D2B40">
              <w:rPr>
                <w:color w:val="auto"/>
                <w:sz w:val="22"/>
              </w:rPr>
              <w:t>- UBND các xã, thị trấn;</w:t>
            </w:r>
          </w:p>
          <w:p w:rsidR="0081026E" w:rsidRPr="000D2B40" w:rsidRDefault="0081026E" w:rsidP="00A0367B">
            <w:pPr>
              <w:rPr>
                <w:color w:val="auto"/>
                <w:vertAlign w:val="subscript"/>
              </w:rPr>
            </w:pPr>
            <w:r w:rsidRPr="000D2B40">
              <w:rPr>
                <w:color w:val="auto"/>
                <w:sz w:val="22"/>
              </w:rPr>
              <w:t>- Lưu: VT-LT.</w:t>
            </w:r>
            <w:r w:rsidRPr="000D2B40">
              <w:rPr>
                <w:color w:val="auto"/>
                <w:sz w:val="22"/>
                <w:vertAlign w:val="subscript"/>
              </w:rPr>
              <w:t>L</w:t>
            </w:r>
          </w:p>
        </w:tc>
        <w:tc>
          <w:tcPr>
            <w:tcW w:w="4810" w:type="dxa"/>
          </w:tcPr>
          <w:p w:rsidR="0081026E" w:rsidRPr="000D2B40" w:rsidRDefault="0081026E" w:rsidP="00A0367B">
            <w:pPr>
              <w:jc w:val="center"/>
              <w:rPr>
                <w:b/>
                <w:color w:val="auto"/>
              </w:rPr>
            </w:pPr>
            <w:r w:rsidRPr="000D2B40">
              <w:rPr>
                <w:b/>
                <w:color w:val="auto"/>
              </w:rPr>
              <w:t>TM. ĐOÀN GIÁM SÁT</w:t>
            </w:r>
          </w:p>
          <w:p w:rsidR="0081026E" w:rsidRPr="000D2B40" w:rsidRDefault="0081026E" w:rsidP="00A0367B">
            <w:pPr>
              <w:jc w:val="center"/>
              <w:rPr>
                <w:b/>
                <w:color w:val="auto"/>
              </w:rPr>
            </w:pPr>
            <w:r w:rsidRPr="000D2B40">
              <w:rPr>
                <w:b/>
                <w:color w:val="auto"/>
              </w:rPr>
              <w:t>TRƯỞNG ĐOÀN</w:t>
            </w:r>
          </w:p>
          <w:p w:rsidR="0081026E" w:rsidRPr="000D2B40" w:rsidRDefault="0081026E" w:rsidP="00A0367B">
            <w:pPr>
              <w:jc w:val="center"/>
              <w:rPr>
                <w:b/>
                <w:color w:val="auto"/>
              </w:rPr>
            </w:pPr>
            <w:r w:rsidRPr="000D2B40">
              <w:rPr>
                <w:b/>
                <w:color w:val="auto"/>
              </w:rPr>
              <w:t>(Đã ký)</w:t>
            </w:r>
          </w:p>
          <w:p w:rsidR="0081026E" w:rsidRPr="000D2B40" w:rsidRDefault="0081026E" w:rsidP="00A0367B">
            <w:pPr>
              <w:jc w:val="center"/>
              <w:rPr>
                <w:b/>
                <w:color w:val="auto"/>
              </w:rPr>
            </w:pPr>
          </w:p>
          <w:p w:rsidR="0081026E" w:rsidRPr="000D2B40" w:rsidRDefault="0081026E" w:rsidP="00A0367B">
            <w:pPr>
              <w:jc w:val="center"/>
              <w:rPr>
                <w:b/>
                <w:color w:val="auto"/>
              </w:rPr>
            </w:pPr>
            <w:r w:rsidRPr="000D2B40">
              <w:rPr>
                <w:b/>
                <w:color w:val="auto"/>
              </w:rPr>
              <w:t>Lê Tuấn Thuân</w:t>
            </w:r>
          </w:p>
          <w:p w:rsidR="0081026E" w:rsidRPr="000D2B40" w:rsidRDefault="0081026E" w:rsidP="00A0367B">
            <w:pPr>
              <w:jc w:val="center"/>
              <w:rPr>
                <w:color w:val="auto"/>
              </w:rPr>
            </w:pPr>
          </w:p>
        </w:tc>
      </w:tr>
    </w:tbl>
    <w:p w:rsidR="00D12EE7" w:rsidRDefault="00D12EE7" w:rsidP="0081026E">
      <w:pPr>
        <w:jc w:val="center"/>
        <w:rPr>
          <w:b/>
          <w:color w:val="auto"/>
        </w:rPr>
      </w:pPr>
    </w:p>
    <w:p w:rsidR="00D12EE7" w:rsidRDefault="00D12EE7">
      <w:pPr>
        <w:jc w:val="both"/>
        <w:rPr>
          <w:b/>
          <w:color w:val="auto"/>
        </w:rPr>
      </w:pPr>
      <w:r>
        <w:rPr>
          <w:b/>
          <w:color w:val="auto"/>
        </w:rPr>
        <w:br w:type="page"/>
      </w:r>
    </w:p>
    <w:p w:rsidR="0081026E" w:rsidRPr="000D2B40" w:rsidRDefault="0081026E" w:rsidP="0081026E">
      <w:pPr>
        <w:jc w:val="center"/>
        <w:rPr>
          <w:b/>
          <w:color w:val="auto"/>
        </w:rPr>
      </w:pPr>
      <w:r w:rsidRPr="000D2B40">
        <w:rPr>
          <w:b/>
          <w:color w:val="auto"/>
        </w:rPr>
        <w:lastRenderedPageBreak/>
        <w:t>TỔNG HỢP TRƯỜNG, LỚP, GIÁO VIÊN, HỌC SINH</w:t>
      </w:r>
    </w:p>
    <w:p w:rsidR="0081026E" w:rsidRPr="000D2B40" w:rsidRDefault="0081026E" w:rsidP="0081026E">
      <w:pPr>
        <w:jc w:val="center"/>
        <w:rPr>
          <w:b/>
          <w:color w:val="auto"/>
        </w:rPr>
      </w:pPr>
      <w:r w:rsidRPr="000D2B40">
        <w:rPr>
          <w:b/>
          <w:color w:val="auto"/>
        </w:rPr>
        <w:t xml:space="preserve"> GIAI ĐOẠN 2011 - 2015</w:t>
      </w:r>
    </w:p>
    <w:p w:rsidR="0081026E" w:rsidRPr="000D2B40" w:rsidRDefault="0081026E" w:rsidP="0081026E">
      <w:pPr>
        <w:jc w:val="center"/>
        <w:rPr>
          <w:b/>
          <w:color w:val="auto"/>
          <w:sz w:val="26"/>
          <w:szCs w:val="26"/>
        </w:rPr>
      </w:pPr>
      <w:r w:rsidRPr="000D2B40">
        <w:rPr>
          <w:i/>
          <w:color w:val="auto"/>
          <w:sz w:val="26"/>
          <w:szCs w:val="26"/>
        </w:rPr>
        <w:t>(Kèm theo Báo cáo số 33/BC-ĐGS ngày 20/7/2017 của Đoàn giám sát HĐND huyện)</w:t>
      </w:r>
    </w:p>
    <w:p w:rsidR="0081026E" w:rsidRPr="000D2B40" w:rsidRDefault="0081026E" w:rsidP="0081026E">
      <w:pPr>
        <w:spacing w:before="60"/>
        <w:ind w:firstLine="720"/>
        <w:jc w:val="both"/>
        <w:rPr>
          <w:b/>
          <w:i/>
          <w:color w:val="auto"/>
        </w:rPr>
      </w:pPr>
      <w:r>
        <w:rPr>
          <w:b/>
          <w:i/>
          <w:noProof/>
          <w:color w:val="auto"/>
        </w:rPr>
        <w:pict>
          <v:shapetype id="_x0000_t32" coordsize="21600,21600" o:spt="32" o:oned="t" path="m,l21600,21600e" filled="f">
            <v:path arrowok="t" fillok="f" o:connecttype="none"/>
            <o:lock v:ext="edit" shapetype="t"/>
          </v:shapetype>
          <v:shape id="_x0000_s1029" type="#_x0000_t32" style="position:absolute;left:0;text-align:left;margin-left:199.2pt;margin-top:2.6pt;width:57.6pt;height:0;z-index:251663360" o:connectortype="straight"/>
        </w:pict>
      </w:r>
    </w:p>
    <w:p w:rsidR="0081026E" w:rsidRPr="000D2B40" w:rsidRDefault="0081026E" w:rsidP="0081026E">
      <w:pPr>
        <w:spacing w:before="60"/>
        <w:ind w:firstLine="720"/>
        <w:jc w:val="both"/>
        <w:rPr>
          <w:b/>
          <w:color w:val="auto"/>
        </w:rPr>
      </w:pPr>
    </w:p>
    <w:p w:rsidR="0081026E" w:rsidRPr="000D2B40" w:rsidRDefault="0081026E" w:rsidP="0081026E">
      <w:pPr>
        <w:spacing w:before="120" w:after="120"/>
        <w:ind w:firstLine="720"/>
        <w:jc w:val="both"/>
        <w:rPr>
          <w:b/>
          <w:color w:val="auto"/>
        </w:rPr>
      </w:pPr>
      <w:r w:rsidRPr="000D2B40">
        <w:rPr>
          <w:b/>
          <w:color w:val="auto"/>
        </w:rPr>
        <w:t xml:space="preserve">1. Hệ thống trường, lớp </w:t>
      </w:r>
    </w:p>
    <w:p w:rsidR="0081026E" w:rsidRPr="000D2B40" w:rsidRDefault="0081026E" w:rsidP="0081026E">
      <w:pPr>
        <w:spacing w:before="120" w:after="120"/>
        <w:ind w:firstLine="720"/>
        <w:jc w:val="both"/>
        <w:rPr>
          <w:b/>
          <w:color w:val="auto"/>
        </w:rPr>
      </w:pPr>
    </w:p>
    <w:tbl>
      <w:tblPr>
        <w:tblW w:w="9593" w:type="dxa"/>
        <w:jc w:val="center"/>
        <w:tblInd w:w="-8" w:type="dxa"/>
        <w:tblLayout w:type="fixed"/>
        <w:tblLook w:val="0000"/>
      </w:tblPr>
      <w:tblGrid>
        <w:gridCol w:w="2208"/>
        <w:gridCol w:w="1140"/>
        <w:gridCol w:w="1263"/>
        <w:gridCol w:w="1264"/>
        <w:gridCol w:w="1124"/>
        <w:gridCol w:w="1264"/>
        <w:gridCol w:w="1330"/>
      </w:tblGrid>
      <w:tr w:rsidR="0081026E" w:rsidRPr="000D2B40" w:rsidTr="00A0367B">
        <w:trPr>
          <w:trHeight w:val="379"/>
          <w:jc w:val="center"/>
        </w:trPr>
        <w:tc>
          <w:tcPr>
            <w:tcW w:w="22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b/>
                <w:color w:val="auto"/>
                <w:sz w:val="24"/>
              </w:rPr>
            </w:pPr>
            <w:r w:rsidRPr="000D2B40">
              <w:rPr>
                <w:b/>
                <w:color w:val="auto"/>
                <w:sz w:val="24"/>
              </w:rPr>
              <w:t>Thời điểm</w:t>
            </w:r>
          </w:p>
        </w:tc>
        <w:tc>
          <w:tcPr>
            <w:tcW w:w="2403" w:type="dxa"/>
            <w:gridSpan w:val="2"/>
            <w:tcBorders>
              <w:top w:val="single" w:sz="4" w:space="0" w:color="auto"/>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b/>
                <w:color w:val="auto"/>
                <w:sz w:val="24"/>
              </w:rPr>
            </w:pPr>
            <w:r w:rsidRPr="000D2B40">
              <w:rPr>
                <w:b/>
                <w:color w:val="auto"/>
                <w:sz w:val="24"/>
              </w:rPr>
              <w:t>Mầm non</w:t>
            </w:r>
          </w:p>
        </w:tc>
        <w:tc>
          <w:tcPr>
            <w:tcW w:w="2388" w:type="dxa"/>
            <w:gridSpan w:val="2"/>
            <w:tcBorders>
              <w:top w:val="single" w:sz="4" w:space="0" w:color="auto"/>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b/>
                <w:color w:val="auto"/>
                <w:sz w:val="24"/>
              </w:rPr>
            </w:pPr>
            <w:r w:rsidRPr="000D2B40">
              <w:rPr>
                <w:b/>
                <w:color w:val="auto"/>
                <w:sz w:val="24"/>
              </w:rPr>
              <w:t>Tiểu học</w:t>
            </w:r>
          </w:p>
        </w:tc>
        <w:tc>
          <w:tcPr>
            <w:tcW w:w="2594" w:type="dxa"/>
            <w:gridSpan w:val="2"/>
            <w:tcBorders>
              <w:top w:val="single" w:sz="4" w:space="0" w:color="auto"/>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b/>
                <w:color w:val="auto"/>
                <w:sz w:val="24"/>
              </w:rPr>
            </w:pPr>
            <w:r w:rsidRPr="000D2B40">
              <w:rPr>
                <w:b/>
                <w:color w:val="auto"/>
                <w:sz w:val="24"/>
              </w:rPr>
              <w:t>THCS</w:t>
            </w:r>
          </w:p>
        </w:tc>
      </w:tr>
      <w:tr w:rsidR="0081026E" w:rsidRPr="000D2B40" w:rsidTr="00A0367B">
        <w:trPr>
          <w:trHeight w:val="760"/>
          <w:jc w:val="center"/>
        </w:trPr>
        <w:tc>
          <w:tcPr>
            <w:tcW w:w="2208" w:type="dxa"/>
            <w:vMerge/>
            <w:tcBorders>
              <w:top w:val="single" w:sz="4" w:space="0" w:color="auto"/>
              <w:left w:val="single" w:sz="4" w:space="0" w:color="auto"/>
              <w:bottom w:val="single" w:sz="4" w:space="0" w:color="auto"/>
              <w:right w:val="single" w:sz="4" w:space="0" w:color="auto"/>
            </w:tcBorders>
            <w:vAlign w:val="center"/>
          </w:tcPr>
          <w:p w:rsidR="0081026E" w:rsidRPr="000D2B40" w:rsidRDefault="0081026E" w:rsidP="00A0367B">
            <w:pPr>
              <w:spacing w:before="120" w:after="120"/>
              <w:rPr>
                <w:b/>
                <w:color w:val="auto"/>
                <w:sz w:val="24"/>
              </w:rPr>
            </w:pPr>
          </w:p>
        </w:tc>
        <w:tc>
          <w:tcPr>
            <w:tcW w:w="1140"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ind w:hanging="108"/>
              <w:jc w:val="center"/>
              <w:rPr>
                <w:b/>
                <w:color w:val="auto"/>
                <w:sz w:val="24"/>
              </w:rPr>
            </w:pPr>
            <w:r w:rsidRPr="000D2B40">
              <w:rPr>
                <w:b/>
                <w:color w:val="auto"/>
                <w:sz w:val="24"/>
              </w:rPr>
              <w:t>số trường</w:t>
            </w:r>
          </w:p>
        </w:tc>
        <w:tc>
          <w:tcPr>
            <w:tcW w:w="1263"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b/>
                <w:color w:val="auto"/>
                <w:sz w:val="24"/>
              </w:rPr>
            </w:pPr>
            <w:r w:rsidRPr="000D2B40">
              <w:rPr>
                <w:b/>
                <w:color w:val="auto"/>
                <w:sz w:val="24"/>
              </w:rPr>
              <w:t>số lớp</w:t>
            </w:r>
          </w:p>
        </w:tc>
        <w:tc>
          <w:tcPr>
            <w:tcW w:w="1264"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b/>
                <w:color w:val="auto"/>
                <w:sz w:val="24"/>
              </w:rPr>
            </w:pPr>
            <w:r w:rsidRPr="000D2B40">
              <w:rPr>
                <w:b/>
                <w:color w:val="auto"/>
                <w:sz w:val="24"/>
              </w:rPr>
              <w:t>số trường</w:t>
            </w:r>
          </w:p>
        </w:tc>
        <w:tc>
          <w:tcPr>
            <w:tcW w:w="1124"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b/>
                <w:color w:val="auto"/>
                <w:sz w:val="24"/>
              </w:rPr>
            </w:pPr>
            <w:r w:rsidRPr="000D2B40">
              <w:rPr>
                <w:b/>
                <w:color w:val="auto"/>
                <w:sz w:val="24"/>
              </w:rPr>
              <w:t>số lớp</w:t>
            </w:r>
          </w:p>
        </w:tc>
        <w:tc>
          <w:tcPr>
            <w:tcW w:w="1264"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b/>
                <w:color w:val="auto"/>
                <w:sz w:val="24"/>
              </w:rPr>
            </w:pPr>
            <w:r w:rsidRPr="000D2B40">
              <w:rPr>
                <w:b/>
                <w:color w:val="auto"/>
                <w:sz w:val="24"/>
              </w:rPr>
              <w:t>số trường</w:t>
            </w:r>
          </w:p>
        </w:tc>
        <w:tc>
          <w:tcPr>
            <w:tcW w:w="1330"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b/>
                <w:color w:val="auto"/>
                <w:sz w:val="24"/>
              </w:rPr>
            </w:pPr>
            <w:r w:rsidRPr="000D2B40">
              <w:rPr>
                <w:b/>
                <w:color w:val="auto"/>
                <w:sz w:val="24"/>
              </w:rPr>
              <w:t>số lớp</w:t>
            </w:r>
          </w:p>
        </w:tc>
      </w:tr>
      <w:tr w:rsidR="0081026E" w:rsidRPr="000D2B40" w:rsidTr="00A0367B">
        <w:trPr>
          <w:trHeight w:val="379"/>
          <w:jc w:val="center"/>
        </w:trPr>
        <w:tc>
          <w:tcPr>
            <w:tcW w:w="2208" w:type="dxa"/>
            <w:tcBorders>
              <w:top w:val="nil"/>
              <w:left w:val="single" w:sz="4" w:space="0" w:color="auto"/>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color w:val="auto"/>
                <w:sz w:val="26"/>
                <w:szCs w:val="26"/>
              </w:rPr>
            </w:pPr>
            <w:r w:rsidRPr="000D2B40">
              <w:rPr>
                <w:color w:val="auto"/>
                <w:sz w:val="26"/>
                <w:szCs w:val="26"/>
              </w:rPr>
              <w:t>2010-2011</w:t>
            </w:r>
          </w:p>
        </w:tc>
        <w:tc>
          <w:tcPr>
            <w:tcW w:w="1140"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color w:val="auto"/>
                <w:sz w:val="26"/>
                <w:szCs w:val="26"/>
              </w:rPr>
            </w:pPr>
            <w:r w:rsidRPr="000D2B40">
              <w:rPr>
                <w:color w:val="auto"/>
                <w:sz w:val="26"/>
                <w:szCs w:val="26"/>
              </w:rPr>
              <w:t>12</w:t>
            </w:r>
          </w:p>
        </w:tc>
        <w:tc>
          <w:tcPr>
            <w:tcW w:w="1263"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color w:val="auto"/>
                <w:sz w:val="26"/>
                <w:szCs w:val="26"/>
              </w:rPr>
            </w:pPr>
            <w:r w:rsidRPr="000D2B40">
              <w:rPr>
                <w:color w:val="auto"/>
                <w:sz w:val="26"/>
                <w:szCs w:val="26"/>
              </w:rPr>
              <w:t>121</w:t>
            </w:r>
          </w:p>
        </w:tc>
        <w:tc>
          <w:tcPr>
            <w:tcW w:w="1264"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color w:val="auto"/>
                <w:sz w:val="26"/>
                <w:szCs w:val="26"/>
              </w:rPr>
            </w:pPr>
            <w:r w:rsidRPr="000D2B40">
              <w:rPr>
                <w:color w:val="auto"/>
                <w:sz w:val="26"/>
                <w:szCs w:val="26"/>
              </w:rPr>
              <w:t>15</w:t>
            </w:r>
          </w:p>
        </w:tc>
        <w:tc>
          <w:tcPr>
            <w:tcW w:w="1124"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color w:val="auto"/>
                <w:sz w:val="26"/>
                <w:szCs w:val="26"/>
              </w:rPr>
            </w:pPr>
            <w:r w:rsidRPr="000D2B40">
              <w:rPr>
                <w:color w:val="auto"/>
                <w:sz w:val="26"/>
                <w:szCs w:val="26"/>
              </w:rPr>
              <w:t>244</w:t>
            </w:r>
          </w:p>
        </w:tc>
        <w:tc>
          <w:tcPr>
            <w:tcW w:w="1264"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color w:val="auto"/>
                <w:sz w:val="26"/>
                <w:szCs w:val="26"/>
              </w:rPr>
            </w:pPr>
            <w:r w:rsidRPr="000D2B40">
              <w:rPr>
                <w:color w:val="auto"/>
                <w:sz w:val="26"/>
                <w:szCs w:val="26"/>
              </w:rPr>
              <w:t>12</w:t>
            </w:r>
          </w:p>
        </w:tc>
        <w:tc>
          <w:tcPr>
            <w:tcW w:w="1330"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color w:val="auto"/>
                <w:sz w:val="26"/>
                <w:szCs w:val="26"/>
              </w:rPr>
            </w:pPr>
            <w:r w:rsidRPr="000D2B40">
              <w:rPr>
                <w:color w:val="auto"/>
                <w:sz w:val="26"/>
                <w:szCs w:val="26"/>
              </w:rPr>
              <w:t>98</w:t>
            </w:r>
          </w:p>
        </w:tc>
      </w:tr>
      <w:tr w:rsidR="0081026E" w:rsidRPr="000D2B40" w:rsidTr="00A0367B">
        <w:trPr>
          <w:trHeight w:val="379"/>
          <w:jc w:val="center"/>
        </w:trPr>
        <w:tc>
          <w:tcPr>
            <w:tcW w:w="2208" w:type="dxa"/>
            <w:tcBorders>
              <w:top w:val="nil"/>
              <w:left w:val="single" w:sz="4" w:space="0" w:color="auto"/>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color w:val="auto"/>
                <w:sz w:val="26"/>
                <w:szCs w:val="26"/>
              </w:rPr>
            </w:pPr>
            <w:r w:rsidRPr="000D2B40">
              <w:rPr>
                <w:color w:val="auto"/>
                <w:sz w:val="26"/>
                <w:szCs w:val="26"/>
              </w:rPr>
              <w:t>2015-2016</w:t>
            </w:r>
          </w:p>
        </w:tc>
        <w:tc>
          <w:tcPr>
            <w:tcW w:w="1140"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color w:val="auto"/>
                <w:sz w:val="26"/>
                <w:szCs w:val="26"/>
              </w:rPr>
            </w:pPr>
            <w:r w:rsidRPr="000D2B40">
              <w:rPr>
                <w:color w:val="auto"/>
                <w:sz w:val="26"/>
                <w:szCs w:val="26"/>
              </w:rPr>
              <w:t>15</w:t>
            </w:r>
          </w:p>
        </w:tc>
        <w:tc>
          <w:tcPr>
            <w:tcW w:w="1263"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color w:val="auto"/>
                <w:sz w:val="26"/>
                <w:szCs w:val="26"/>
              </w:rPr>
            </w:pPr>
            <w:r w:rsidRPr="000D2B40">
              <w:rPr>
                <w:color w:val="auto"/>
                <w:sz w:val="26"/>
                <w:szCs w:val="26"/>
              </w:rPr>
              <w:t>149</w:t>
            </w:r>
          </w:p>
        </w:tc>
        <w:tc>
          <w:tcPr>
            <w:tcW w:w="1264"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color w:val="auto"/>
                <w:sz w:val="26"/>
                <w:szCs w:val="26"/>
                <w:highlight w:val="yellow"/>
              </w:rPr>
            </w:pPr>
            <w:r w:rsidRPr="000D2B40">
              <w:rPr>
                <w:color w:val="auto"/>
                <w:sz w:val="26"/>
                <w:szCs w:val="26"/>
              </w:rPr>
              <w:t>16</w:t>
            </w:r>
          </w:p>
        </w:tc>
        <w:tc>
          <w:tcPr>
            <w:tcW w:w="1124"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color w:val="auto"/>
                <w:sz w:val="26"/>
                <w:szCs w:val="26"/>
              </w:rPr>
            </w:pPr>
            <w:r w:rsidRPr="000D2B40">
              <w:rPr>
                <w:color w:val="auto"/>
                <w:sz w:val="26"/>
                <w:szCs w:val="26"/>
              </w:rPr>
              <w:t>251</w:t>
            </w:r>
          </w:p>
        </w:tc>
        <w:tc>
          <w:tcPr>
            <w:tcW w:w="1264"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color w:val="auto"/>
                <w:sz w:val="26"/>
                <w:szCs w:val="26"/>
              </w:rPr>
            </w:pPr>
            <w:r w:rsidRPr="000D2B40">
              <w:rPr>
                <w:color w:val="auto"/>
                <w:sz w:val="26"/>
                <w:szCs w:val="26"/>
              </w:rPr>
              <w:t>13</w:t>
            </w:r>
          </w:p>
        </w:tc>
        <w:tc>
          <w:tcPr>
            <w:tcW w:w="1330"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color w:val="auto"/>
                <w:sz w:val="26"/>
                <w:szCs w:val="26"/>
              </w:rPr>
            </w:pPr>
            <w:r w:rsidRPr="000D2B40">
              <w:rPr>
                <w:color w:val="auto"/>
                <w:sz w:val="26"/>
                <w:szCs w:val="26"/>
              </w:rPr>
              <w:t>109</w:t>
            </w:r>
          </w:p>
        </w:tc>
      </w:tr>
      <w:tr w:rsidR="0081026E" w:rsidRPr="000D2B40" w:rsidTr="00A0367B">
        <w:trPr>
          <w:trHeight w:val="760"/>
          <w:jc w:val="center"/>
        </w:trPr>
        <w:tc>
          <w:tcPr>
            <w:tcW w:w="2208" w:type="dxa"/>
            <w:tcBorders>
              <w:top w:val="nil"/>
              <w:left w:val="single" w:sz="4" w:space="0" w:color="auto"/>
              <w:bottom w:val="single" w:sz="4" w:space="0" w:color="auto"/>
              <w:right w:val="single" w:sz="4" w:space="0" w:color="auto"/>
            </w:tcBorders>
            <w:shd w:val="clear" w:color="auto" w:fill="auto"/>
            <w:vAlign w:val="center"/>
          </w:tcPr>
          <w:p w:rsidR="0081026E" w:rsidRPr="000D2B40" w:rsidRDefault="0081026E" w:rsidP="00A0367B">
            <w:pPr>
              <w:spacing w:before="120" w:after="120"/>
              <w:rPr>
                <w:b/>
                <w:color w:val="auto"/>
                <w:sz w:val="26"/>
                <w:szCs w:val="26"/>
              </w:rPr>
            </w:pPr>
            <w:r w:rsidRPr="000D2B40">
              <w:rPr>
                <w:b/>
                <w:color w:val="auto"/>
                <w:sz w:val="26"/>
                <w:szCs w:val="26"/>
              </w:rPr>
              <w:t>Tăng(+)/giảm (-)</w:t>
            </w:r>
          </w:p>
        </w:tc>
        <w:tc>
          <w:tcPr>
            <w:tcW w:w="1140"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b/>
                <w:color w:val="auto"/>
                <w:sz w:val="26"/>
                <w:szCs w:val="26"/>
              </w:rPr>
            </w:pPr>
            <w:r w:rsidRPr="000D2B40">
              <w:rPr>
                <w:b/>
                <w:color w:val="auto"/>
                <w:sz w:val="26"/>
                <w:szCs w:val="26"/>
              </w:rPr>
              <w:t>(+) 3</w:t>
            </w:r>
          </w:p>
        </w:tc>
        <w:tc>
          <w:tcPr>
            <w:tcW w:w="1263"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b/>
                <w:color w:val="auto"/>
                <w:sz w:val="26"/>
                <w:szCs w:val="26"/>
              </w:rPr>
            </w:pPr>
            <w:r w:rsidRPr="000D2B40">
              <w:rPr>
                <w:b/>
                <w:color w:val="auto"/>
                <w:sz w:val="26"/>
                <w:szCs w:val="26"/>
              </w:rPr>
              <w:t>(+) 28</w:t>
            </w:r>
          </w:p>
        </w:tc>
        <w:tc>
          <w:tcPr>
            <w:tcW w:w="1264"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b/>
                <w:color w:val="auto"/>
                <w:sz w:val="26"/>
                <w:szCs w:val="26"/>
                <w:highlight w:val="yellow"/>
              </w:rPr>
            </w:pPr>
            <w:r w:rsidRPr="000D2B40">
              <w:rPr>
                <w:b/>
                <w:color w:val="auto"/>
                <w:sz w:val="26"/>
                <w:szCs w:val="26"/>
              </w:rPr>
              <w:t>(+) 01</w:t>
            </w:r>
          </w:p>
        </w:tc>
        <w:tc>
          <w:tcPr>
            <w:tcW w:w="1124"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b/>
                <w:color w:val="auto"/>
                <w:sz w:val="26"/>
                <w:szCs w:val="26"/>
              </w:rPr>
            </w:pPr>
            <w:r w:rsidRPr="000D2B40">
              <w:rPr>
                <w:b/>
                <w:color w:val="auto"/>
                <w:sz w:val="26"/>
                <w:szCs w:val="26"/>
              </w:rPr>
              <w:t>(+) 7</w:t>
            </w:r>
          </w:p>
        </w:tc>
        <w:tc>
          <w:tcPr>
            <w:tcW w:w="1264"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b/>
                <w:color w:val="auto"/>
                <w:sz w:val="26"/>
                <w:szCs w:val="26"/>
              </w:rPr>
            </w:pPr>
            <w:r w:rsidRPr="000D2B40">
              <w:rPr>
                <w:b/>
                <w:color w:val="auto"/>
                <w:sz w:val="26"/>
                <w:szCs w:val="26"/>
              </w:rPr>
              <w:t>(+) 01</w:t>
            </w:r>
          </w:p>
        </w:tc>
        <w:tc>
          <w:tcPr>
            <w:tcW w:w="1330"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b/>
                <w:color w:val="auto"/>
                <w:sz w:val="26"/>
                <w:szCs w:val="26"/>
              </w:rPr>
            </w:pPr>
            <w:r w:rsidRPr="000D2B40">
              <w:rPr>
                <w:b/>
                <w:color w:val="auto"/>
                <w:sz w:val="26"/>
                <w:szCs w:val="26"/>
              </w:rPr>
              <w:t>(+) 11</w:t>
            </w:r>
          </w:p>
        </w:tc>
      </w:tr>
    </w:tbl>
    <w:p w:rsidR="0081026E" w:rsidRPr="000D2B40" w:rsidRDefault="0081026E" w:rsidP="0081026E">
      <w:pPr>
        <w:pStyle w:val="ListParagraph"/>
        <w:numPr>
          <w:ilvl w:val="0"/>
          <w:numId w:val="2"/>
        </w:numPr>
        <w:spacing w:before="120" w:after="120"/>
        <w:jc w:val="both"/>
        <w:rPr>
          <w:b/>
          <w:color w:val="auto"/>
        </w:rPr>
      </w:pPr>
      <w:r w:rsidRPr="000D2B40">
        <w:rPr>
          <w:b/>
          <w:color w:val="auto"/>
        </w:rPr>
        <w:t>Học sinh</w:t>
      </w:r>
    </w:p>
    <w:p w:rsidR="0081026E" w:rsidRPr="000D2B40" w:rsidRDefault="0081026E" w:rsidP="0081026E">
      <w:pPr>
        <w:spacing w:before="120" w:after="120"/>
        <w:jc w:val="both"/>
        <w:rPr>
          <w:b/>
          <w:color w:val="auto"/>
        </w:rPr>
      </w:pPr>
    </w:p>
    <w:tbl>
      <w:tblPr>
        <w:tblW w:w="9536" w:type="dxa"/>
        <w:jc w:val="center"/>
        <w:tblInd w:w="17" w:type="dxa"/>
        <w:tblLook w:val="0000"/>
      </w:tblPr>
      <w:tblGrid>
        <w:gridCol w:w="2380"/>
        <w:gridCol w:w="1145"/>
        <w:gridCol w:w="1145"/>
        <w:gridCol w:w="1145"/>
        <w:gridCol w:w="1145"/>
        <w:gridCol w:w="1288"/>
        <w:gridCol w:w="1288"/>
      </w:tblGrid>
      <w:tr w:rsidR="0081026E" w:rsidRPr="000D2B40" w:rsidTr="00A0367B">
        <w:trPr>
          <w:trHeight w:val="307"/>
          <w:jc w:val="center"/>
        </w:trPr>
        <w:tc>
          <w:tcPr>
            <w:tcW w:w="2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b/>
                <w:color w:val="auto"/>
                <w:sz w:val="24"/>
              </w:rPr>
            </w:pPr>
            <w:r w:rsidRPr="000D2B40">
              <w:rPr>
                <w:b/>
                <w:color w:val="auto"/>
                <w:sz w:val="24"/>
              </w:rPr>
              <w:t>Thời điểm</w:t>
            </w:r>
          </w:p>
        </w:tc>
        <w:tc>
          <w:tcPr>
            <w:tcW w:w="2290" w:type="dxa"/>
            <w:gridSpan w:val="2"/>
            <w:tcBorders>
              <w:top w:val="single" w:sz="4" w:space="0" w:color="auto"/>
              <w:left w:val="nil"/>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b/>
                <w:color w:val="auto"/>
                <w:sz w:val="24"/>
              </w:rPr>
            </w:pPr>
            <w:r w:rsidRPr="000D2B40">
              <w:rPr>
                <w:b/>
                <w:color w:val="auto"/>
                <w:sz w:val="24"/>
              </w:rPr>
              <w:t>Mầm non</w:t>
            </w:r>
          </w:p>
        </w:tc>
        <w:tc>
          <w:tcPr>
            <w:tcW w:w="2290" w:type="dxa"/>
            <w:gridSpan w:val="2"/>
            <w:tcBorders>
              <w:top w:val="single" w:sz="4" w:space="0" w:color="auto"/>
              <w:left w:val="nil"/>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b/>
                <w:color w:val="auto"/>
                <w:sz w:val="24"/>
              </w:rPr>
            </w:pPr>
            <w:r w:rsidRPr="000D2B40">
              <w:rPr>
                <w:b/>
                <w:color w:val="auto"/>
                <w:sz w:val="24"/>
              </w:rPr>
              <w:t>Tiểu học</w:t>
            </w:r>
          </w:p>
        </w:tc>
        <w:tc>
          <w:tcPr>
            <w:tcW w:w="2576" w:type="dxa"/>
            <w:gridSpan w:val="2"/>
            <w:tcBorders>
              <w:top w:val="single" w:sz="4" w:space="0" w:color="auto"/>
              <w:left w:val="nil"/>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b/>
                <w:color w:val="auto"/>
                <w:sz w:val="24"/>
              </w:rPr>
            </w:pPr>
            <w:r w:rsidRPr="000D2B40">
              <w:rPr>
                <w:b/>
                <w:color w:val="auto"/>
                <w:sz w:val="24"/>
              </w:rPr>
              <w:t>THCS</w:t>
            </w:r>
          </w:p>
        </w:tc>
      </w:tr>
      <w:tr w:rsidR="0081026E" w:rsidRPr="000D2B40" w:rsidTr="00A0367B">
        <w:trPr>
          <w:trHeight w:val="307"/>
          <w:jc w:val="center"/>
        </w:trPr>
        <w:tc>
          <w:tcPr>
            <w:tcW w:w="2380" w:type="dxa"/>
            <w:vMerge/>
            <w:tcBorders>
              <w:top w:val="single" w:sz="4" w:space="0" w:color="auto"/>
              <w:left w:val="single" w:sz="4" w:space="0" w:color="auto"/>
              <w:bottom w:val="single" w:sz="4" w:space="0" w:color="auto"/>
              <w:right w:val="single" w:sz="4" w:space="0" w:color="auto"/>
            </w:tcBorders>
            <w:vAlign w:val="center"/>
          </w:tcPr>
          <w:p w:rsidR="0081026E" w:rsidRPr="000D2B40" w:rsidRDefault="0081026E" w:rsidP="00A0367B">
            <w:pPr>
              <w:spacing w:before="120" w:after="120"/>
              <w:jc w:val="center"/>
              <w:rPr>
                <w:b/>
                <w:color w:val="auto"/>
                <w:sz w:val="24"/>
              </w:rPr>
            </w:pPr>
          </w:p>
        </w:tc>
        <w:tc>
          <w:tcPr>
            <w:tcW w:w="1145" w:type="dxa"/>
            <w:tcBorders>
              <w:top w:val="nil"/>
              <w:left w:val="nil"/>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b/>
                <w:color w:val="auto"/>
                <w:sz w:val="24"/>
              </w:rPr>
            </w:pPr>
            <w:r w:rsidRPr="000D2B40">
              <w:rPr>
                <w:b/>
                <w:color w:val="auto"/>
                <w:sz w:val="24"/>
              </w:rPr>
              <w:t>Tổng số</w:t>
            </w:r>
          </w:p>
        </w:tc>
        <w:tc>
          <w:tcPr>
            <w:tcW w:w="1145" w:type="dxa"/>
            <w:tcBorders>
              <w:top w:val="nil"/>
              <w:left w:val="nil"/>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b/>
                <w:color w:val="auto"/>
                <w:sz w:val="24"/>
              </w:rPr>
            </w:pPr>
            <w:r w:rsidRPr="000D2B40">
              <w:rPr>
                <w:b/>
                <w:color w:val="auto"/>
                <w:sz w:val="24"/>
              </w:rPr>
              <w:t>DTTS</w:t>
            </w:r>
          </w:p>
        </w:tc>
        <w:tc>
          <w:tcPr>
            <w:tcW w:w="1145" w:type="dxa"/>
            <w:tcBorders>
              <w:top w:val="nil"/>
              <w:left w:val="nil"/>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b/>
                <w:color w:val="auto"/>
                <w:sz w:val="24"/>
              </w:rPr>
            </w:pPr>
            <w:r w:rsidRPr="000D2B40">
              <w:rPr>
                <w:b/>
                <w:color w:val="auto"/>
                <w:sz w:val="24"/>
              </w:rPr>
              <w:t>Tổng số</w:t>
            </w:r>
          </w:p>
        </w:tc>
        <w:tc>
          <w:tcPr>
            <w:tcW w:w="1145" w:type="dxa"/>
            <w:tcBorders>
              <w:top w:val="nil"/>
              <w:left w:val="nil"/>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b/>
                <w:color w:val="auto"/>
                <w:sz w:val="24"/>
              </w:rPr>
            </w:pPr>
            <w:r w:rsidRPr="000D2B40">
              <w:rPr>
                <w:b/>
                <w:color w:val="auto"/>
                <w:sz w:val="24"/>
              </w:rPr>
              <w:t>DTTS</w:t>
            </w:r>
          </w:p>
        </w:tc>
        <w:tc>
          <w:tcPr>
            <w:tcW w:w="1288" w:type="dxa"/>
            <w:tcBorders>
              <w:top w:val="nil"/>
              <w:left w:val="nil"/>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b/>
                <w:color w:val="auto"/>
                <w:sz w:val="24"/>
              </w:rPr>
            </w:pPr>
            <w:r w:rsidRPr="000D2B40">
              <w:rPr>
                <w:b/>
                <w:color w:val="auto"/>
                <w:sz w:val="24"/>
              </w:rPr>
              <w:t>Tổng số</w:t>
            </w:r>
          </w:p>
        </w:tc>
        <w:tc>
          <w:tcPr>
            <w:tcW w:w="1288" w:type="dxa"/>
            <w:tcBorders>
              <w:top w:val="nil"/>
              <w:left w:val="nil"/>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b/>
                <w:color w:val="auto"/>
                <w:sz w:val="24"/>
              </w:rPr>
            </w:pPr>
            <w:r w:rsidRPr="000D2B40">
              <w:rPr>
                <w:b/>
                <w:color w:val="auto"/>
                <w:sz w:val="24"/>
              </w:rPr>
              <w:t>DTTS</w:t>
            </w:r>
          </w:p>
        </w:tc>
      </w:tr>
      <w:tr w:rsidR="0081026E" w:rsidRPr="000D2B40" w:rsidTr="00A0367B">
        <w:trPr>
          <w:trHeight w:val="307"/>
          <w:jc w:val="center"/>
        </w:trPr>
        <w:tc>
          <w:tcPr>
            <w:tcW w:w="2380" w:type="dxa"/>
            <w:tcBorders>
              <w:top w:val="nil"/>
              <w:left w:val="single" w:sz="4" w:space="0" w:color="auto"/>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color w:val="auto"/>
                <w:sz w:val="26"/>
                <w:szCs w:val="26"/>
              </w:rPr>
            </w:pPr>
            <w:r w:rsidRPr="000D2B40">
              <w:rPr>
                <w:color w:val="auto"/>
                <w:sz w:val="26"/>
                <w:szCs w:val="26"/>
              </w:rPr>
              <w:t>2010- 2011</w:t>
            </w:r>
          </w:p>
        </w:tc>
        <w:tc>
          <w:tcPr>
            <w:tcW w:w="1145" w:type="dxa"/>
            <w:tcBorders>
              <w:top w:val="nil"/>
              <w:left w:val="nil"/>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color w:val="auto"/>
                <w:sz w:val="26"/>
                <w:szCs w:val="26"/>
              </w:rPr>
            </w:pPr>
            <w:r w:rsidRPr="000D2B40">
              <w:rPr>
                <w:color w:val="auto"/>
                <w:sz w:val="26"/>
                <w:szCs w:val="26"/>
              </w:rPr>
              <w:t>2.985</w:t>
            </w:r>
          </w:p>
        </w:tc>
        <w:tc>
          <w:tcPr>
            <w:tcW w:w="1145" w:type="dxa"/>
            <w:tcBorders>
              <w:top w:val="nil"/>
              <w:left w:val="nil"/>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color w:val="auto"/>
                <w:sz w:val="26"/>
                <w:szCs w:val="26"/>
              </w:rPr>
            </w:pPr>
            <w:r w:rsidRPr="000D2B40">
              <w:rPr>
                <w:color w:val="auto"/>
                <w:sz w:val="26"/>
                <w:szCs w:val="26"/>
              </w:rPr>
              <w:t>1.750</w:t>
            </w:r>
          </w:p>
        </w:tc>
        <w:tc>
          <w:tcPr>
            <w:tcW w:w="1145" w:type="dxa"/>
            <w:tcBorders>
              <w:top w:val="nil"/>
              <w:left w:val="nil"/>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color w:val="auto"/>
                <w:sz w:val="26"/>
                <w:szCs w:val="26"/>
              </w:rPr>
            </w:pPr>
            <w:r w:rsidRPr="000D2B40">
              <w:rPr>
                <w:color w:val="auto"/>
                <w:sz w:val="26"/>
                <w:szCs w:val="26"/>
              </w:rPr>
              <w:t>4.692</w:t>
            </w:r>
          </w:p>
        </w:tc>
        <w:tc>
          <w:tcPr>
            <w:tcW w:w="1145" w:type="dxa"/>
            <w:tcBorders>
              <w:top w:val="nil"/>
              <w:left w:val="nil"/>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color w:val="auto"/>
                <w:sz w:val="26"/>
                <w:szCs w:val="26"/>
              </w:rPr>
            </w:pPr>
            <w:r w:rsidRPr="000D2B40">
              <w:rPr>
                <w:color w:val="auto"/>
                <w:sz w:val="26"/>
                <w:szCs w:val="26"/>
              </w:rPr>
              <w:t>3.082</w:t>
            </w:r>
          </w:p>
        </w:tc>
        <w:tc>
          <w:tcPr>
            <w:tcW w:w="1288" w:type="dxa"/>
            <w:tcBorders>
              <w:top w:val="nil"/>
              <w:left w:val="nil"/>
              <w:bottom w:val="single" w:sz="4" w:space="0" w:color="auto"/>
              <w:right w:val="single" w:sz="4" w:space="0" w:color="auto"/>
            </w:tcBorders>
            <w:shd w:val="clear" w:color="auto" w:fill="auto"/>
            <w:noWrap/>
            <w:vAlign w:val="bottom"/>
          </w:tcPr>
          <w:p w:rsidR="0081026E" w:rsidRPr="000D2B40" w:rsidRDefault="0081026E" w:rsidP="00A0367B">
            <w:pPr>
              <w:spacing w:before="120" w:after="120"/>
              <w:jc w:val="center"/>
              <w:rPr>
                <w:color w:val="auto"/>
                <w:sz w:val="26"/>
                <w:szCs w:val="26"/>
              </w:rPr>
            </w:pPr>
            <w:r w:rsidRPr="000D2B40">
              <w:rPr>
                <w:color w:val="auto"/>
                <w:sz w:val="26"/>
                <w:szCs w:val="26"/>
              </w:rPr>
              <w:t>2.764</w:t>
            </w:r>
          </w:p>
        </w:tc>
        <w:tc>
          <w:tcPr>
            <w:tcW w:w="1288" w:type="dxa"/>
            <w:tcBorders>
              <w:top w:val="nil"/>
              <w:left w:val="nil"/>
              <w:bottom w:val="single" w:sz="4" w:space="0" w:color="auto"/>
              <w:right w:val="single" w:sz="4" w:space="0" w:color="auto"/>
            </w:tcBorders>
            <w:shd w:val="clear" w:color="auto" w:fill="auto"/>
            <w:noWrap/>
            <w:vAlign w:val="bottom"/>
          </w:tcPr>
          <w:p w:rsidR="0081026E" w:rsidRPr="000D2B40" w:rsidRDefault="0081026E" w:rsidP="00A0367B">
            <w:pPr>
              <w:spacing w:before="120" w:after="120"/>
              <w:jc w:val="center"/>
              <w:rPr>
                <w:color w:val="auto"/>
                <w:sz w:val="26"/>
                <w:szCs w:val="26"/>
              </w:rPr>
            </w:pPr>
            <w:r w:rsidRPr="000D2B40">
              <w:rPr>
                <w:color w:val="auto"/>
                <w:sz w:val="26"/>
                <w:szCs w:val="26"/>
              </w:rPr>
              <w:t>1.556</w:t>
            </w:r>
          </w:p>
        </w:tc>
      </w:tr>
      <w:tr w:rsidR="0081026E" w:rsidRPr="000D2B40" w:rsidTr="00A0367B">
        <w:trPr>
          <w:trHeight w:val="307"/>
          <w:jc w:val="center"/>
        </w:trPr>
        <w:tc>
          <w:tcPr>
            <w:tcW w:w="2380" w:type="dxa"/>
            <w:tcBorders>
              <w:top w:val="nil"/>
              <w:left w:val="single" w:sz="4" w:space="0" w:color="auto"/>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color w:val="auto"/>
                <w:sz w:val="26"/>
                <w:szCs w:val="26"/>
              </w:rPr>
            </w:pPr>
            <w:r w:rsidRPr="000D2B40">
              <w:rPr>
                <w:color w:val="auto"/>
                <w:sz w:val="26"/>
                <w:szCs w:val="26"/>
              </w:rPr>
              <w:t>2015-2016</w:t>
            </w:r>
          </w:p>
        </w:tc>
        <w:tc>
          <w:tcPr>
            <w:tcW w:w="1145" w:type="dxa"/>
            <w:tcBorders>
              <w:top w:val="nil"/>
              <w:left w:val="nil"/>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color w:val="auto"/>
                <w:sz w:val="26"/>
                <w:szCs w:val="26"/>
              </w:rPr>
            </w:pPr>
            <w:r w:rsidRPr="000D2B40">
              <w:rPr>
                <w:color w:val="auto"/>
                <w:sz w:val="26"/>
                <w:szCs w:val="26"/>
              </w:rPr>
              <w:t>3.513</w:t>
            </w:r>
          </w:p>
        </w:tc>
        <w:tc>
          <w:tcPr>
            <w:tcW w:w="1145" w:type="dxa"/>
            <w:tcBorders>
              <w:top w:val="nil"/>
              <w:left w:val="nil"/>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color w:val="auto"/>
                <w:sz w:val="26"/>
                <w:szCs w:val="26"/>
                <w:highlight w:val="yellow"/>
              </w:rPr>
            </w:pPr>
            <w:r w:rsidRPr="000D2B40">
              <w:rPr>
                <w:color w:val="auto"/>
                <w:sz w:val="26"/>
                <w:szCs w:val="26"/>
              </w:rPr>
              <w:t>2.216</w:t>
            </w:r>
          </w:p>
        </w:tc>
        <w:tc>
          <w:tcPr>
            <w:tcW w:w="1145" w:type="dxa"/>
            <w:tcBorders>
              <w:top w:val="nil"/>
              <w:left w:val="nil"/>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color w:val="auto"/>
                <w:sz w:val="26"/>
                <w:szCs w:val="26"/>
              </w:rPr>
            </w:pPr>
            <w:r w:rsidRPr="000D2B40">
              <w:rPr>
                <w:color w:val="auto"/>
                <w:sz w:val="26"/>
                <w:szCs w:val="26"/>
              </w:rPr>
              <w:t>5.642</w:t>
            </w:r>
          </w:p>
        </w:tc>
        <w:tc>
          <w:tcPr>
            <w:tcW w:w="1145" w:type="dxa"/>
            <w:tcBorders>
              <w:top w:val="nil"/>
              <w:left w:val="nil"/>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color w:val="auto"/>
                <w:sz w:val="26"/>
                <w:szCs w:val="26"/>
              </w:rPr>
            </w:pPr>
            <w:r w:rsidRPr="000D2B40">
              <w:rPr>
                <w:color w:val="auto"/>
                <w:sz w:val="26"/>
                <w:szCs w:val="26"/>
              </w:rPr>
              <w:t>3.790</w:t>
            </w:r>
          </w:p>
        </w:tc>
        <w:tc>
          <w:tcPr>
            <w:tcW w:w="1288" w:type="dxa"/>
            <w:tcBorders>
              <w:top w:val="nil"/>
              <w:left w:val="nil"/>
              <w:bottom w:val="single" w:sz="4" w:space="0" w:color="auto"/>
              <w:right w:val="single" w:sz="4" w:space="0" w:color="auto"/>
            </w:tcBorders>
            <w:shd w:val="clear" w:color="auto" w:fill="auto"/>
            <w:noWrap/>
            <w:vAlign w:val="bottom"/>
          </w:tcPr>
          <w:p w:rsidR="0081026E" w:rsidRPr="000D2B40" w:rsidRDefault="0081026E" w:rsidP="00A0367B">
            <w:pPr>
              <w:spacing w:before="120" w:after="120"/>
              <w:jc w:val="center"/>
              <w:rPr>
                <w:color w:val="auto"/>
                <w:sz w:val="26"/>
                <w:szCs w:val="26"/>
              </w:rPr>
            </w:pPr>
            <w:r w:rsidRPr="000D2B40">
              <w:rPr>
                <w:color w:val="auto"/>
                <w:sz w:val="26"/>
                <w:szCs w:val="26"/>
              </w:rPr>
              <w:t>2.988</w:t>
            </w:r>
          </w:p>
        </w:tc>
        <w:tc>
          <w:tcPr>
            <w:tcW w:w="1288" w:type="dxa"/>
            <w:tcBorders>
              <w:top w:val="nil"/>
              <w:left w:val="nil"/>
              <w:bottom w:val="single" w:sz="4" w:space="0" w:color="auto"/>
              <w:right w:val="single" w:sz="4" w:space="0" w:color="auto"/>
            </w:tcBorders>
            <w:shd w:val="clear" w:color="auto" w:fill="auto"/>
            <w:noWrap/>
            <w:vAlign w:val="bottom"/>
          </w:tcPr>
          <w:p w:rsidR="0081026E" w:rsidRPr="000D2B40" w:rsidRDefault="0081026E" w:rsidP="00A0367B">
            <w:pPr>
              <w:spacing w:before="120" w:after="120"/>
              <w:jc w:val="center"/>
              <w:rPr>
                <w:color w:val="auto"/>
                <w:sz w:val="26"/>
                <w:szCs w:val="26"/>
              </w:rPr>
            </w:pPr>
            <w:r w:rsidRPr="000D2B40">
              <w:rPr>
                <w:color w:val="auto"/>
                <w:sz w:val="26"/>
                <w:szCs w:val="26"/>
              </w:rPr>
              <w:t>1.780</w:t>
            </w:r>
          </w:p>
        </w:tc>
      </w:tr>
      <w:tr w:rsidR="0081026E" w:rsidRPr="000D2B40" w:rsidTr="00A0367B">
        <w:trPr>
          <w:trHeight w:val="644"/>
          <w:jc w:val="center"/>
        </w:trPr>
        <w:tc>
          <w:tcPr>
            <w:tcW w:w="2380" w:type="dxa"/>
            <w:tcBorders>
              <w:top w:val="nil"/>
              <w:left w:val="single" w:sz="4" w:space="0" w:color="auto"/>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b/>
                <w:bCs/>
                <w:color w:val="auto"/>
                <w:sz w:val="26"/>
                <w:szCs w:val="26"/>
              </w:rPr>
            </w:pPr>
            <w:r w:rsidRPr="000D2B40">
              <w:rPr>
                <w:b/>
                <w:bCs/>
                <w:color w:val="auto"/>
                <w:sz w:val="26"/>
                <w:szCs w:val="26"/>
              </w:rPr>
              <w:t>Tăng (+)/ giảm (-)</w:t>
            </w:r>
          </w:p>
        </w:tc>
        <w:tc>
          <w:tcPr>
            <w:tcW w:w="1145" w:type="dxa"/>
            <w:tcBorders>
              <w:top w:val="nil"/>
              <w:left w:val="nil"/>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b/>
                <w:color w:val="auto"/>
                <w:sz w:val="26"/>
                <w:szCs w:val="26"/>
              </w:rPr>
            </w:pPr>
            <w:r w:rsidRPr="000D2B40">
              <w:rPr>
                <w:b/>
                <w:color w:val="auto"/>
                <w:sz w:val="26"/>
                <w:szCs w:val="26"/>
              </w:rPr>
              <w:t>(+) 528</w:t>
            </w:r>
          </w:p>
        </w:tc>
        <w:tc>
          <w:tcPr>
            <w:tcW w:w="1145" w:type="dxa"/>
            <w:tcBorders>
              <w:top w:val="nil"/>
              <w:left w:val="nil"/>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b/>
                <w:color w:val="auto"/>
                <w:sz w:val="26"/>
                <w:szCs w:val="26"/>
              </w:rPr>
            </w:pPr>
            <w:r w:rsidRPr="000D2B40">
              <w:rPr>
                <w:b/>
                <w:color w:val="auto"/>
                <w:sz w:val="26"/>
                <w:szCs w:val="26"/>
              </w:rPr>
              <w:t>(+) 466</w:t>
            </w:r>
          </w:p>
        </w:tc>
        <w:tc>
          <w:tcPr>
            <w:tcW w:w="1145" w:type="dxa"/>
            <w:tcBorders>
              <w:top w:val="nil"/>
              <w:left w:val="nil"/>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b/>
                <w:color w:val="auto"/>
                <w:sz w:val="26"/>
                <w:szCs w:val="26"/>
              </w:rPr>
            </w:pPr>
            <w:r w:rsidRPr="000D2B40">
              <w:rPr>
                <w:b/>
                <w:color w:val="auto"/>
                <w:sz w:val="26"/>
                <w:szCs w:val="26"/>
              </w:rPr>
              <w:t>(+) 950</w:t>
            </w:r>
          </w:p>
        </w:tc>
        <w:tc>
          <w:tcPr>
            <w:tcW w:w="1145" w:type="dxa"/>
            <w:tcBorders>
              <w:top w:val="nil"/>
              <w:left w:val="nil"/>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b/>
                <w:color w:val="auto"/>
                <w:sz w:val="26"/>
                <w:szCs w:val="26"/>
              </w:rPr>
            </w:pPr>
            <w:r w:rsidRPr="000D2B40">
              <w:rPr>
                <w:b/>
                <w:color w:val="auto"/>
                <w:sz w:val="26"/>
                <w:szCs w:val="26"/>
              </w:rPr>
              <w:t>(+) 608</w:t>
            </w:r>
          </w:p>
        </w:tc>
        <w:tc>
          <w:tcPr>
            <w:tcW w:w="1288" w:type="dxa"/>
            <w:tcBorders>
              <w:top w:val="nil"/>
              <w:left w:val="nil"/>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b/>
                <w:color w:val="auto"/>
                <w:sz w:val="26"/>
                <w:szCs w:val="26"/>
              </w:rPr>
            </w:pPr>
            <w:r w:rsidRPr="000D2B40">
              <w:rPr>
                <w:b/>
                <w:color w:val="auto"/>
                <w:sz w:val="26"/>
                <w:szCs w:val="26"/>
              </w:rPr>
              <w:t>(+) 224</w:t>
            </w:r>
          </w:p>
        </w:tc>
        <w:tc>
          <w:tcPr>
            <w:tcW w:w="1288" w:type="dxa"/>
            <w:tcBorders>
              <w:top w:val="nil"/>
              <w:left w:val="nil"/>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b/>
                <w:color w:val="auto"/>
                <w:sz w:val="26"/>
                <w:szCs w:val="26"/>
              </w:rPr>
            </w:pPr>
            <w:r w:rsidRPr="000D2B40">
              <w:rPr>
                <w:b/>
                <w:color w:val="auto"/>
                <w:sz w:val="26"/>
                <w:szCs w:val="26"/>
              </w:rPr>
              <w:t>(+) 224</w:t>
            </w:r>
          </w:p>
        </w:tc>
      </w:tr>
    </w:tbl>
    <w:p w:rsidR="0081026E" w:rsidRPr="000D2B40" w:rsidRDefault="0081026E" w:rsidP="0081026E">
      <w:pPr>
        <w:pStyle w:val="ListParagraph"/>
        <w:numPr>
          <w:ilvl w:val="0"/>
          <w:numId w:val="2"/>
        </w:numPr>
        <w:spacing w:before="120" w:after="120"/>
        <w:jc w:val="both"/>
        <w:rPr>
          <w:b/>
          <w:color w:val="auto"/>
        </w:rPr>
      </w:pPr>
      <w:r w:rsidRPr="000D2B40">
        <w:rPr>
          <w:b/>
          <w:color w:val="auto"/>
        </w:rPr>
        <w:t>Điểm trường, số lớp, số học sinh tại điểm trường lẻ</w:t>
      </w:r>
    </w:p>
    <w:p w:rsidR="0081026E" w:rsidRPr="000D2B40" w:rsidRDefault="0081026E" w:rsidP="0081026E">
      <w:pPr>
        <w:spacing w:before="120" w:after="120"/>
        <w:ind w:left="709"/>
        <w:jc w:val="both"/>
        <w:rPr>
          <w:b/>
          <w:color w:val="auto"/>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765"/>
        <w:gridCol w:w="851"/>
        <w:gridCol w:w="992"/>
        <w:gridCol w:w="851"/>
        <w:gridCol w:w="708"/>
        <w:gridCol w:w="993"/>
        <w:gridCol w:w="850"/>
        <w:gridCol w:w="709"/>
        <w:gridCol w:w="992"/>
      </w:tblGrid>
      <w:tr w:rsidR="0081026E" w:rsidRPr="000D2B40" w:rsidTr="00A0367B">
        <w:tc>
          <w:tcPr>
            <w:tcW w:w="2070" w:type="dxa"/>
            <w:vMerge w:val="restart"/>
            <w:vAlign w:val="center"/>
          </w:tcPr>
          <w:p w:rsidR="0081026E" w:rsidRPr="000D2B40" w:rsidRDefault="0081026E" w:rsidP="00A0367B">
            <w:pPr>
              <w:spacing w:before="120" w:after="120"/>
              <w:jc w:val="center"/>
              <w:rPr>
                <w:b/>
                <w:color w:val="auto"/>
                <w:sz w:val="24"/>
              </w:rPr>
            </w:pPr>
            <w:r w:rsidRPr="000D2B40">
              <w:rPr>
                <w:b/>
                <w:color w:val="auto"/>
                <w:sz w:val="24"/>
              </w:rPr>
              <w:t>Thời điểm</w:t>
            </w:r>
          </w:p>
        </w:tc>
        <w:tc>
          <w:tcPr>
            <w:tcW w:w="2608" w:type="dxa"/>
            <w:gridSpan w:val="3"/>
            <w:vAlign w:val="center"/>
          </w:tcPr>
          <w:p w:rsidR="0081026E" w:rsidRPr="000D2B40" w:rsidRDefault="0081026E" w:rsidP="00A0367B">
            <w:pPr>
              <w:spacing w:before="120" w:after="120"/>
              <w:jc w:val="center"/>
              <w:rPr>
                <w:b/>
                <w:color w:val="auto"/>
                <w:sz w:val="24"/>
              </w:rPr>
            </w:pPr>
            <w:r w:rsidRPr="000D2B40">
              <w:rPr>
                <w:b/>
                <w:color w:val="auto"/>
                <w:sz w:val="24"/>
              </w:rPr>
              <w:t>Mầm non</w:t>
            </w:r>
          </w:p>
        </w:tc>
        <w:tc>
          <w:tcPr>
            <w:tcW w:w="2552" w:type="dxa"/>
            <w:gridSpan w:val="3"/>
            <w:vAlign w:val="center"/>
          </w:tcPr>
          <w:p w:rsidR="0081026E" w:rsidRPr="000D2B40" w:rsidRDefault="0081026E" w:rsidP="00A0367B">
            <w:pPr>
              <w:spacing w:before="120" w:after="120"/>
              <w:jc w:val="center"/>
              <w:rPr>
                <w:b/>
                <w:color w:val="auto"/>
                <w:sz w:val="24"/>
              </w:rPr>
            </w:pPr>
            <w:r w:rsidRPr="000D2B40">
              <w:rPr>
                <w:b/>
                <w:color w:val="auto"/>
                <w:sz w:val="24"/>
              </w:rPr>
              <w:t>Tiểu học</w:t>
            </w:r>
          </w:p>
        </w:tc>
        <w:tc>
          <w:tcPr>
            <w:tcW w:w="2551" w:type="dxa"/>
            <w:gridSpan w:val="3"/>
            <w:vAlign w:val="center"/>
          </w:tcPr>
          <w:p w:rsidR="0081026E" w:rsidRPr="000D2B40" w:rsidRDefault="0081026E" w:rsidP="00A0367B">
            <w:pPr>
              <w:spacing w:before="120" w:after="120"/>
              <w:jc w:val="center"/>
              <w:rPr>
                <w:b/>
                <w:color w:val="auto"/>
                <w:sz w:val="24"/>
              </w:rPr>
            </w:pPr>
            <w:r w:rsidRPr="000D2B40">
              <w:rPr>
                <w:b/>
                <w:color w:val="auto"/>
                <w:sz w:val="24"/>
              </w:rPr>
              <w:t>THCS</w:t>
            </w:r>
          </w:p>
        </w:tc>
      </w:tr>
      <w:tr w:rsidR="0081026E" w:rsidRPr="000D2B40" w:rsidTr="00A0367B">
        <w:trPr>
          <w:trHeight w:val="843"/>
        </w:trPr>
        <w:tc>
          <w:tcPr>
            <w:tcW w:w="2070" w:type="dxa"/>
            <w:vMerge/>
            <w:vAlign w:val="center"/>
          </w:tcPr>
          <w:p w:rsidR="0081026E" w:rsidRPr="000D2B40" w:rsidRDefault="0081026E" w:rsidP="00A0367B">
            <w:pPr>
              <w:spacing w:before="120" w:after="120"/>
              <w:jc w:val="center"/>
              <w:rPr>
                <w:b/>
                <w:color w:val="auto"/>
                <w:sz w:val="24"/>
              </w:rPr>
            </w:pPr>
          </w:p>
        </w:tc>
        <w:tc>
          <w:tcPr>
            <w:tcW w:w="765" w:type="dxa"/>
            <w:vAlign w:val="center"/>
          </w:tcPr>
          <w:p w:rsidR="0081026E" w:rsidRPr="000D2B40" w:rsidRDefault="0081026E" w:rsidP="00A0367B">
            <w:pPr>
              <w:spacing w:before="120" w:after="120"/>
              <w:jc w:val="center"/>
              <w:rPr>
                <w:b/>
                <w:color w:val="auto"/>
                <w:sz w:val="24"/>
              </w:rPr>
            </w:pPr>
            <w:r w:rsidRPr="000D2B40">
              <w:rPr>
                <w:b/>
                <w:color w:val="auto"/>
                <w:sz w:val="24"/>
              </w:rPr>
              <w:t>Điểm</w:t>
            </w:r>
          </w:p>
        </w:tc>
        <w:tc>
          <w:tcPr>
            <w:tcW w:w="851" w:type="dxa"/>
            <w:vAlign w:val="center"/>
          </w:tcPr>
          <w:p w:rsidR="0081026E" w:rsidRPr="000D2B40" w:rsidRDefault="0081026E" w:rsidP="00A0367B">
            <w:pPr>
              <w:spacing w:before="120" w:after="120"/>
              <w:jc w:val="center"/>
              <w:rPr>
                <w:b/>
                <w:color w:val="auto"/>
                <w:sz w:val="24"/>
              </w:rPr>
            </w:pPr>
            <w:r w:rsidRPr="000D2B40">
              <w:rPr>
                <w:b/>
                <w:color w:val="auto"/>
                <w:sz w:val="24"/>
              </w:rPr>
              <w:t>Lớp</w:t>
            </w:r>
          </w:p>
        </w:tc>
        <w:tc>
          <w:tcPr>
            <w:tcW w:w="992" w:type="dxa"/>
            <w:vAlign w:val="center"/>
          </w:tcPr>
          <w:p w:rsidR="0081026E" w:rsidRPr="000D2B40" w:rsidRDefault="0081026E" w:rsidP="00A0367B">
            <w:pPr>
              <w:spacing w:before="120" w:after="120"/>
              <w:jc w:val="center"/>
              <w:rPr>
                <w:b/>
                <w:color w:val="auto"/>
                <w:sz w:val="24"/>
              </w:rPr>
            </w:pPr>
            <w:r w:rsidRPr="000D2B40">
              <w:rPr>
                <w:b/>
                <w:color w:val="auto"/>
                <w:sz w:val="24"/>
              </w:rPr>
              <w:t>Học sinh</w:t>
            </w:r>
          </w:p>
        </w:tc>
        <w:tc>
          <w:tcPr>
            <w:tcW w:w="851" w:type="dxa"/>
            <w:vAlign w:val="center"/>
          </w:tcPr>
          <w:p w:rsidR="0081026E" w:rsidRPr="000D2B40" w:rsidRDefault="0081026E" w:rsidP="00A0367B">
            <w:pPr>
              <w:spacing w:before="120" w:after="120"/>
              <w:jc w:val="center"/>
              <w:rPr>
                <w:b/>
                <w:color w:val="auto"/>
                <w:sz w:val="24"/>
              </w:rPr>
            </w:pPr>
            <w:r w:rsidRPr="000D2B40">
              <w:rPr>
                <w:b/>
                <w:color w:val="auto"/>
                <w:sz w:val="24"/>
              </w:rPr>
              <w:t>Điểm</w:t>
            </w:r>
          </w:p>
        </w:tc>
        <w:tc>
          <w:tcPr>
            <w:tcW w:w="708" w:type="dxa"/>
            <w:vAlign w:val="center"/>
          </w:tcPr>
          <w:p w:rsidR="0081026E" w:rsidRPr="000D2B40" w:rsidRDefault="0081026E" w:rsidP="00A0367B">
            <w:pPr>
              <w:spacing w:before="120" w:after="120"/>
              <w:jc w:val="center"/>
              <w:rPr>
                <w:b/>
                <w:color w:val="auto"/>
                <w:sz w:val="24"/>
              </w:rPr>
            </w:pPr>
            <w:r w:rsidRPr="000D2B40">
              <w:rPr>
                <w:b/>
                <w:color w:val="auto"/>
                <w:sz w:val="24"/>
              </w:rPr>
              <w:t>Lớp</w:t>
            </w:r>
          </w:p>
        </w:tc>
        <w:tc>
          <w:tcPr>
            <w:tcW w:w="993" w:type="dxa"/>
            <w:vAlign w:val="center"/>
          </w:tcPr>
          <w:p w:rsidR="0081026E" w:rsidRPr="000D2B40" w:rsidRDefault="0081026E" w:rsidP="00A0367B">
            <w:pPr>
              <w:spacing w:before="120" w:after="120"/>
              <w:jc w:val="center"/>
              <w:rPr>
                <w:b/>
                <w:color w:val="auto"/>
                <w:sz w:val="24"/>
              </w:rPr>
            </w:pPr>
            <w:r w:rsidRPr="000D2B40">
              <w:rPr>
                <w:b/>
                <w:color w:val="auto"/>
                <w:sz w:val="24"/>
              </w:rPr>
              <w:t>Học sinh</w:t>
            </w:r>
          </w:p>
        </w:tc>
        <w:tc>
          <w:tcPr>
            <w:tcW w:w="850" w:type="dxa"/>
            <w:vAlign w:val="center"/>
          </w:tcPr>
          <w:p w:rsidR="0081026E" w:rsidRPr="000D2B40" w:rsidRDefault="0081026E" w:rsidP="00A0367B">
            <w:pPr>
              <w:spacing w:before="120" w:after="120"/>
              <w:jc w:val="center"/>
              <w:rPr>
                <w:b/>
                <w:color w:val="auto"/>
                <w:sz w:val="24"/>
              </w:rPr>
            </w:pPr>
            <w:r w:rsidRPr="000D2B40">
              <w:rPr>
                <w:b/>
                <w:color w:val="auto"/>
                <w:sz w:val="24"/>
              </w:rPr>
              <w:t>Điểm</w:t>
            </w:r>
          </w:p>
        </w:tc>
        <w:tc>
          <w:tcPr>
            <w:tcW w:w="709" w:type="dxa"/>
            <w:vAlign w:val="center"/>
          </w:tcPr>
          <w:p w:rsidR="0081026E" w:rsidRPr="000D2B40" w:rsidRDefault="0081026E" w:rsidP="00A0367B">
            <w:pPr>
              <w:spacing w:before="120" w:after="120"/>
              <w:jc w:val="center"/>
              <w:rPr>
                <w:b/>
                <w:color w:val="auto"/>
                <w:sz w:val="24"/>
              </w:rPr>
            </w:pPr>
            <w:r w:rsidRPr="000D2B40">
              <w:rPr>
                <w:b/>
                <w:color w:val="auto"/>
                <w:sz w:val="24"/>
              </w:rPr>
              <w:t>Lớp</w:t>
            </w:r>
          </w:p>
        </w:tc>
        <w:tc>
          <w:tcPr>
            <w:tcW w:w="992" w:type="dxa"/>
            <w:vAlign w:val="center"/>
          </w:tcPr>
          <w:p w:rsidR="0081026E" w:rsidRPr="000D2B40" w:rsidRDefault="0081026E" w:rsidP="00A0367B">
            <w:pPr>
              <w:spacing w:before="120" w:after="120"/>
              <w:jc w:val="center"/>
              <w:rPr>
                <w:b/>
                <w:color w:val="auto"/>
                <w:sz w:val="24"/>
              </w:rPr>
            </w:pPr>
            <w:r w:rsidRPr="000D2B40">
              <w:rPr>
                <w:b/>
                <w:color w:val="auto"/>
                <w:sz w:val="24"/>
              </w:rPr>
              <w:t>Học sinh</w:t>
            </w:r>
          </w:p>
        </w:tc>
      </w:tr>
      <w:tr w:rsidR="0081026E" w:rsidRPr="000D2B40" w:rsidTr="00A0367B">
        <w:trPr>
          <w:trHeight w:val="393"/>
        </w:trPr>
        <w:tc>
          <w:tcPr>
            <w:tcW w:w="2070" w:type="dxa"/>
            <w:vAlign w:val="center"/>
          </w:tcPr>
          <w:p w:rsidR="0081026E" w:rsidRPr="000D2B40" w:rsidRDefault="0081026E" w:rsidP="00A0367B">
            <w:pPr>
              <w:spacing w:before="120" w:after="120"/>
              <w:jc w:val="center"/>
              <w:rPr>
                <w:color w:val="auto"/>
                <w:sz w:val="26"/>
                <w:szCs w:val="26"/>
              </w:rPr>
            </w:pPr>
            <w:r w:rsidRPr="000D2B40">
              <w:rPr>
                <w:color w:val="auto"/>
                <w:sz w:val="26"/>
                <w:szCs w:val="26"/>
              </w:rPr>
              <w:t>2010-2011</w:t>
            </w:r>
          </w:p>
        </w:tc>
        <w:tc>
          <w:tcPr>
            <w:tcW w:w="765" w:type="dxa"/>
          </w:tcPr>
          <w:p w:rsidR="0081026E" w:rsidRPr="000D2B40" w:rsidRDefault="0081026E" w:rsidP="00A0367B">
            <w:pPr>
              <w:spacing w:before="120" w:after="120"/>
              <w:rPr>
                <w:color w:val="auto"/>
                <w:sz w:val="26"/>
                <w:szCs w:val="26"/>
              </w:rPr>
            </w:pPr>
            <w:r w:rsidRPr="000D2B40">
              <w:rPr>
                <w:color w:val="auto"/>
                <w:sz w:val="26"/>
                <w:szCs w:val="26"/>
              </w:rPr>
              <w:t>41</w:t>
            </w:r>
          </w:p>
        </w:tc>
        <w:tc>
          <w:tcPr>
            <w:tcW w:w="851" w:type="dxa"/>
          </w:tcPr>
          <w:p w:rsidR="0081026E" w:rsidRPr="000D2B40" w:rsidRDefault="0081026E" w:rsidP="00A0367B">
            <w:pPr>
              <w:spacing w:before="120" w:after="120"/>
              <w:rPr>
                <w:color w:val="auto"/>
                <w:sz w:val="26"/>
                <w:szCs w:val="26"/>
              </w:rPr>
            </w:pPr>
            <w:r w:rsidRPr="000D2B40">
              <w:rPr>
                <w:color w:val="auto"/>
                <w:sz w:val="26"/>
                <w:szCs w:val="26"/>
              </w:rPr>
              <w:t>71</w:t>
            </w:r>
          </w:p>
        </w:tc>
        <w:tc>
          <w:tcPr>
            <w:tcW w:w="992" w:type="dxa"/>
          </w:tcPr>
          <w:p w:rsidR="0081026E" w:rsidRPr="000D2B40" w:rsidRDefault="0081026E" w:rsidP="00A0367B">
            <w:pPr>
              <w:spacing w:before="120" w:after="120"/>
              <w:rPr>
                <w:color w:val="auto"/>
                <w:sz w:val="26"/>
                <w:szCs w:val="26"/>
              </w:rPr>
            </w:pPr>
            <w:r w:rsidRPr="000D2B40">
              <w:rPr>
                <w:color w:val="auto"/>
                <w:sz w:val="26"/>
                <w:szCs w:val="26"/>
              </w:rPr>
              <w:t>1597</w:t>
            </w:r>
          </w:p>
        </w:tc>
        <w:tc>
          <w:tcPr>
            <w:tcW w:w="851" w:type="dxa"/>
          </w:tcPr>
          <w:p w:rsidR="0081026E" w:rsidRPr="000D2B40" w:rsidRDefault="0081026E" w:rsidP="00A0367B">
            <w:pPr>
              <w:spacing w:before="120" w:after="120"/>
              <w:rPr>
                <w:color w:val="auto"/>
                <w:sz w:val="26"/>
                <w:szCs w:val="26"/>
              </w:rPr>
            </w:pPr>
            <w:r w:rsidRPr="000D2B40">
              <w:rPr>
                <w:color w:val="auto"/>
                <w:sz w:val="26"/>
                <w:szCs w:val="26"/>
              </w:rPr>
              <w:t>34</w:t>
            </w:r>
          </w:p>
        </w:tc>
        <w:tc>
          <w:tcPr>
            <w:tcW w:w="708" w:type="dxa"/>
          </w:tcPr>
          <w:p w:rsidR="0081026E" w:rsidRPr="000D2B40" w:rsidRDefault="0081026E" w:rsidP="00A0367B">
            <w:pPr>
              <w:spacing w:before="120" w:after="120"/>
              <w:rPr>
                <w:color w:val="auto"/>
                <w:sz w:val="26"/>
                <w:szCs w:val="26"/>
              </w:rPr>
            </w:pPr>
            <w:r w:rsidRPr="000D2B40">
              <w:rPr>
                <w:color w:val="auto"/>
                <w:sz w:val="26"/>
                <w:szCs w:val="26"/>
              </w:rPr>
              <w:t>124</w:t>
            </w:r>
          </w:p>
        </w:tc>
        <w:tc>
          <w:tcPr>
            <w:tcW w:w="993" w:type="dxa"/>
          </w:tcPr>
          <w:p w:rsidR="0081026E" w:rsidRPr="000D2B40" w:rsidRDefault="0081026E" w:rsidP="00A0367B">
            <w:pPr>
              <w:spacing w:before="120" w:after="120"/>
              <w:rPr>
                <w:color w:val="auto"/>
                <w:sz w:val="26"/>
                <w:szCs w:val="26"/>
              </w:rPr>
            </w:pPr>
            <w:r w:rsidRPr="000D2B40">
              <w:rPr>
                <w:color w:val="auto"/>
                <w:sz w:val="26"/>
                <w:szCs w:val="26"/>
              </w:rPr>
              <w:t>2156</w:t>
            </w:r>
          </w:p>
        </w:tc>
        <w:tc>
          <w:tcPr>
            <w:tcW w:w="850" w:type="dxa"/>
          </w:tcPr>
          <w:p w:rsidR="0081026E" w:rsidRPr="000D2B40" w:rsidRDefault="0081026E" w:rsidP="00A0367B">
            <w:pPr>
              <w:spacing w:before="120" w:after="120"/>
              <w:jc w:val="center"/>
              <w:rPr>
                <w:color w:val="auto"/>
                <w:sz w:val="26"/>
                <w:szCs w:val="26"/>
              </w:rPr>
            </w:pPr>
            <w:r w:rsidRPr="000D2B40">
              <w:rPr>
                <w:color w:val="auto"/>
                <w:sz w:val="26"/>
                <w:szCs w:val="26"/>
              </w:rPr>
              <w:t>0</w:t>
            </w:r>
          </w:p>
        </w:tc>
        <w:tc>
          <w:tcPr>
            <w:tcW w:w="709" w:type="dxa"/>
          </w:tcPr>
          <w:p w:rsidR="0081026E" w:rsidRPr="000D2B40" w:rsidRDefault="0081026E" w:rsidP="00A0367B">
            <w:pPr>
              <w:spacing w:before="120" w:after="120"/>
              <w:jc w:val="center"/>
              <w:rPr>
                <w:color w:val="auto"/>
                <w:sz w:val="26"/>
                <w:szCs w:val="26"/>
              </w:rPr>
            </w:pPr>
            <w:r w:rsidRPr="000D2B40">
              <w:rPr>
                <w:color w:val="auto"/>
                <w:sz w:val="26"/>
                <w:szCs w:val="26"/>
              </w:rPr>
              <w:t>0</w:t>
            </w:r>
          </w:p>
        </w:tc>
        <w:tc>
          <w:tcPr>
            <w:tcW w:w="992" w:type="dxa"/>
          </w:tcPr>
          <w:p w:rsidR="0081026E" w:rsidRPr="000D2B40" w:rsidRDefault="0081026E" w:rsidP="00A0367B">
            <w:pPr>
              <w:spacing w:before="120" w:after="120"/>
              <w:jc w:val="center"/>
              <w:rPr>
                <w:color w:val="auto"/>
                <w:sz w:val="26"/>
                <w:szCs w:val="26"/>
              </w:rPr>
            </w:pPr>
            <w:r w:rsidRPr="000D2B40">
              <w:rPr>
                <w:color w:val="auto"/>
                <w:sz w:val="26"/>
                <w:szCs w:val="26"/>
              </w:rPr>
              <w:t>0</w:t>
            </w:r>
          </w:p>
        </w:tc>
      </w:tr>
      <w:tr w:rsidR="0081026E" w:rsidRPr="000D2B40" w:rsidTr="00A0367B">
        <w:tc>
          <w:tcPr>
            <w:tcW w:w="2070" w:type="dxa"/>
            <w:vAlign w:val="center"/>
          </w:tcPr>
          <w:p w:rsidR="0081026E" w:rsidRPr="000D2B40" w:rsidRDefault="0081026E" w:rsidP="00A0367B">
            <w:pPr>
              <w:spacing w:before="120" w:after="120"/>
              <w:jc w:val="center"/>
              <w:rPr>
                <w:color w:val="auto"/>
                <w:sz w:val="26"/>
                <w:szCs w:val="26"/>
              </w:rPr>
            </w:pPr>
            <w:r w:rsidRPr="000D2B40">
              <w:rPr>
                <w:color w:val="auto"/>
                <w:sz w:val="26"/>
                <w:szCs w:val="26"/>
              </w:rPr>
              <w:t>2015-2016</w:t>
            </w:r>
          </w:p>
        </w:tc>
        <w:tc>
          <w:tcPr>
            <w:tcW w:w="765" w:type="dxa"/>
          </w:tcPr>
          <w:p w:rsidR="0081026E" w:rsidRPr="000D2B40" w:rsidRDefault="0081026E" w:rsidP="00A0367B">
            <w:pPr>
              <w:spacing w:before="120" w:after="120"/>
              <w:rPr>
                <w:color w:val="auto"/>
                <w:sz w:val="26"/>
                <w:szCs w:val="26"/>
              </w:rPr>
            </w:pPr>
            <w:r w:rsidRPr="000D2B40">
              <w:rPr>
                <w:color w:val="auto"/>
                <w:sz w:val="26"/>
                <w:szCs w:val="26"/>
              </w:rPr>
              <w:t>40</w:t>
            </w:r>
          </w:p>
        </w:tc>
        <w:tc>
          <w:tcPr>
            <w:tcW w:w="851" w:type="dxa"/>
          </w:tcPr>
          <w:p w:rsidR="0081026E" w:rsidRPr="000D2B40" w:rsidRDefault="0081026E" w:rsidP="00A0367B">
            <w:pPr>
              <w:spacing w:before="120" w:after="120"/>
              <w:rPr>
                <w:color w:val="auto"/>
                <w:sz w:val="26"/>
                <w:szCs w:val="26"/>
              </w:rPr>
            </w:pPr>
            <w:r w:rsidRPr="000D2B40">
              <w:rPr>
                <w:color w:val="auto"/>
                <w:sz w:val="26"/>
                <w:szCs w:val="26"/>
              </w:rPr>
              <w:t>82</w:t>
            </w:r>
          </w:p>
        </w:tc>
        <w:tc>
          <w:tcPr>
            <w:tcW w:w="992" w:type="dxa"/>
          </w:tcPr>
          <w:p w:rsidR="0081026E" w:rsidRPr="000D2B40" w:rsidRDefault="0081026E" w:rsidP="00A0367B">
            <w:pPr>
              <w:spacing w:before="120" w:after="120"/>
              <w:rPr>
                <w:color w:val="auto"/>
                <w:sz w:val="26"/>
                <w:szCs w:val="26"/>
              </w:rPr>
            </w:pPr>
            <w:r w:rsidRPr="000D2B40">
              <w:rPr>
                <w:color w:val="auto"/>
                <w:sz w:val="26"/>
                <w:szCs w:val="26"/>
              </w:rPr>
              <w:t>1863</w:t>
            </w:r>
          </w:p>
        </w:tc>
        <w:tc>
          <w:tcPr>
            <w:tcW w:w="851" w:type="dxa"/>
          </w:tcPr>
          <w:p w:rsidR="0081026E" w:rsidRPr="000D2B40" w:rsidRDefault="0081026E" w:rsidP="00A0367B">
            <w:pPr>
              <w:spacing w:before="120" w:after="120"/>
              <w:rPr>
                <w:color w:val="auto"/>
                <w:sz w:val="26"/>
                <w:szCs w:val="26"/>
              </w:rPr>
            </w:pPr>
            <w:r w:rsidRPr="000D2B40">
              <w:rPr>
                <w:color w:val="auto"/>
                <w:sz w:val="26"/>
                <w:szCs w:val="26"/>
              </w:rPr>
              <w:t>32</w:t>
            </w:r>
          </w:p>
        </w:tc>
        <w:tc>
          <w:tcPr>
            <w:tcW w:w="708" w:type="dxa"/>
          </w:tcPr>
          <w:p w:rsidR="0081026E" w:rsidRPr="000D2B40" w:rsidRDefault="0081026E" w:rsidP="00A0367B">
            <w:pPr>
              <w:spacing w:before="120" w:after="120"/>
              <w:rPr>
                <w:color w:val="auto"/>
                <w:sz w:val="26"/>
                <w:szCs w:val="26"/>
              </w:rPr>
            </w:pPr>
            <w:r w:rsidRPr="000D2B40">
              <w:rPr>
                <w:color w:val="auto"/>
                <w:sz w:val="26"/>
                <w:szCs w:val="26"/>
              </w:rPr>
              <w:t>121</w:t>
            </w:r>
          </w:p>
        </w:tc>
        <w:tc>
          <w:tcPr>
            <w:tcW w:w="993" w:type="dxa"/>
          </w:tcPr>
          <w:p w:rsidR="0081026E" w:rsidRPr="000D2B40" w:rsidRDefault="0081026E" w:rsidP="00A0367B">
            <w:pPr>
              <w:spacing w:before="120" w:after="120"/>
              <w:rPr>
                <w:color w:val="auto"/>
                <w:sz w:val="26"/>
                <w:szCs w:val="26"/>
              </w:rPr>
            </w:pPr>
            <w:r w:rsidRPr="000D2B40">
              <w:rPr>
                <w:color w:val="auto"/>
                <w:sz w:val="26"/>
                <w:szCs w:val="26"/>
              </w:rPr>
              <w:t>2055</w:t>
            </w:r>
          </w:p>
        </w:tc>
        <w:tc>
          <w:tcPr>
            <w:tcW w:w="850" w:type="dxa"/>
          </w:tcPr>
          <w:p w:rsidR="0081026E" w:rsidRPr="000D2B40" w:rsidRDefault="0081026E" w:rsidP="00A0367B">
            <w:pPr>
              <w:spacing w:before="120" w:after="120"/>
              <w:jc w:val="center"/>
              <w:rPr>
                <w:color w:val="auto"/>
                <w:sz w:val="26"/>
                <w:szCs w:val="26"/>
              </w:rPr>
            </w:pPr>
            <w:r w:rsidRPr="000D2B40">
              <w:rPr>
                <w:color w:val="auto"/>
                <w:sz w:val="26"/>
                <w:szCs w:val="26"/>
              </w:rPr>
              <w:t>2</w:t>
            </w:r>
          </w:p>
        </w:tc>
        <w:tc>
          <w:tcPr>
            <w:tcW w:w="709" w:type="dxa"/>
          </w:tcPr>
          <w:p w:rsidR="0081026E" w:rsidRPr="000D2B40" w:rsidRDefault="0081026E" w:rsidP="00A0367B">
            <w:pPr>
              <w:spacing w:before="120" w:after="120"/>
              <w:jc w:val="center"/>
              <w:rPr>
                <w:color w:val="auto"/>
                <w:sz w:val="26"/>
                <w:szCs w:val="26"/>
              </w:rPr>
            </w:pPr>
            <w:r w:rsidRPr="000D2B40">
              <w:rPr>
                <w:color w:val="auto"/>
                <w:sz w:val="26"/>
                <w:szCs w:val="26"/>
              </w:rPr>
              <w:t>5</w:t>
            </w:r>
          </w:p>
        </w:tc>
        <w:tc>
          <w:tcPr>
            <w:tcW w:w="992" w:type="dxa"/>
          </w:tcPr>
          <w:p w:rsidR="0081026E" w:rsidRPr="000D2B40" w:rsidRDefault="0081026E" w:rsidP="00A0367B">
            <w:pPr>
              <w:spacing w:before="120" w:after="120"/>
              <w:jc w:val="center"/>
              <w:rPr>
                <w:color w:val="auto"/>
                <w:sz w:val="26"/>
                <w:szCs w:val="26"/>
              </w:rPr>
            </w:pPr>
            <w:r w:rsidRPr="000D2B40">
              <w:rPr>
                <w:color w:val="auto"/>
                <w:sz w:val="26"/>
                <w:szCs w:val="26"/>
              </w:rPr>
              <w:t>124</w:t>
            </w:r>
          </w:p>
        </w:tc>
      </w:tr>
      <w:tr w:rsidR="0081026E" w:rsidRPr="000D2B40" w:rsidTr="00A0367B">
        <w:tc>
          <w:tcPr>
            <w:tcW w:w="2070" w:type="dxa"/>
            <w:vAlign w:val="center"/>
          </w:tcPr>
          <w:p w:rsidR="0081026E" w:rsidRPr="000D2B40" w:rsidRDefault="0081026E" w:rsidP="00A0367B">
            <w:pPr>
              <w:spacing w:before="120" w:after="120"/>
              <w:rPr>
                <w:b/>
                <w:color w:val="auto"/>
                <w:sz w:val="26"/>
                <w:szCs w:val="26"/>
              </w:rPr>
            </w:pPr>
            <w:r w:rsidRPr="000D2B40">
              <w:rPr>
                <w:b/>
                <w:color w:val="auto"/>
                <w:sz w:val="26"/>
                <w:szCs w:val="26"/>
              </w:rPr>
              <w:t>Tăng(+)/giảm (-)</w:t>
            </w:r>
          </w:p>
        </w:tc>
        <w:tc>
          <w:tcPr>
            <w:tcW w:w="765" w:type="dxa"/>
          </w:tcPr>
          <w:p w:rsidR="0081026E" w:rsidRPr="000D2B40" w:rsidRDefault="0081026E" w:rsidP="00A0367B">
            <w:pPr>
              <w:spacing w:before="120" w:after="120"/>
              <w:rPr>
                <w:color w:val="auto"/>
                <w:sz w:val="26"/>
                <w:szCs w:val="26"/>
              </w:rPr>
            </w:pPr>
            <w:r w:rsidRPr="000D2B40">
              <w:rPr>
                <w:color w:val="auto"/>
                <w:sz w:val="26"/>
                <w:szCs w:val="26"/>
              </w:rPr>
              <w:t>(-)1</w:t>
            </w:r>
          </w:p>
        </w:tc>
        <w:tc>
          <w:tcPr>
            <w:tcW w:w="851" w:type="dxa"/>
          </w:tcPr>
          <w:p w:rsidR="0081026E" w:rsidRPr="000D2B40" w:rsidRDefault="0081026E" w:rsidP="00A0367B">
            <w:pPr>
              <w:spacing w:before="120" w:after="120"/>
              <w:rPr>
                <w:color w:val="auto"/>
                <w:sz w:val="26"/>
                <w:szCs w:val="26"/>
              </w:rPr>
            </w:pPr>
            <w:r w:rsidRPr="000D2B40">
              <w:rPr>
                <w:color w:val="auto"/>
                <w:sz w:val="26"/>
                <w:szCs w:val="26"/>
              </w:rPr>
              <w:t>(+)11</w:t>
            </w:r>
          </w:p>
        </w:tc>
        <w:tc>
          <w:tcPr>
            <w:tcW w:w="992" w:type="dxa"/>
          </w:tcPr>
          <w:p w:rsidR="0081026E" w:rsidRPr="000D2B40" w:rsidRDefault="0081026E" w:rsidP="00A0367B">
            <w:pPr>
              <w:spacing w:before="120" w:after="120"/>
              <w:rPr>
                <w:color w:val="auto"/>
                <w:sz w:val="26"/>
                <w:szCs w:val="26"/>
              </w:rPr>
            </w:pPr>
            <w:r w:rsidRPr="000D2B40">
              <w:rPr>
                <w:color w:val="auto"/>
                <w:sz w:val="26"/>
                <w:szCs w:val="26"/>
              </w:rPr>
              <w:t>(+)266</w:t>
            </w:r>
          </w:p>
        </w:tc>
        <w:tc>
          <w:tcPr>
            <w:tcW w:w="851" w:type="dxa"/>
          </w:tcPr>
          <w:p w:rsidR="0081026E" w:rsidRPr="000D2B40" w:rsidRDefault="0081026E" w:rsidP="00A0367B">
            <w:pPr>
              <w:spacing w:before="120" w:after="120"/>
              <w:rPr>
                <w:color w:val="auto"/>
                <w:sz w:val="26"/>
                <w:szCs w:val="26"/>
              </w:rPr>
            </w:pPr>
            <w:r w:rsidRPr="000D2B40">
              <w:rPr>
                <w:color w:val="auto"/>
                <w:sz w:val="26"/>
                <w:szCs w:val="26"/>
              </w:rPr>
              <w:t>(-)2</w:t>
            </w:r>
          </w:p>
        </w:tc>
        <w:tc>
          <w:tcPr>
            <w:tcW w:w="708" w:type="dxa"/>
          </w:tcPr>
          <w:p w:rsidR="0081026E" w:rsidRPr="000D2B40" w:rsidRDefault="0081026E" w:rsidP="00A0367B">
            <w:pPr>
              <w:spacing w:before="120" w:after="120"/>
              <w:rPr>
                <w:color w:val="auto"/>
                <w:sz w:val="26"/>
                <w:szCs w:val="26"/>
              </w:rPr>
            </w:pPr>
            <w:r w:rsidRPr="000D2B40">
              <w:rPr>
                <w:color w:val="auto"/>
                <w:sz w:val="26"/>
                <w:szCs w:val="26"/>
              </w:rPr>
              <w:t>(-)3</w:t>
            </w:r>
          </w:p>
        </w:tc>
        <w:tc>
          <w:tcPr>
            <w:tcW w:w="993" w:type="dxa"/>
          </w:tcPr>
          <w:p w:rsidR="0081026E" w:rsidRPr="000D2B40" w:rsidRDefault="0081026E" w:rsidP="00A0367B">
            <w:pPr>
              <w:spacing w:before="120" w:after="120"/>
              <w:rPr>
                <w:color w:val="auto"/>
                <w:sz w:val="26"/>
                <w:szCs w:val="26"/>
              </w:rPr>
            </w:pPr>
            <w:r w:rsidRPr="000D2B40">
              <w:rPr>
                <w:color w:val="auto"/>
                <w:sz w:val="26"/>
                <w:szCs w:val="26"/>
              </w:rPr>
              <w:t>(-)101</w:t>
            </w:r>
          </w:p>
        </w:tc>
        <w:tc>
          <w:tcPr>
            <w:tcW w:w="850" w:type="dxa"/>
          </w:tcPr>
          <w:p w:rsidR="0081026E" w:rsidRPr="000D2B40" w:rsidRDefault="0081026E" w:rsidP="00A0367B">
            <w:pPr>
              <w:spacing w:before="120" w:after="120"/>
              <w:jc w:val="center"/>
              <w:rPr>
                <w:color w:val="auto"/>
                <w:sz w:val="26"/>
                <w:szCs w:val="26"/>
              </w:rPr>
            </w:pPr>
            <w:r w:rsidRPr="000D2B40">
              <w:rPr>
                <w:color w:val="auto"/>
                <w:sz w:val="26"/>
                <w:szCs w:val="26"/>
              </w:rPr>
              <w:t>(+)2</w:t>
            </w:r>
          </w:p>
        </w:tc>
        <w:tc>
          <w:tcPr>
            <w:tcW w:w="709" w:type="dxa"/>
          </w:tcPr>
          <w:p w:rsidR="0081026E" w:rsidRPr="000D2B40" w:rsidRDefault="0081026E" w:rsidP="00A0367B">
            <w:pPr>
              <w:spacing w:before="120" w:after="120"/>
              <w:jc w:val="center"/>
              <w:rPr>
                <w:color w:val="auto"/>
                <w:sz w:val="26"/>
                <w:szCs w:val="26"/>
              </w:rPr>
            </w:pPr>
            <w:r w:rsidRPr="000D2B40">
              <w:rPr>
                <w:color w:val="auto"/>
                <w:sz w:val="26"/>
                <w:szCs w:val="26"/>
              </w:rPr>
              <w:t>(+)5</w:t>
            </w:r>
          </w:p>
        </w:tc>
        <w:tc>
          <w:tcPr>
            <w:tcW w:w="992" w:type="dxa"/>
          </w:tcPr>
          <w:p w:rsidR="0081026E" w:rsidRPr="000D2B40" w:rsidRDefault="0081026E" w:rsidP="00A0367B">
            <w:pPr>
              <w:spacing w:before="120" w:after="120"/>
              <w:jc w:val="center"/>
              <w:rPr>
                <w:color w:val="auto"/>
                <w:sz w:val="26"/>
                <w:szCs w:val="26"/>
              </w:rPr>
            </w:pPr>
            <w:r w:rsidRPr="000D2B40">
              <w:rPr>
                <w:color w:val="auto"/>
                <w:sz w:val="26"/>
                <w:szCs w:val="26"/>
              </w:rPr>
              <w:t>(+)124</w:t>
            </w:r>
          </w:p>
        </w:tc>
      </w:tr>
    </w:tbl>
    <w:p w:rsidR="0081026E" w:rsidRPr="000D2B40" w:rsidRDefault="0081026E" w:rsidP="0081026E">
      <w:pPr>
        <w:spacing w:before="120" w:after="120"/>
        <w:ind w:firstLine="720"/>
        <w:jc w:val="both"/>
        <w:rPr>
          <w:b/>
          <w:color w:val="auto"/>
        </w:rPr>
      </w:pPr>
    </w:p>
    <w:p w:rsidR="00D12EE7" w:rsidRDefault="00D12EE7" w:rsidP="0081026E">
      <w:pPr>
        <w:spacing w:before="120" w:after="120"/>
        <w:ind w:firstLine="720"/>
        <w:jc w:val="both"/>
        <w:rPr>
          <w:b/>
          <w:color w:val="auto"/>
        </w:rPr>
      </w:pPr>
    </w:p>
    <w:p w:rsidR="00D12EE7" w:rsidRDefault="00D12EE7" w:rsidP="0081026E">
      <w:pPr>
        <w:spacing w:before="120" w:after="120"/>
        <w:ind w:firstLine="720"/>
        <w:jc w:val="both"/>
        <w:rPr>
          <w:b/>
          <w:color w:val="auto"/>
        </w:rPr>
      </w:pPr>
    </w:p>
    <w:p w:rsidR="0081026E" w:rsidRPr="000D2B40" w:rsidRDefault="0081026E" w:rsidP="0081026E">
      <w:pPr>
        <w:spacing w:before="120" w:after="120"/>
        <w:ind w:firstLine="720"/>
        <w:jc w:val="both"/>
        <w:rPr>
          <w:b/>
          <w:color w:val="auto"/>
        </w:rPr>
      </w:pPr>
      <w:r w:rsidRPr="000D2B40">
        <w:rPr>
          <w:b/>
          <w:color w:val="auto"/>
        </w:rPr>
        <w:lastRenderedPageBreak/>
        <w:t>4. Cán bộ QLGD</w:t>
      </w:r>
    </w:p>
    <w:tbl>
      <w:tblPr>
        <w:tblW w:w="9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5"/>
        <w:gridCol w:w="1246"/>
        <w:gridCol w:w="1601"/>
        <w:gridCol w:w="1529"/>
        <w:gridCol w:w="1540"/>
        <w:gridCol w:w="1557"/>
      </w:tblGrid>
      <w:tr w:rsidR="0081026E" w:rsidRPr="000D2B40" w:rsidTr="00A0367B">
        <w:trPr>
          <w:trHeight w:val="413"/>
        </w:trPr>
        <w:tc>
          <w:tcPr>
            <w:tcW w:w="2135" w:type="dxa"/>
            <w:vMerge w:val="restart"/>
            <w:vAlign w:val="center"/>
          </w:tcPr>
          <w:p w:rsidR="0081026E" w:rsidRPr="000D2B40" w:rsidRDefault="0081026E" w:rsidP="00A0367B">
            <w:pPr>
              <w:spacing w:before="120" w:after="120"/>
              <w:jc w:val="center"/>
              <w:rPr>
                <w:b/>
                <w:color w:val="auto"/>
                <w:sz w:val="24"/>
              </w:rPr>
            </w:pPr>
            <w:r w:rsidRPr="000D2B40">
              <w:rPr>
                <w:b/>
                <w:color w:val="auto"/>
                <w:sz w:val="24"/>
              </w:rPr>
              <w:t>Thời điểm</w:t>
            </w:r>
          </w:p>
        </w:tc>
        <w:tc>
          <w:tcPr>
            <w:tcW w:w="1246" w:type="dxa"/>
            <w:vMerge w:val="restart"/>
            <w:vAlign w:val="center"/>
          </w:tcPr>
          <w:p w:rsidR="0081026E" w:rsidRPr="000D2B40" w:rsidRDefault="0081026E" w:rsidP="00A0367B">
            <w:pPr>
              <w:spacing w:before="120" w:after="120"/>
              <w:jc w:val="center"/>
              <w:rPr>
                <w:b/>
                <w:color w:val="auto"/>
                <w:sz w:val="24"/>
              </w:rPr>
            </w:pPr>
            <w:r w:rsidRPr="000D2B40">
              <w:rPr>
                <w:b/>
                <w:color w:val="auto"/>
                <w:sz w:val="24"/>
              </w:rPr>
              <w:t>Tổng số</w:t>
            </w:r>
          </w:p>
        </w:tc>
        <w:tc>
          <w:tcPr>
            <w:tcW w:w="3130" w:type="dxa"/>
            <w:gridSpan w:val="2"/>
            <w:vAlign w:val="center"/>
          </w:tcPr>
          <w:p w:rsidR="0081026E" w:rsidRPr="000D2B40" w:rsidRDefault="0081026E" w:rsidP="00A0367B">
            <w:pPr>
              <w:spacing w:before="120" w:after="120"/>
              <w:jc w:val="center"/>
              <w:rPr>
                <w:b/>
                <w:color w:val="auto"/>
                <w:sz w:val="24"/>
              </w:rPr>
            </w:pPr>
            <w:r w:rsidRPr="000D2B40">
              <w:rPr>
                <w:b/>
                <w:color w:val="auto"/>
                <w:sz w:val="24"/>
              </w:rPr>
              <w:t>Đạt chuẩn đào tạo trở lên</w:t>
            </w:r>
          </w:p>
        </w:tc>
        <w:tc>
          <w:tcPr>
            <w:tcW w:w="3096" w:type="dxa"/>
            <w:gridSpan w:val="2"/>
            <w:vAlign w:val="center"/>
          </w:tcPr>
          <w:p w:rsidR="0081026E" w:rsidRPr="000D2B40" w:rsidRDefault="0081026E" w:rsidP="00A0367B">
            <w:pPr>
              <w:spacing w:before="120" w:after="120"/>
              <w:jc w:val="center"/>
              <w:rPr>
                <w:b/>
                <w:color w:val="auto"/>
                <w:sz w:val="24"/>
              </w:rPr>
            </w:pPr>
            <w:r w:rsidRPr="000D2B40">
              <w:rPr>
                <w:b/>
                <w:color w:val="auto"/>
                <w:sz w:val="24"/>
              </w:rPr>
              <w:t>Trên chuẩn đào tạo</w:t>
            </w:r>
          </w:p>
        </w:tc>
      </w:tr>
      <w:tr w:rsidR="0081026E" w:rsidRPr="000D2B40" w:rsidTr="00A0367B">
        <w:trPr>
          <w:trHeight w:val="428"/>
        </w:trPr>
        <w:tc>
          <w:tcPr>
            <w:tcW w:w="2135" w:type="dxa"/>
            <w:vMerge/>
            <w:vAlign w:val="center"/>
          </w:tcPr>
          <w:p w:rsidR="0081026E" w:rsidRPr="000D2B40" w:rsidRDefault="0081026E" w:rsidP="00A0367B">
            <w:pPr>
              <w:spacing w:before="120" w:after="120"/>
              <w:jc w:val="center"/>
              <w:rPr>
                <w:b/>
                <w:color w:val="auto"/>
                <w:sz w:val="24"/>
              </w:rPr>
            </w:pPr>
          </w:p>
        </w:tc>
        <w:tc>
          <w:tcPr>
            <w:tcW w:w="1246" w:type="dxa"/>
            <w:vMerge/>
            <w:vAlign w:val="center"/>
          </w:tcPr>
          <w:p w:rsidR="0081026E" w:rsidRPr="000D2B40" w:rsidRDefault="0081026E" w:rsidP="00A0367B">
            <w:pPr>
              <w:spacing w:before="120" w:after="120"/>
              <w:jc w:val="center"/>
              <w:rPr>
                <w:b/>
                <w:color w:val="auto"/>
                <w:sz w:val="24"/>
              </w:rPr>
            </w:pPr>
          </w:p>
        </w:tc>
        <w:tc>
          <w:tcPr>
            <w:tcW w:w="1601" w:type="dxa"/>
            <w:vAlign w:val="center"/>
          </w:tcPr>
          <w:p w:rsidR="0081026E" w:rsidRPr="000D2B40" w:rsidRDefault="0081026E" w:rsidP="00A0367B">
            <w:pPr>
              <w:spacing w:before="120" w:after="120"/>
              <w:jc w:val="center"/>
              <w:rPr>
                <w:b/>
                <w:color w:val="auto"/>
                <w:sz w:val="24"/>
              </w:rPr>
            </w:pPr>
            <w:r w:rsidRPr="000D2B40">
              <w:rPr>
                <w:b/>
                <w:color w:val="auto"/>
                <w:sz w:val="24"/>
              </w:rPr>
              <w:t>Số lượng</w:t>
            </w:r>
          </w:p>
        </w:tc>
        <w:tc>
          <w:tcPr>
            <w:tcW w:w="1529" w:type="dxa"/>
            <w:vAlign w:val="center"/>
          </w:tcPr>
          <w:p w:rsidR="0081026E" w:rsidRPr="000D2B40" w:rsidRDefault="0081026E" w:rsidP="00A0367B">
            <w:pPr>
              <w:spacing w:before="120" w:after="120"/>
              <w:jc w:val="center"/>
              <w:rPr>
                <w:b/>
                <w:color w:val="auto"/>
                <w:sz w:val="24"/>
              </w:rPr>
            </w:pPr>
            <w:r w:rsidRPr="000D2B40">
              <w:rPr>
                <w:b/>
                <w:color w:val="auto"/>
                <w:sz w:val="24"/>
              </w:rPr>
              <w:t>Tỷ lệ</w:t>
            </w:r>
          </w:p>
        </w:tc>
        <w:tc>
          <w:tcPr>
            <w:tcW w:w="1540" w:type="dxa"/>
            <w:vAlign w:val="center"/>
          </w:tcPr>
          <w:p w:rsidR="0081026E" w:rsidRPr="000D2B40" w:rsidRDefault="0081026E" w:rsidP="00A0367B">
            <w:pPr>
              <w:spacing w:before="120" w:after="120"/>
              <w:jc w:val="center"/>
              <w:rPr>
                <w:b/>
                <w:color w:val="auto"/>
                <w:sz w:val="24"/>
              </w:rPr>
            </w:pPr>
            <w:r w:rsidRPr="000D2B40">
              <w:rPr>
                <w:b/>
                <w:color w:val="auto"/>
                <w:sz w:val="24"/>
              </w:rPr>
              <w:t>Số lượng</w:t>
            </w:r>
          </w:p>
        </w:tc>
        <w:tc>
          <w:tcPr>
            <w:tcW w:w="1557" w:type="dxa"/>
            <w:vAlign w:val="center"/>
          </w:tcPr>
          <w:p w:rsidR="0081026E" w:rsidRPr="000D2B40" w:rsidRDefault="0081026E" w:rsidP="00A0367B">
            <w:pPr>
              <w:spacing w:before="120" w:after="120"/>
              <w:jc w:val="center"/>
              <w:rPr>
                <w:b/>
                <w:color w:val="auto"/>
                <w:sz w:val="24"/>
              </w:rPr>
            </w:pPr>
            <w:r w:rsidRPr="000D2B40">
              <w:rPr>
                <w:b/>
                <w:color w:val="auto"/>
                <w:sz w:val="24"/>
              </w:rPr>
              <w:t>Tỷ lệ</w:t>
            </w:r>
          </w:p>
        </w:tc>
      </w:tr>
      <w:tr w:rsidR="0081026E" w:rsidRPr="000D2B40" w:rsidTr="00A0367B">
        <w:trPr>
          <w:trHeight w:val="440"/>
        </w:trPr>
        <w:tc>
          <w:tcPr>
            <w:tcW w:w="2135" w:type="dxa"/>
          </w:tcPr>
          <w:p w:rsidR="0081026E" w:rsidRPr="000D2B40" w:rsidRDefault="0081026E" w:rsidP="00A0367B">
            <w:pPr>
              <w:spacing w:before="120" w:after="120"/>
              <w:jc w:val="center"/>
              <w:rPr>
                <w:color w:val="auto"/>
                <w:sz w:val="26"/>
                <w:szCs w:val="26"/>
              </w:rPr>
            </w:pPr>
            <w:r w:rsidRPr="000D2B40">
              <w:rPr>
                <w:color w:val="auto"/>
                <w:sz w:val="26"/>
                <w:szCs w:val="26"/>
              </w:rPr>
              <w:t>2010-2011</w:t>
            </w:r>
          </w:p>
        </w:tc>
        <w:tc>
          <w:tcPr>
            <w:tcW w:w="1246" w:type="dxa"/>
            <w:vAlign w:val="center"/>
          </w:tcPr>
          <w:p w:rsidR="0081026E" w:rsidRPr="000D2B40" w:rsidRDefault="0081026E" w:rsidP="00A0367B">
            <w:pPr>
              <w:spacing w:before="120" w:after="120"/>
              <w:jc w:val="center"/>
              <w:rPr>
                <w:color w:val="auto"/>
                <w:sz w:val="26"/>
                <w:szCs w:val="26"/>
              </w:rPr>
            </w:pPr>
            <w:r w:rsidRPr="000D2B40">
              <w:rPr>
                <w:color w:val="auto"/>
                <w:sz w:val="26"/>
                <w:szCs w:val="26"/>
              </w:rPr>
              <w:t>87</w:t>
            </w:r>
          </w:p>
        </w:tc>
        <w:tc>
          <w:tcPr>
            <w:tcW w:w="1601" w:type="dxa"/>
            <w:vAlign w:val="center"/>
          </w:tcPr>
          <w:p w:rsidR="0081026E" w:rsidRPr="000D2B40" w:rsidRDefault="0081026E" w:rsidP="00A0367B">
            <w:pPr>
              <w:spacing w:before="120" w:after="120"/>
              <w:jc w:val="center"/>
              <w:rPr>
                <w:color w:val="auto"/>
                <w:sz w:val="26"/>
                <w:szCs w:val="26"/>
              </w:rPr>
            </w:pPr>
            <w:r w:rsidRPr="000D2B40">
              <w:rPr>
                <w:color w:val="auto"/>
                <w:sz w:val="26"/>
                <w:szCs w:val="26"/>
              </w:rPr>
              <w:t>85</w:t>
            </w:r>
          </w:p>
        </w:tc>
        <w:tc>
          <w:tcPr>
            <w:tcW w:w="1529" w:type="dxa"/>
            <w:vAlign w:val="center"/>
          </w:tcPr>
          <w:p w:rsidR="0081026E" w:rsidRPr="000D2B40" w:rsidRDefault="0081026E" w:rsidP="00A0367B">
            <w:pPr>
              <w:spacing w:before="120" w:after="120"/>
              <w:jc w:val="center"/>
              <w:rPr>
                <w:color w:val="auto"/>
                <w:sz w:val="26"/>
                <w:szCs w:val="26"/>
              </w:rPr>
            </w:pPr>
            <w:r w:rsidRPr="000D2B40">
              <w:rPr>
                <w:color w:val="auto"/>
                <w:sz w:val="26"/>
                <w:szCs w:val="26"/>
              </w:rPr>
              <w:t>97,7</w:t>
            </w:r>
          </w:p>
        </w:tc>
        <w:tc>
          <w:tcPr>
            <w:tcW w:w="1540" w:type="dxa"/>
            <w:vAlign w:val="center"/>
          </w:tcPr>
          <w:p w:rsidR="0081026E" w:rsidRPr="000D2B40" w:rsidRDefault="0081026E" w:rsidP="00A0367B">
            <w:pPr>
              <w:spacing w:before="120" w:after="120"/>
              <w:jc w:val="center"/>
              <w:rPr>
                <w:color w:val="auto"/>
                <w:sz w:val="26"/>
                <w:szCs w:val="26"/>
              </w:rPr>
            </w:pPr>
            <w:r w:rsidRPr="000D2B40">
              <w:rPr>
                <w:color w:val="auto"/>
                <w:sz w:val="26"/>
                <w:szCs w:val="26"/>
              </w:rPr>
              <w:t>78</w:t>
            </w:r>
          </w:p>
        </w:tc>
        <w:tc>
          <w:tcPr>
            <w:tcW w:w="1557" w:type="dxa"/>
            <w:vAlign w:val="center"/>
          </w:tcPr>
          <w:p w:rsidR="0081026E" w:rsidRPr="000D2B40" w:rsidRDefault="0081026E" w:rsidP="00A0367B">
            <w:pPr>
              <w:spacing w:before="120" w:after="120"/>
              <w:jc w:val="center"/>
              <w:rPr>
                <w:color w:val="auto"/>
                <w:sz w:val="26"/>
                <w:szCs w:val="26"/>
              </w:rPr>
            </w:pPr>
            <w:r w:rsidRPr="000D2B40">
              <w:rPr>
                <w:color w:val="auto"/>
                <w:sz w:val="26"/>
                <w:szCs w:val="26"/>
              </w:rPr>
              <w:t>89,7</w:t>
            </w:r>
          </w:p>
        </w:tc>
      </w:tr>
      <w:tr w:rsidR="0081026E" w:rsidRPr="000D2B40" w:rsidTr="00A0367B">
        <w:trPr>
          <w:trHeight w:val="440"/>
        </w:trPr>
        <w:tc>
          <w:tcPr>
            <w:tcW w:w="2135" w:type="dxa"/>
          </w:tcPr>
          <w:p w:rsidR="0081026E" w:rsidRPr="000D2B40" w:rsidRDefault="0081026E" w:rsidP="00A0367B">
            <w:pPr>
              <w:spacing w:before="120" w:after="120"/>
              <w:jc w:val="center"/>
              <w:rPr>
                <w:color w:val="auto"/>
                <w:sz w:val="26"/>
                <w:szCs w:val="26"/>
              </w:rPr>
            </w:pPr>
            <w:r w:rsidRPr="000D2B40">
              <w:rPr>
                <w:color w:val="auto"/>
                <w:sz w:val="26"/>
                <w:szCs w:val="26"/>
              </w:rPr>
              <w:t>2015-2016</w:t>
            </w:r>
          </w:p>
        </w:tc>
        <w:tc>
          <w:tcPr>
            <w:tcW w:w="1246" w:type="dxa"/>
            <w:vAlign w:val="center"/>
          </w:tcPr>
          <w:p w:rsidR="0081026E" w:rsidRPr="000D2B40" w:rsidRDefault="0081026E" w:rsidP="00A0367B">
            <w:pPr>
              <w:spacing w:before="120" w:after="120"/>
              <w:jc w:val="center"/>
              <w:rPr>
                <w:color w:val="auto"/>
                <w:sz w:val="26"/>
                <w:szCs w:val="26"/>
              </w:rPr>
            </w:pPr>
            <w:r w:rsidRPr="000D2B40">
              <w:rPr>
                <w:color w:val="auto"/>
                <w:sz w:val="26"/>
                <w:szCs w:val="26"/>
              </w:rPr>
              <w:t>109</w:t>
            </w:r>
          </w:p>
        </w:tc>
        <w:tc>
          <w:tcPr>
            <w:tcW w:w="1601" w:type="dxa"/>
            <w:vAlign w:val="center"/>
          </w:tcPr>
          <w:p w:rsidR="0081026E" w:rsidRPr="000D2B40" w:rsidRDefault="0081026E" w:rsidP="00A0367B">
            <w:pPr>
              <w:spacing w:before="120" w:after="120"/>
              <w:jc w:val="center"/>
              <w:rPr>
                <w:color w:val="auto"/>
                <w:sz w:val="26"/>
                <w:szCs w:val="26"/>
              </w:rPr>
            </w:pPr>
            <w:r w:rsidRPr="000D2B40">
              <w:rPr>
                <w:color w:val="auto"/>
                <w:sz w:val="26"/>
                <w:szCs w:val="26"/>
              </w:rPr>
              <w:t>107</w:t>
            </w:r>
          </w:p>
        </w:tc>
        <w:tc>
          <w:tcPr>
            <w:tcW w:w="1529" w:type="dxa"/>
            <w:vAlign w:val="center"/>
          </w:tcPr>
          <w:p w:rsidR="0081026E" w:rsidRPr="000D2B40" w:rsidRDefault="0081026E" w:rsidP="00A0367B">
            <w:pPr>
              <w:spacing w:before="120" w:after="120"/>
              <w:jc w:val="center"/>
              <w:rPr>
                <w:color w:val="auto"/>
                <w:sz w:val="26"/>
                <w:szCs w:val="26"/>
              </w:rPr>
            </w:pPr>
            <w:r w:rsidRPr="000D2B40">
              <w:rPr>
                <w:color w:val="auto"/>
                <w:sz w:val="26"/>
                <w:szCs w:val="26"/>
              </w:rPr>
              <w:t>98,2</w:t>
            </w:r>
          </w:p>
        </w:tc>
        <w:tc>
          <w:tcPr>
            <w:tcW w:w="1540" w:type="dxa"/>
            <w:vAlign w:val="center"/>
          </w:tcPr>
          <w:p w:rsidR="0081026E" w:rsidRPr="000D2B40" w:rsidRDefault="0081026E" w:rsidP="00A0367B">
            <w:pPr>
              <w:spacing w:before="120" w:after="120"/>
              <w:jc w:val="center"/>
              <w:rPr>
                <w:color w:val="auto"/>
                <w:sz w:val="26"/>
                <w:szCs w:val="26"/>
              </w:rPr>
            </w:pPr>
            <w:r w:rsidRPr="000D2B40">
              <w:rPr>
                <w:color w:val="auto"/>
                <w:sz w:val="26"/>
                <w:szCs w:val="26"/>
              </w:rPr>
              <w:t>107</w:t>
            </w:r>
          </w:p>
        </w:tc>
        <w:tc>
          <w:tcPr>
            <w:tcW w:w="1557" w:type="dxa"/>
            <w:vAlign w:val="center"/>
          </w:tcPr>
          <w:p w:rsidR="0081026E" w:rsidRPr="000D2B40" w:rsidRDefault="0081026E" w:rsidP="00A0367B">
            <w:pPr>
              <w:spacing w:before="120" w:after="120"/>
              <w:jc w:val="center"/>
              <w:rPr>
                <w:color w:val="auto"/>
                <w:sz w:val="26"/>
                <w:szCs w:val="26"/>
              </w:rPr>
            </w:pPr>
            <w:r w:rsidRPr="000D2B40">
              <w:rPr>
                <w:color w:val="auto"/>
                <w:sz w:val="26"/>
                <w:szCs w:val="26"/>
              </w:rPr>
              <w:t>98,2</w:t>
            </w:r>
          </w:p>
        </w:tc>
      </w:tr>
      <w:tr w:rsidR="0081026E" w:rsidRPr="000D2B40" w:rsidTr="00A0367B">
        <w:trPr>
          <w:trHeight w:val="454"/>
        </w:trPr>
        <w:tc>
          <w:tcPr>
            <w:tcW w:w="2135" w:type="dxa"/>
          </w:tcPr>
          <w:p w:rsidR="0081026E" w:rsidRPr="000D2B40" w:rsidRDefault="0081026E" w:rsidP="00A0367B">
            <w:pPr>
              <w:spacing w:before="120" w:after="120"/>
              <w:rPr>
                <w:b/>
                <w:color w:val="auto"/>
                <w:sz w:val="26"/>
                <w:szCs w:val="26"/>
              </w:rPr>
            </w:pPr>
            <w:r w:rsidRPr="000D2B40">
              <w:rPr>
                <w:b/>
                <w:color w:val="auto"/>
                <w:sz w:val="26"/>
                <w:szCs w:val="26"/>
              </w:rPr>
              <w:t>Tăng(+)/giảm(-)</w:t>
            </w:r>
          </w:p>
        </w:tc>
        <w:tc>
          <w:tcPr>
            <w:tcW w:w="1246" w:type="dxa"/>
            <w:vAlign w:val="center"/>
          </w:tcPr>
          <w:p w:rsidR="0081026E" w:rsidRPr="000D2B40" w:rsidRDefault="0081026E" w:rsidP="00A0367B">
            <w:pPr>
              <w:spacing w:before="120" w:after="120"/>
              <w:jc w:val="center"/>
              <w:rPr>
                <w:b/>
                <w:color w:val="auto"/>
                <w:sz w:val="26"/>
                <w:szCs w:val="26"/>
              </w:rPr>
            </w:pPr>
            <w:r w:rsidRPr="000D2B40">
              <w:rPr>
                <w:b/>
                <w:color w:val="auto"/>
                <w:sz w:val="26"/>
                <w:szCs w:val="26"/>
              </w:rPr>
              <w:t>(+) 22</w:t>
            </w:r>
          </w:p>
        </w:tc>
        <w:tc>
          <w:tcPr>
            <w:tcW w:w="1601" w:type="dxa"/>
            <w:vAlign w:val="center"/>
          </w:tcPr>
          <w:p w:rsidR="0081026E" w:rsidRPr="000D2B40" w:rsidRDefault="0081026E" w:rsidP="00A0367B">
            <w:pPr>
              <w:spacing w:before="120" w:after="120"/>
              <w:jc w:val="center"/>
              <w:rPr>
                <w:b/>
                <w:color w:val="auto"/>
                <w:sz w:val="26"/>
                <w:szCs w:val="26"/>
              </w:rPr>
            </w:pPr>
            <w:r w:rsidRPr="000D2B40">
              <w:rPr>
                <w:b/>
                <w:color w:val="auto"/>
                <w:sz w:val="26"/>
                <w:szCs w:val="26"/>
              </w:rPr>
              <w:t>(+) 22</w:t>
            </w:r>
          </w:p>
        </w:tc>
        <w:tc>
          <w:tcPr>
            <w:tcW w:w="1529" w:type="dxa"/>
            <w:vAlign w:val="center"/>
          </w:tcPr>
          <w:p w:rsidR="0081026E" w:rsidRPr="000D2B40" w:rsidRDefault="0081026E" w:rsidP="00A0367B">
            <w:pPr>
              <w:spacing w:before="120" w:after="120"/>
              <w:jc w:val="center"/>
              <w:rPr>
                <w:b/>
                <w:color w:val="auto"/>
                <w:sz w:val="26"/>
                <w:szCs w:val="26"/>
              </w:rPr>
            </w:pPr>
            <w:r w:rsidRPr="000D2B40">
              <w:rPr>
                <w:b/>
                <w:color w:val="auto"/>
                <w:sz w:val="26"/>
                <w:szCs w:val="26"/>
              </w:rPr>
              <w:t>(+) 0,5</w:t>
            </w:r>
          </w:p>
        </w:tc>
        <w:tc>
          <w:tcPr>
            <w:tcW w:w="1540" w:type="dxa"/>
            <w:vAlign w:val="center"/>
          </w:tcPr>
          <w:p w:rsidR="0081026E" w:rsidRPr="000D2B40" w:rsidRDefault="0081026E" w:rsidP="00A0367B">
            <w:pPr>
              <w:spacing w:before="120" w:after="120"/>
              <w:jc w:val="center"/>
              <w:rPr>
                <w:b/>
                <w:color w:val="auto"/>
                <w:sz w:val="26"/>
                <w:szCs w:val="26"/>
              </w:rPr>
            </w:pPr>
            <w:r w:rsidRPr="000D2B40">
              <w:rPr>
                <w:b/>
                <w:color w:val="auto"/>
                <w:sz w:val="26"/>
                <w:szCs w:val="26"/>
              </w:rPr>
              <w:t>(+) 29</w:t>
            </w:r>
          </w:p>
        </w:tc>
        <w:tc>
          <w:tcPr>
            <w:tcW w:w="1557" w:type="dxa"/>
            <w:vAlign w:val="center"/>
          </w:tcPr>
          <w:p w:rsidR="0081026E" w:rsidRPr="000D2B40" w:rsidRDefault="0081026E" w:rsidP="00A0367B">
            <w:pPr>
              <w:spacing w:before="120" w:after="120"/>
              <w:jc w:val="center"/>
              <w:rPr>
                <w:b/>
                <w:color w:val="auto"/>
                <w:sz w:val="26"/>
                <w:szCs w:val="26"/>
              </w:rPr>
            </w:pPr>
            <w:r w:rsidRPr="000D2B40">
              <w:rPr>
                <w:b/>
                <w:color w:val="auto"/>
                <w:sz w:val="26"/>
                <w:szCs w:val="26"/>
              </w:rPr>
              <w:t>(+) 8,5</w:t>
            </w:r>
          </w:p>
        </w:tc>
      </w:tr>
    </w:tbl>
    <w:p w:rsidR="0081026E" w:rsidRPr="000D2B40" w:rsidRDefault="0081026E" w:rsidP="0081026E">
      <w:pPr>
        <w:widowControl w:val="0"/>
        <w:spacing w:before="120" w:after="120"/>
        <w:ind w:firstLine="720"/>
        <w:jc w:val="both"/>
        <w:rPr>
          <w:b/>
          <w:i/>
          <w:color w:val="auto"/>
        </w:rPr>
      </w:pPr>
    </w:p>
    <w:p w:rsidR="0081026E" w:rsidRPr="000D2B40" w:rsidRDefault="0081026E" w:rsidP="0081026E">
      <w:pPr>
        <w:widowControl w:val="0"/>
        <w:spacing w:before="120" w:after="120"/>
        <w:ind w:firstLine="720"/>
        <w:jc w:val="both"/>
        <w:rPr>
          <w:b/>
          <w:color w:val="auto"/>
        </w:rPr>
      </w:pPr>
      <w:r w:rsidRPr="000D2B40">
        <w:rPr>
          <w:b/>
          <w:color w:val="auto"/>
        </w:rPr>
        <w:t>5. Giáo viên (sau khi chia tách giáo viên về huyện mới)</w:t>
      </w:r>
    </w:p>
    <w:tbl>
      <w:tblPr>
        <w:tblW w:w="9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3"/>
        <w:gridCol w:w="1273"/>
        <w:gridCol w:w="1539"/>
        <w:gridCol w:w="1735"/>
        <w:gridCol w:w="1455"/>
        <w:gridCol w:w="1413"/>
      </w:tblGrid>
      <w:tr w:rsidR="0081026E" w:rsidRPr="000D2B40" w:rsidTr="00A0367B">
        <w:trPr>
          <w:trHeight w:val="397"/>
        </w:trPr>
        <w:tc>
          <w:tcPr>
            <w:tcW w:w="2183" w:type="dxa"/>
            <w:vMerge w:val="restart"/>
            <w:vAlign w:val="center"/>
          </w:tcPr>
          <w:p w:rsidR="0081026E" w:rsidRPr="000D2B40" w:rsidRDefault="0081026E" w:rsidP="00A0367B">
            <w:pPr>
              <w:spacing w:before="120" w:after="120"/>
              <w:jc w:val="center"/>
              <w:rPr>
                <w:b/>
                <w:color w:val="auto"/>
                <w:sz w:val="24"/>
              </w:rPr>
            </w:pPr>
            <w:r w:rsidRPr="000D2B40">
              <w:rPr>
                <w:b/>
                <w:color w:val="auto"/>
                <w:sz w:val="24"/>
              </w:rPr>
              <w:t>Thời điểm</w:t>
            </w:r>
          </w:p>
        </w:tc>
        <w:tc>
          <w:tcPr>
            <w:tcW w:w="1273" w:type="dxa"/>
            <w:vMerge w:val="restart"/>
            <w:vAlign w:val="center"/>
          </w:tcPr>
          <w:p w:rsidR="0081026E" w:rsidRPr="000D2B40" w:rsidRDefault="0081026E" w:rsidP="00A0367B">
            <w:pPr>
              <w:spacing w:before="120" w:after="120"/>
              <w:jc w:val="center"/>
              <w:rPr>
                <w:b/>
                <w:color w:val="auto"/>
                <w:sz w:val="24"/>
              </w:rPr>
            </w:pPr>
            <w:r w:rsidRPr="000D2B40">
              <w:rPr>
                <w:b/>
                <w:color w:val="auto"/>
                <w:sz w:val="24"/>
              </w:rPr>
              <w:t>Tổng số</w:t>
            </w:r>
          </w:p>
        </w:tc>
        <w:tc>
          <w:tcPr>
            <w:tcW w:w="3274" w:type="dxa"/>
            <w:gridSpan w:val="2"/>
            <w:vAlign w:val="center"/>
          </w:tcPr>
          <w:p w:rsidR="0081026E" w:rsidRPr="000D2B40" w:rsidRDefault="0081026E" w:rsidP="00A0367B">
            <w:pPr>
              <w:spacing w:before="120" w:after="120"/>
              <w:jc w:val="center"/>
              <w:rPr>
                <w:b/>
                <w:color w:val="auto"/>
                <w:sz w:val="24"/>
              </w:rPr>
            </w:pPr>
            <w:r w:rsidRPr="000D2B40">
              <w:rPr>
                <w:b/>
                <w:color w:val="auto"/>
                <w:sz w:val="24"/>
              </w:rPr>
              <w:t>Đạt chuẩn đào tạo trở lên</w:t>
            </w:r>
          </w:p>
        </w:tc>
        <w:tc>
          <w:tcPr>
            <w:tcW w:w="2868" w:type="dxa"/>
            <w:gridSpan w:val="2"/>
            <w:vAlign w:val="center"/>
          </w:tcPr>
          <w:p w:rsidR="0081026E" w:rsidRPr="000D2B40" w:rsidRDefault="0081026E" w:rsidP="00A0367B">
            <w:pPr>
              <w:spacing w:before="120" w:after="120"/>
              <w:jc w:val="center"/>
              <w:rPr>
                <w:b/>
                <w:color w:val="auto"/>
                <w:sz w:val="24"/>
              </w:rPr>
            </w:pPr>
            <w:r w:rsidRPr="000D2B40">
              <w:rPr>
                <w:b/>
                <w:color w:val="auto"/>
                <w:sz w:val="24"/>
              </w:rPr>
              <w:t>Trên chuẩn đào tạo</w:t>
            </w:r>
          </w:p>
        </w:tc>
      </w:tr>
      <w:tr w:rsidR="0081026E" w:rsidRPr="000D2B40" w:rsidTr="00A0367B">
        <w:trPr>
          <w:trHeight w:val="147"/>
        </w:trPr>
        <w:tc>
          <w:tcPr>
            <w:tcW w:w="2183" w:type="dxa"/>
            <w:vMerge/>
            <w:vAlign w:val="center"/>
          </w:tcPr>
          <w:p w:rsidR="0081026E" w:rsidRPr="000D2B40" w:rsidRDefault="0081026E" w:rsidP="00A0367B">
            <w:pPr>
              <w:spacing w:before="120" w:after="120"/>
              <w:jc w:val="center"/>
              <w:rPr>
                <w:b/>
                <w:color w:val="auto"/>
                <w:sz w:val="24"/>
              </w:rPr>
            </w:pPr>
          </w:p>
        </w:tc>
        <w:tc>
          <w:tcPr>
            <w:tcW w:w="1273" w:type="dxa"/>
            <w:vMerge/>
            <w:vAlign w:val="center"/>
          </w:tcPr>
          <w:p w:rsidR="0081026E" w:rsidRPr="000D2B40" w:rsidRDefault="0081026E" w:rsidP="00A0367B">
            <w:pPr>
              <w:spacing w:before="120" w:after="120"/>
              <w:jc w:val="center"/>
              <w:rPr>
                <w:b/>
                <w:color w:val="auto"/>
                <w:sz w:val="24"/>
              </w:rPr>
            </w:pPr>
          </w:p>
        </w:tc>
        <w:tc>
          <w:tcPr>
            <w:tcW w:w="1539" w:type="dxa"/>
            <w:vAlign w:val="center"/>
          </w:tcPr>
          <w:p w:rsidR="0081026E" w:rsidRPr="000D2B40" w:rsidRDefault="0081026E" w:rsidP="00A0367B">
            <w:pPr>
              <w:spacing w:before="120" w:after="120"/>
              <w:jc w:val="center"/>
              <w:rPr>
                <w:b/>
                <w:color w:val="auto"/>
                <w:sz w:val="24"/>
              </w:rPr>
            </w:pPr>
            <w:r w:rsidRPr="000D2B40">
              <w:rPr>
                <w:b/>
                <w:color w:val="auto"/>
                <w:sz w:val="24"/>
              </w:rPr>
              <w:t>Số lượng</w:t>
            </w:r>
          </w:p>
        </w:tc>
        <w:tc>
          <w:tcPr>
            <w:tcW w:w="1735" w:type="dxa"/>
            <w:vAlign w:val="center"/>
          </w:tcPr>
          <w:p w:rsidR="0081026E" w:rsidRPr="000D2B40" w:rsidRDefault="0081026E" w:rsidP="00A0367B">
            <w:pPr>
              <w:spacing w:before="120" w:after="120"/>
              <w:jc w:val="center"/>
              <w:rPr>
                <w:b/>
                <w:color w:val="auto"/>
                <w:sz w:val="24"/>
              </w:rPr>
            </w:pPr>
            <w:r w:rsidRPr="000D2B40">
              <w:rPr>
                <w:b/>
                <w:color w:val="auto"/>
                <w:sz w:val="24"/>
              </w:rPr>
              <w:t>Tỷ lệ %</w:t>
            </w:r>
          </w:p>
        </w:tc>
        <w:tc>
          <w:tcPr>
            <w:tcW w:w="1455" w:type="dxa"/>
            <w:vAlign w:val="center"/>
          </w:tcPr>
          <w:p w:rsidR="0081026E" w:rsidRPr="000D2B40" w:rsidRDefault="0081026E" w:rsidP="00A0367B">
            <w:pPr>
              <w:spacing w:before="120" w:after="120"/>
              <w:jc w:val="center"/>
              <w:rPr>
                <w:b/>
                <w:color w:val="auto"/>
                <w:sz w:val="24"/>
              </w:rPr>
            </w:pPr>
            <w:r w:rsidRPr="000D2B40">
              <w:rPr>
                <w:b/>
                <w:color w:val="auto"/>
                <w:sz w:val="24"/>
              </w:rPr>
              <w:t>Số lượng</w:t>
            </w:r>
          </w:p>
        </w:tc>
        <w:tc>
          <w:tcPr>
            <w:tcW w:w="1413" w:type="dxa"/>
            <w:vAlign w:val="center"/>
          </w:tcPr>
          <w:p w:rsidR="0081026E" w:rsidRPr="000D2B40" w:rsidRDefault="0081026E" w:rsidP="00A0367B">
            <w:pPr>
              <w:spacing w:before="120" w:after="120"/>
              <w:jc w:val="center"/>
              <w:rPr>
                <w:b/>
                <w:color w:val="auto"/>
                <w:sz w:val="24"/>
              </w:rPr>
            </w:pPr>
            <w:r w:rsidRPr="000D2B40">
              <w:rPr>
                <w:b/>
                <w:color w:val="auto"/>
                <w:sz w:val="24"/>
              </w:rPr>
              <w:t>Tỷ lệ %</w:t>
            </w:r>
          </w:p>
        </w:tc>
      </w:tr>
      <w:tr w:rsidR="0081026E" w:rsidRPr="000D2B40" w:rsidTr="00A0367B">
        <w:trPr>
          <w:trHeight w:val="423"/>
        </w:trPr>
        <w:tc>
          <w:tcPr>
            <w:tcW w:w="2183" w:type="dxa"/>
          </w:tcPr>
          <w:p w:rsidR="0081026E" w:rsidRPr="000D2B40" w:rsidRDefault="0081026E" w:rsidP="00A0367B">
            <w:pPr>
              <w:spacing w:before="120" w:after="120"/>
              <w:jc w:val="center"/>
              <w:rPr>
                <w:color w:val="auto"/>
                <w:sz w:val="26"/>
                <w:szCs w:val="26"/>
              </w:rPr>
            </w:pPr>
            <w:r w:rsidRPr="000D2B40">
              <w:rPr>
                <w:color w:val="auto"/>
                <w:sz w:val="26"/>
                <w:szCs w:val="26"/>
              </w:rPr>
              <w:t>2010-2011</w:t>
            </w:r>
          </w:p>
        </w:tc>
        <w:tc>
          <w:tcPr>
            <w:tcW w:w="1273" w:type="dxa"/>
            <w:vAlign w:val="center"/>
          </w:tcPr>
          <w:p w:rsidR="0081026E" w:rsidRPr="000D2B40" w:rsidRDefault="0081026E" w:rsidP="00A0367B">
            <w:pPr>
              <w:spacing w:before="120" w:after="120"/>
              <w:jc w:val="center"/>
              <w:rPr>
                <w:color w:val="auto"/>
                <w:sz w:val="26"/>
                <w:szCs w:val="26"/>
              </w:rPr>
            </w:pPr>
            <w:r w:rsidRPr="000D2B40">
              <w:rPr>
                <w:color w:val="auto"/>
                <w:sz w:val="26"/>
                <w:szCs w:val="26"/>
              </w:rPr>
              <w:t>678</w:t>
            </w:r>
          </w:p>
        </w:tc>
        <w:tc>
          <w:tcPr>
            <w:tcW w:w="1539" w:type="dxa"/>
            <w:vAlign w:val="center"/>
          </w:tcPr>
          <w:p w:rsidR="0081026E" w:rsidRPr="000D2B40" w:rsidRDefault="0081026E" w:rsidP="00A0367B">
            <w:pPr>
              <w:spacing w:before="120" w:after="120"/>
              <w:jc w:val="center"/>
              <w:rPr>
                <w:color w:val="auto"/>
                <w:sz w:val="26"/>
                <w:szCs w:val="26"/>
              </w:rPr>
            </w:pPr>
            <w:r w:rsidRPr="000D2B40">
              <w:rPr>
                <w:color w:val="auto"/>
                <w:sz w:val="26"/>
                <w:szCs w:val="26"/>
              </w:rPr>
              <w:t>658</w:t>
            </w:r>
          </w:p>
        </w:tc>
        <w:tc>
          <w:tcPr>
            <w:tcW w:w="1735" w:type="dxa"/>
            <w:vAlign w:val="center"/>
          </w:tcPr>
          <w:p w:rsidR="0081026E" w:rsidRPr="000D2B40" w:rsidRDefault="0081026E" w:rsidP="00A0367B">
            <w:pPr>
              <w:spacing w:before="120" w:after="120"/>
              <w:jc w:val="center"/>
              <w:rPr>
                <w:color w:val="auto"/>
                <w:sz w:val="26"/>
                <w:szCs w:val="26"/>
              </w:rPr>
            </w:pPr>
            <w:r w:rsidRPr="000D2B40">
              <w:rPr>
                <w:color w:val="auto"/>
                <w:sz w:val="26"/>
                <w:szCs w:val="26"/>
              </w:rPr>
              <w:t>97,1</w:t>
            </w:r>
          </w:p>
        </w:tc>
        <w:tc>
          <w:tcPr>
            <w:tcW w:w="1455" w:type="dxa"/>
            <w:vAlign w:val="center"/>
          </w:tcPr>
          <w:p w:rsidR="0081026E" w:rsidRPr="000D2B40" w:rsidRDefault="0081026E" w:rsidP="00A0367B">
            <w:pPr>
              <w:spacing w:before="120" w:after="120"/>
              <w:jc w:val="center"/>
              <w:rPr>
                <w:color w:val="auto"/>
                <w:sz w:val="26"/>
                <w:szCs w:val="26"/>
              </w:rPr>
            </w:pPr>
            <w:r w:rsidRPr="000D2B40">
              <w:rPr>
                <w:color w:val="auto"/>
                <w:sz w:val="26"/>
                <w:szCs w:val="26"/>
              </w:rPr>
              <w:t>581</w:t>
            </w:r>
          </w:p>
        </w:tc>
        <w:tc>
          <w:tcPr>
            <w:tcW w:w="1413" w:type="dxa"/>
            <w:vAlign w:val="center"/>
          </w:tcPr>
          <w:p w:rsidR="0081026E" w:rsidRPr="000D2B40" w:rsidRDefault="0081026E" w:rsidP="00A0367B">
            <w:pPr>
              <w:spacing w:before="120" w:after="120"/>
              <w:jc w:val="center"/>
              <w:rPr>
                <w:color w:val="auto"/>
                <w:sz w:val="26"/>
                <w:szCs w:val="26"/>
              </w:rPr>
            </w:pPr>
            <w:r w:rsidRPr="000D2B40">
              <w:rPr>
                <w:color w:val="auto"/>
                <w:sz w:val="26"/>
                <w:szCs w:val="26"/>
              </w:rPr>
              <w:t>85,6</w:t>
            </w:r>
          </w:p>
        </w:tc>
      </w:tr>
      <w:tr w:rsidR="0081026E" w:rsidRPr="000D2B40" w:rsidTr="00A0367B">
        <w:trPr>
          <w:trHeight w:val="436"/>
        </w:trPr>
        <w:tc>
          <w:tcPr>
            <w:tcW w:w="2183" w:type="dxa"/>
          </w:tcPr>
          <w:p w:rsidR="0081026E" w:rsidRPr="000D2B40" w:rsidRDefault="0081026E" w:rsidP="00A0367B">
            <w:pPr>
              <w:spacing w:before="120" w:after="120"/>
              <w:jc w:val="center"/>
              <w:rPr>
                <w:color w:val="auto"/>
                <w:sz w:val="26"/>
                <w:szCs w:val="26"/>
              </w:rPr>
            </w:pPr>
            <w:r w:rsidRPr="000D2B40">
              <w:rPr>
                <w:color w:val="auto"/>
                <w:sz w:val="26"/>
                <w:szCs w:val="26"/>
              </w:rPr>
              <w:t>2015-2016</w:t>
            </w:r>
          </w:p>
        </w:tc>
        <w:tc>
          <w:tcPr>
            <w:tcW w:w="1273" w:type="dxa"/>
            <w:vAlign w:val="center"/>
          </w:tcPr>
          <w:p w:rsidR="0081026E" w:rsidRPr="000D2B40" w:rsidRDefault="0081026E" w:rsidP="00A0367B">
            <w:pPr>
              <w:spacing w:before="120" w:after="120"/>
              <w:jc w:val="center"/>
              <w:rPr>
                <w:color w:val="auto"/>
                <w:sz w:val="26"/>
                <w:szCs w:val="26"/>
              </w:rPr>
            </w:pPr>
            <w:r w:rsidRPr="000D2B40">
              <w:rPr>
                <w:color w:val="auto"/>
                <w:sz w:val="26"/>
                <w:szCs w:val="26"/>
              </w:rPr>
              <w:t>676</w:t>
            </w:r>
          </w:p>
        </w:tc>
        <w:tc>
          <w:tcPr>
            <w:tcW w:w="1539" w:type="dxa"/>
            <w:vAlign w:val="center"/>
          </w:tcPr>
          <w:p w:rsidR="0081026E" w:rsidRPr="000D2B40" w:rsidRDefault="0081026E" w:rsidP="00A0367B">
            <w:pPr>
              <w:spacing w:before="120" w:after="120"/>
              <w:jc w:val="center"/>
              <w:rPr>
                <w:color w:val="auto"/>
                <w:sz w:val="26"/>
                <w:szCs w:val="26"/>
              </w:rPr>
            </w:pPr>
            <w:r w:rsidRPr="000D2B40">
              <w:rPr>
                <w:color w:val="auto"/>
                <w:sz w:val="26"/>
                <w:szCs w:val="26"/>
              </w:rPr>
              <w:t>676</w:t>
            </w:r>
          </w:p>
        </w:tc>
        <w:tc>
          <w:tcPr>
            <w:tcW w:w="1735" w:type="dxa"/>
            <w:vAlign w:val="center"/>
          </w:tcPr>
          <w:p w:rsidR="0081026E" w:rsidRPr="000D2B40" w:rsidRDefault="0081026E" w:rsidP="00A0367B">
            <w:pPr>
              <w:spacing w:before="120" w:after="120"/>
              <w:jc w:val="center"/>
              <w:rPr>
                <w:color w:val="auto"/>
                <w:sz w:val="26"/>
                <w:szCs w:val="26"/>
              </w:rPr>
            </w:pPr>
            <w:r w:rsidRPr="000D2B40">
              <w:rPr>
                <w:color w:val="auto"/>
                <w:sz w:val="26"/>
                <w:szCs w:val="26"/>
              </w:rPr>
              <w:t>100</w:t>
            </w:r>
          </w:p>
        </w:tc>
        <w:tc>
          <w:tcPr>
            <w:tcW w:w="1455" w:type="dxa"/>
            <w:vAlign w:val="center"/>
          </w:tcPr>
          <w:p w:rsidR="0081026E" w:rsidRPr="000D2B40" w:rsidRDefault="0081026E" w:rsidP="00A0367B">
            <w:pPr>
              <w:spacing w:before="120" w:after="120"/>
              <w:jc w:val="center"/>
              <w:rPr>
                <w:color w:val="auto"/>
                <w:sz w:val="26"/>
                <w:szCs w:val="26"/>
              </w:rPr>
            </w:pPr>
            <w:r w:rsidRPr="000D2B40">
              <w:rPr>
                <w:color w:val="auto"/>
                <w:sz w:val="26"/>
                <w:szCs w:val="26"/>
              </w:rPr>
              <w:t>595</w:t>
            </w:r>
          </w:p>
        </w:tc>
        <w:tc>
          <w:tcPr>
            <w:tcW w:w="1413" w:type="dxa"/>
            <w:vAlign w:val="center"/>
          </w:tcPr>
          <w:p w:rsidR="0081026E" w:rsidRPr="000D2B40" w:rsidRDefault="0081026E" w:rsidP="00A0367B">
            <w:pPr>
              <w:spacing w:before="120" w:after="120"/>
              <w:jc w:val="center"/>
              <w:rPr>
                <w:color w:val="auto"/>
                <w:sz w:val="26"/>
                <w:szCs w:val="26"/>
              </w:rPr>
            </w:pPr>
            <w:r w:rsidRPr="000D2B40">
              <w:rPr>
                <w:color w:val="auto"/>
                <w:sz w:val="26"/>
                <w:szCs w:val="26"/>
              </w:rPr>
              <w:t>88,0</w:t>
            </w:r>
          </w:p>
        </w:tc>
      </w:tr>
      <w:tr w:rsidR="0081026E" w:rsidRPr="000D2B40" w:rsidTr="00A0367B">
        <w:trPr>
          <w:trHeight w:val="436"/>
        </w:trPr>
        <w:tc>
          <w:tcPr>
            <w:tcW w:w="2183" w:type="dxa"/>
          </w:tcPr>
          <w:p w:rsidR="0081026E" w:rsidRPr="000D2B40" w:rsidRDefault="0081026E" w:rsidP="00A0367B">
            <w:pPr>
              <w:spacing w:before="120" w:after="120"/>
              <w:rPr>
                <w:b/>
                <w:color w:val="auto"/>
                <w:sz w:val="26"/>
                <w:szCs w:val="26"/>
              </w:rPr>
            </w:pPr>
            <w:r w:rsidRPr="000D2B40">
              <w:rPr>
                <w:b/>
                <w:color w:val="auto"/>
                <w:sz w:val="26"/>
                <w:szCs w:val="26"/>
              </w:rPr>
              <w:t>Tăng(+)/giảm(-)</w:t>
            </w:r>
          </w:p>
        </w:tc>
        <w:tc>
          <w:tcPr>
            <w:tcW w:w="1273" w:type="dxa"/>
            <w:vAlign w:val="center"/>
          </w:tcPr>
          <w:p w:rsidR="0081026E" w:rsidRPr="000D2B40" w:rsidRDefault="0081026E" w:rsidP="00A0367B">
            <w:pPr>
              <w:spacing w:before="120" w:after="120"/>
              <w:jc w:val="center"/>
              <w:rPr>
                <w:b/>
                <w:color w:val="auto"/>
                <w:sz w:val="26"/>
                <w:szCs w:val="26"/>
              </w:rPr>
            </w:pPr>
            <w:r w:rsidRPr="000D2B40">
              <w:rPr>
                <w:b/>
                <w:color w:val="auto"/>
                <w:sz w:val="26"/>
                <w:szCs w:val="26"/>
              </w:rPr>
              <w:t>(-) 2</w:t>
            </w:r>
          </w:p>
        </w:tc>
        <w:tc>
          <w:tcPr>
            <w:tcW w:w="1539" w:type="dxa"/>
            <w:vAlign w:val="center"/>
          </w:tcPr>
          <w:p w:rsidR="0081026E" w:rsidRPr="000D2B40" w:rsidRDefault="0081026E" w:rsidP="00A0367B">
            <w:pPr>
              <w:spacing w:before="120" w:after="120"/>
              <w:jc w:val="center"/>
              <w:rPr>
                <w:b/>
                <w:color w:val="auto"/>
                <w:sz w:val="26"/>
                <w:szCs w:val="26"/>
              </w:rPr>
            </w:pPr>
            <w:r w:rsidRPr="000D2B40">
              <w:rPr>
                <w:b/>
                <w:color w:val="auto"/>
                <w:sz w:val="26"/>
                <w:szCs w:val="26"/>
              </w:rPr>
              <w:t>(+) 18</w:t>
            </w:r>
          </w:p>
        </w:tc>
        <w:tc>
          <w:tcPr>
            <w:tcW w:w="1735" w:type="dxa"/>
            <w:vAlign w:val="center"/>
          </w:tcPr>
          <w:p w:rsidR="0081026E" w:rsidRPr="000D2B40" w:rsidRDefault="0081026E" w:rsidP="00A0367B">
            <w:pPr>
              <w:spacing w:before="120" w:after="120"/>
              <w:jc w:val="center"/>
              <w:rPr>
                <w:b/>
                <w:color w:val="auto"/>
                <w:sz w:val="26"/>
                <w:szCs w:val="26"/>
              </w:rPr>
            </w:pPr>
            <w:r w:rsidRPr="000D2B40">
              <w:rPr>
                <w:b/>
                <w:color w:val="auto"/>
                <w:sz w:val="26"/>
                <w:szCs w:val="26"/>
              </w:rPr>
              <w:t>(+) 2,9</w:t>
            </w:r>
          </w:p>
        </w:tc>
        <w:tc>
          <w:tcPr>
            <w:tcW w:w="1455" w:type="dxa"/>
            <w:vAlign w:val="center"/>
          </w:tcPr>
          <w:p w:rsidR="0081026E" w:rsidRPr="000D2B40" w:rsidRDefault="0081026E" w:rsidP="00A0367B">
            <w:pPr>
              <w:spacing w:before="120" w:after="120"/>
              <w:jc w:val="center"/>
              <w:rPr>
                <w:b/>
                <w:color w:val="auto"/>
                <w:sz w:val="26"/>
                <w:szCs w:val="26"/>
              </w:rPr>
            </w:pPr>
            <w:r w:rsidRPr="000D2B40">
              <w:rPr>
                <w:b/>
                <w:color w:val="auto"/>
                <w:sz w:val="26"/>
                <w:szCs w:val="26"/>
              </w:rPr>
              <w:t xml:space="preserve"> (+) 14</w:t>
            </w:r>
          </w:p>
        </w:tc>
        <w:tc>
          <w:tcPr>
            <w:tcW w:w="1413" w:type="dxa"/>
            <w:vAlign w:val="center"/>
          </w:tcPr>
          <w:p w:rsidR="0081026E" w:rsidRPr="000D2B40" w:rsidRDefault="0081026E" w:rsidP="00A0367B">
            <w:pPr>
              <w:spacing w:before="120" w:after="120"/>
              <w:jc w:val="center"/>
              <w:rPr>
                <w:b/>
                <w:color w:val="auto"/>
                <w:sz w:val="26"/>
                <w:szCs w:val="26"/>
              </w:rPr>
            </w:pPr>
            <w:r w:rsidRPr="000D2B40">
              <w:rPr>
                <w:b/>
                <w:color w:val="auto"/>
                <w:sz w:val="26"/>
                <w:szCs w:val="26"/>
              </w:rPr>
              <w:t>(+) 2,4</w:t>
            </w:r>
          </w:p>
        </w:tc>
      </w:tr>
    </w:tbl>
    <w:p w:rsidR="0081026E" w:rsidRPr="000D2B40" w:rsidRDefault="0081026E" w:rsidP="0081026E">
      <w:pPr>
        <w:widowControl w:val="0"/>
        <w:spacing w:before="120" w:after="120"/>
        <w:ind w:firstLine="720"/>
        <w:jc w:val="both"/>
        <w:rPr>
          <w:b/>
          <w:color w:val="auto"/>
        </w:rPr>
      </w:pPr>
      <w:r w:rsidRPr="000D2B40">
        <w:rPr>
          <w:b/>
          <w:color w:val="auto"/>
        </w:rPr>
        <w:t>6. Nhân viên</w:t>
      </w: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4"/>
        <w:gridCol w:w="1239"/>
        <w:gridCol w:w="1497"/>
        <w:gridCol w:w="1689"/>
        <w:gridCol w:w="1416"/>
        <w:gridCol w:w="1593"/>
      </w:tblGrid>
      <w:tr w:rsidR="0081026E" w:rsidRPr="000D2B40" w:rsidTr="00A0367B">
        <w:trPr>
          <w:trHeight w:val="432"/>
        </w:trPr>
        <w:tc>
          <w:tcPr>
            <w:tcW w:w="2124" w:type="dxa"/>
            <w:vMerge w:val="restart"/>
            <w:vAlign w:val="center"/>
          </w:tcPr>
          <w:p w:rsidR="0081026E" w:rsidRPr="000D2B40" w:rsidRDefault="0081026E" w:rsidP="00A0367B">
            <w:pPr>
              <w:spacing w:before="120" w:after="120"/>
              <w:jc w:val="center"/>
              <w:rPr>
                <w:b/>
                <w:color w:val="auto"/>
                <w:sz w:val="24"/>
              </w:rPr>
            </w:pPr>
            <w:r w:rsidRPr="000D2B40">
              <w:rPr>
                <w:b/>
                <w:color w:val="auto"/>
                <w:sz w:val="24"/>
              </w:rPr>
              <w:t>Thời điểm</w:t>
            </w:r>
          </w:p>
        </w:tc>
        <w:tc>
          <w:tcPr>
            <w:tcW w:w="1239" w:type="dxa"/>
            <w:vMerge w:val="restart"/>
            <w:vAlign w:val="center"/>
          </w:tcPr>
          <w:p w:rsidR="0081026E" w:rsidRPr="000D2B40" w:rsidRDefault="0081026E" w:rsidP="00A0367B">
            <w:pPr>
              <w:spacing w:before="120" w:after="120"/>
              <w:jc w:val="center"/>
              <w:rPr>
                <w:b/>
                <w:color w:val="auto"/>
                <w:sz w:val="24"/>
              </w:rPr>
            </w:pPr>
            <w:r w:rsidRPr="000D2B40">
              <w:rPr>
                <w:b/>
                <w:color w:val="auto"/>
                <w:sz w:val="24"/>
              </w:rPr>
              <w:t>Tổng số</w:t>
            </w:r>
          </w:p>
        </w:tc>
        <w:tc>
          <w:tcPr>
            <w:tcW w:w="3186" w:type="dxa"/>
            <w:gridSpan w:val="2"/>
            <w:vAlign w:val="center"/>
          </w:tcPr>
          <w:p w:rsidR="0081026E" w:rsidRPr="000D2B40" w:rsidRDefault="0081026E" w:rsidP="00A0367B">
            <w:pPr>
              <w:spacing w:before="120" w:after="120"/>
              <w:jc w:val="center"/>
              <w:rPr>
                <w:b/>
                <w:color w:val="auto"/>
                <w:sz w:val="24"/>
              </w:rPr>
            </w:pPr>
            <w:r w:rsidRPr="000D2B40">
              <w:rPr>
                <w:b/>
                <w:color w:val="auto"/>
                <w:sz w:val="24"/>
              </w:rPr>
              <w:t>Đạt chuẩn đào tạo trở lên</w:t>
            </w:r>
          </w:p>
        </w:tc>
        <w:tc>
          <w:tcPr>
            <w:tcW w:w="3009" w:type="dxa"/>
            <w:gridSpan w:val="2"/>
            <w:vAlign w:val="center"/>
          </w:tcPr>
          <w:p w:rsidR="0081026E" w:rsidRPr="000D2B40" w:rsidRDefault="0081026E" w:rsidP="00A0367B">
            <w:pPr>
              <w:spacing w:before="120" w:after="120"/>
              <w:jc w:val="center"/>
              <w:rPr>
                <w:b/>
                <w:color w:val="auto"/>
                <w:sz w:val="24"/>
              </w:rPr>
            </w:pPr>
            <w:r w:rsidRPr="000D2B40">
              <w:rPr>
                <w:b/>
                <w:color w:val="auto"/>
                <w:sz w:val="24"/>
              </w:rPr>
              <w:t>Trên chuẩn đào tạo</w:t>
            </w:r>
          </w:p>
        </w:tc>
      </w:tr>
      <w:tr w:rsidR="0081026E" w:rsidRPr="000D2B40" w:rsidTr="00A0367B">
        <w:trPr>
          <w:trHeight w:val="155"/>
        </w:trPr>
        <w:tc>
          <w:tcPr>
            <w:tcW w:w="2124" w:type="dxa"/>
            <w:vMerge/>
            <w:vAlign w:val="center"/>
          </w:tcPr>
          <w:p w:rsidR="0081026E" w:rsidRPr="000D2B40" w:rsidRDefault="0081026E" w:rsidP="00A0367B">
            <w:pPr>
              <w:spacing w:before="120" w:after="120"/>
              <w:jc w:val="center"/>
              <w:rPr>
                <w:b/>
                <w:color w:val="auto"/>
                <w:sz w:val="24"/>
              </w:rPr>
            </w:pPr>
          </w:p>
        </w:tc>
        <w:tc>
          <w:tcPr>
            <w:tcW w:w="1239" w:type="dxa"/>
            <w:vMerge/>
            <w:vAlign w:val="center"/>
          </w:tcPr>
          <w:p w:rsidR="0081026E" w:rsidRPr="000D2B40" w:rsidRDefault="0081026E" w:rsidP="00A0367B">
            <w:pPr>
              <w:spacing w:before="120" w:after="120"/>
              <w:jc w:val="center"/>
              <w:rPr>
                <w:b/>
                <w:color w:val="auto"/>
                <w:sz w:val="24"/>
              </w:rPr>
            </w:pPr>
          </w:p>
        </w:tc>
        <w:tc>
          <w:tcPr>
            <w:tcW w:w="1497" w:type="dxa"/>
            <w:vAlign w:val="center"/>
          </w:tcPr>
          <w:p w:rsidR="0081026E" w:rsidRPr="000D2B40" w:rsidRDefault="0081026E" w:rsidP="00A0367B">
            <w:pPr>
              <w:spacing w:before="120" w:after="120"/>
              <w:jc w:val="center"/>
              <w:rPr>
                <w:b/>
                <w:color w:val="auto"/>
                <w:sz w:val="24"/>
              </w:rPr>
            </w:pPr>
            <w:r w:rsidRPr="000D2B40">
              <w:rPr>
                <w:b/>
                <w:color w:val="auto"/>
                <w:sz w:val="24"/>
              </w:rPr>
              <w:t>Số lượng</w:t>
            </w:r>
          </w:p>
        </w:tc>
        <w:tc>
          <w:tcPr>
            <w:tcW w:w="1688" w:type="dxa"/>
            <w:vAlign w:val="center"/>
          </w:tcPr>
          <w:p w:rsidR="0081026E" w:rsidRPr="000D2B40" w:rsidRDefault="0081026E" w:rsidP="00A0367B">
            <w:pPr>
              <w:spacing w:before="120" w:after="120"/>
              <w:jc w:val="center"/>
              <w:rPr>
                <w:b/>
                <w:color w:val="auto"/>
                <w:sz w:val="24"/>
              </w:rPr>
            </w:pPr>
            <w:r w:rsidRPr="000D2B40">
              <w:rPr>
                <w:b/>
                <w:color w:val="auto"/>
                <w:sz w:val="24"/>
              </w:rPr>
              <w:t>Tỷ lệ %</w:t>
            </w:r>
          </w:p>
        </w:tc>
        <w:tc>
          <w:tcPr>
            <w:tcW w:w="1416" w:type="dxa"/>
            <w:vAlign w:val="center"/>
          </w:tcPr>
          <w:p w:rsidR="0081026E" w:rsidRPr="000D2B40" w:rsidRDefault="0081026E" w:rsidP="00A0367B">
            <w:pPr>
              <w:spacing w:before="120" w:after="120"/>
              <w:jc w:val="center"/>
              <w:rPr>
                <w:b/>
                <w:color w:val="auto"/>
                <w:sz w:val="24"/>
              </w:rPr>
            </w:pPr>
            <w:r w:rsidRPr="000D2B40">
              <w:rPr>
                <w:b/>
                <w:color w:val="auto"/>
                <w:sz w:val="24"/>
              </w:rPr>
              <w:t>Số lượng</w:t>
            </w:r>
          </w:p>
        </w:tc>
        <w:tc>
          <w:tcPr>
            <w:tcW w:w="1593" w:type="dxa"/>
            <w:vAlign w:val="center"/>
          </w:tcPr>
          <w:p w:rsidR="0081026E" w:rsidRPr="000D2B40" w:rsidRDefault="0081026E" w:rsidP="00A0367B">
            <w:pPr>
              <w:spacing w:before="120" w:after="120"/>
              <w:jc w:val="center"/>
              <w:rPr>
                <w:b/>
                <w:color w:val="auto"/>
                <w:sz w:val="24"/>
              </w:rPr>
            </w:pPr>
            <w:r w:rsidRPr="000D2B40">
              <w:rPr>
                <w:b/>
                <w:color w:val="auto"/>
                <w:sz w:val="24"/>
              </w:rPr>
              <w:t>Tỷ lệ %</w:t>
            </w:r>
          </w:p>
        </w:tc>
      </w:tr>
      <w:tr w:rsidR="0081026E" w:rsidRPr="000D2B40" w:rsidTr="00A0367B">
        <w:trPr>
          <w:trHeight w:val="445"/>
        </w:trPr>
        <w:tc>
          <w:tcPr>
            <w:tcW w:w="2124" w:type="dxa"/>
          </w:tcPr>
          <w:p w:rsidR="0081026E" w:rsidRPr="000D2B40" w:rsidRDefault="0081026E" w:rsidP="00A0367B">
            <w:pPr>
              <w:spacing w:before="120" w:after="120"/>
              <w:jc w:val="center"/>
              <w:rPr>
                <w:color w:val="auto"/>
                <w:sz w:val="26"/>
                <w:szCs w:val="26"/>
              </w:rPr>
            </w:pPr>
            <w:r w:rsidRPr="000D2B40">
              <w:rPr>
                <w:color w:val="auto"/>
                <w:sz w:val="26"/>
                <w:szCs w:val="26"/>
              </w:rPr>
              <w:t>2010-2011</w:t>
            </w:r>
          </w:p>
        </w:tc>
        <w:tc>
          <w:tcPr>
            <w:tcW w:w="1239" w:type="dxa"/>
            <w:vAlign w:val="center"/>
          </w:tcPr>
          <w:p w:rsidR="0081026E" w:rsidRPr="000D2B40" w:rsidRDefault="0081026E" w:rsidP="00A0367B">
            <w:pPr>
              <w:spacing w:before="120" w:after="120"/>
              <w:jc w:val="center"/>
              <w:rPr>
                <w:color w:val="auto"/>
                <w:sz w:val="26"/>
                <w:szCs w:val="26"/>
              </w:rPr>
            </w:pPr>
            <w:r w:rsidRPr="000D2B40">
              <w:rPr>
                <w:color w:val="auto"/>
                <w:sz w:val="26"/>
                <w:szCs w:val="26"/>
              </w:rPr>
              <w:t>42</w:t>
            </w:r>
          </w:p>
        </w:tc>
        <w:tc>
          <w:tcPr>
            <w:tcW w:w="1497" w:type="dxa"/>
            <w:vAlign w:val="center"/>
          </w:tcPr>
          <w:p w:rsidR="0081026E" w:rsidRPr="000D2B40" w:rsidRDefault="0081026E" w:rsidP="00A0367B">
            <w:pPr>
              <w:spacing w:before="120" w:after="120"/>
              <w:jc w:val="center"/>
              <w:rPr>
                <w:color w:val="auto"/>
                <w:sz w:val="26"/>
                <w:szCs w:val="26"/>
              </w:rPr>
            </w:pPr>
            <w:r w:rsidRPr="000D2B40">
              <w:rPr>
                <w:color w:val="auto"/>
                <w:sz w:val="26"/>
                <w:szCs w:val="26"/>
              </w:rPr>
              <w:t>42</w:t>
            </w:r>
          </w:p>
        </w:tc>
        <w:tc>
          <w:tcPr>
            <w:tcW w:w="1688" w:type="dxa"/>
            <w:vAlign w:val="center"/>
          </w:tcPr>
          <w:p w:rsidR="0081026E" w:rsidRPr="000D2B40" w:rsidRDefault="0081026E" w:rsidP="00A0367B">
            <w:pPr>
              <w:spacing w:before="120" w:after="120"/>
              <w:jc w:val="center"/>
              <w:rPr>
                <w:color w:val="auto"/>
                <w:sz w:val="26"/>
                <w:szCs w:val="26"/>
              </w:rPr>
            </w:pPr>
            <w:r w:rsidRPr="000D2B40">
              <w:rPr>
                <w:color w:val="auto"/>
                <w:sz w:val="26"/>
                <w:szCs w:val="26"/>
              </w:rPr>
              <w:t>100</w:t>
            </w:r>
          </w:p>
        </w:tc>
        <w:tc>
          <w:tcPr>
            <w:tcW w:w="1416" w:type="dxa"/>
            <w:vAlign w:val="center"/>
          </w:tcPr>
          <w:p w:rsidR="0081026E" w:rsidRPr="000D2B40" w:rsidRDefault="0081026E" w:rsidP="00A0367B">
            <w:pPr>
              <w:spacing w:before="120" w:after="120"/>
              <w:jc w:val="center"/>
              <w:rPr>
                <w:color w:val="auto"/>
                <w:sz w:val="26"/>
                <w:szCs w:val="26"/>
              </w:rPr>
            </w:pPr>
            <w:r w:rsidRPr="000D2B40">
              <w:rPr>
                <w:color w:val="auto"/>
                <w:sz w:val="26"/>
                <w:szCs w:val="26"/>
              </w:rPr>
              <w:t>25</w:t>
            </w:r>
          </w:p>
        </w:tc>
        <w:tc>
          <w:tcPr>
            <w:tcW w:w="1593" w:type="dxa"/>
            <w:vAlign w:val="center"/>
          </w:tcPr>
          <w:p w:rsidR="0081026E" w:rsidRPr="000D2B40" w:rsidRDefault="0081026E" w:rsidP="00A0367B">
            <w:pPr>
              <w:spacing w:before="120" w:after="120"/>
              <w:jc w:val="center"/>
              <w:rPr>
                <w:color w:val="auto"/>
                <w:sz w:val="26"/>
                <w:szCs w:val="26"/>
              </w:rPr>
            </w:pPr>
            <w:r w:rsidRPr="000D2B40">
              <w:rPr>
                <w:color w:val="auto"/>
                <w:sz w:val="26"/>
                <w:szCs w:val="26"/>
              </w:rPr>
              <w:t>59,5</w:t>
            </w:r>
          </w:p>
        </w:tc>
      </w:tr>
      <w:tr w:rsidR="0081026E" w:rsidRPr="000D2B40" w:rsidTr="00A0367B">
        <w:trPr>
          <w:trHeight w:val="459"/>
        </w:trPr>
        <w:tc>
          <w:tcPr>
            <w:tcW w:w="2124" w:type="dxa"/>
          </w:tcPr>
          <w:p w:rsidR="0081026E" w:rsidRPr="000D2B40" w:rsidRDefault="0081026E" w:rsidP="00A0367B">
            <w:pPr>
              <w:spacing w:before="120" w:after="120"/>
              <w:jc w:val="center"/>
              <w:rPr>
                <w:color w:val="auto"/>
                <w:sz w:val="26"/>
                <w:szCs w:val="26"/>
              </w:rPr>
            </w:pPr>
            <w:r w:rsidRPr="000D2B40">
              <w:rPr>
                <w:color w:val="auto"/>
                <w:sz w:val="26"/>
                <w:szCs w:val="26"/>
              </w:rPr>
              <w:t>2015-2016</w:t>
            </w:r>
          </w:p>
        </w:tc>
        <w:tc>
          <w:tcPr>
            <w:tcW w:w="1239" w:type="dxa"/>
            <w:vAlign w:val="center"/>
          </w:tcPr>
          <w:p w:rsidR="0081026E" w:rsidRPr="000D2B40" w:rsidRDefault="0081026E" w:rsidP="00A0367B">
            <w:pPr>
              <w:spacing w:before="120" w:after="120"/>
              <w:jc w:val="center"/>
              <w:rPr>
                <w:color w:val="auto"/>
                <w:sz w:val="26"/>
                <w:szCs w:val="26"/>
              </w:rPr>
            </w:pPr>
            <w:r w:rsidRPr="000D2B40">
              <w:rPr>
                <w:color w:val="auto"/>
                <w:sz w:val="26"/>
                <w:szCs w:val="26"/>
              </w:rPr>
              <w:t>69</w:t>
            </w:r>
          </w:p>
        </w:tc>
        <w:tc>
          <w:tcPr>
            <w:tcW w:w="1497" w:type="dxa"/>
            <w:vAlign w:val="center"/>
          </w:tcPr>
          <w:p w:rsidR="0081026E" w:rsidRPr="000D2B40" w:rsidRDefault="0081026E" w:rsidP="00A0367B">
            <w:pPr>
              <w:spacing w:before="120" w:after="120"/>
              <w:jc w:val="center"/>
              <w:rPr>
                <w:color w:val="auto"/>
                <w:sz w:val="26"/>
                <w:szCs w:val="26"/>
              </w:rPr>
            </w:pPr>
            <w:r w:rsidRPr="000D2B40">
              <w:rPr>
                <w:color w:val="auto"/>
                <w:sz w:val="26"/>
                <w:szCs w:val="26"/>
              </w:rPr>
              <w:t>69</w:t>
            </w:r>
          </w:p>
        </w:tc>
        <w:tc>
          <w:tcPr>
            <w:tcW w:w="1688" w:type="dxa"/>
            <w:vAlign w:val="center"/>
          </w:tcPr>
          <w:p w:rsidR="0081026E" w:rsidRPr="000D2B40" w:rsidRDefault="0081026E" w:rsidP="00A0367B">
            <w:pPr>
              <w:spacing w:before="120" w:after="120"/>
              <w:jc w:val="center"/>
              <w:rPr>
                <w:color w:val="auto"/>
                <w:sz w:val="26"/>
                <w:szCs w:val="26"/>
              </w:rPr>
            </w:pPr>
            <w:r w:rsidRPr="000D2B40">
              <w:rPr>
                <w:color w:val="auto"/>
                <w:sz w:val="26"/>
                <w:szCs w:val="26"/>
              </w:rPr>
              <w:t>100</w:t>
            </w:r>
          </w:p>
        </w:tc>
        <w:tc>
          <w:tcPr>
            <w:tcW w:w="1416" w:type="dxa"/>
            <w:vAlign w:val="center"/>
          </w:tcPr>
          <w:p w:rsidR="0081026E" w:rsidRPr="000D2B40" w:rsidRDefault="0081026E" w:rsidP="00A0367B">
            <w:pPr>
              <w:spacing w:before="120" w:after="120"/>
              <w:jc w:val="center"/>
              <w:rPr>
                <w:color w:val="auto"/>
                <w:sz w:val="26"/>
                <w:szCs w:val="26"/>
              </w:rPr>
            </w:pPr>
            <w:r w:rsidRPr="000D2B40">
              <w:rPr>
                <w:color w:val="auto"/>
                <w:sz w:val="26"/>
                <w:szCs w:val="26"/>
              </w:rPr>
              <w:t>42</w:t>
            </w:r>
          </w:p>
        </w:tc>
        <w:tc>
          <w:tcPr>
            <w:tcW w:w="1593" w:type="dxa"/>
            <w:vAlign w:val="center"/>
          </w:tcPr>
          <w:p w:rsidR="0081026E" w:rsidRPr="000D2B40" w:rsidRDefault="0081026E" w:rsidP="00A0367B">
            <w:pPr>
              <w:spacing w:before="120" w:after="120"/>
              <w:jc w:val="center"/>
              <w:rPr>
                <w:color w:val="auto"/>
                <w:sz w:val="26"/>
                <w:szCs w:val="26"/>
              </w:rPr>
            </w:pPr>
            <w:r w:rsidRPr="000D2B40">
              <w:rPr>
                <w:color w:val="auto"/>
                <w:sz w:val="26"/>
                <w:szCs w:val="26"/>
              </w:rPr>
              <w:t>60,8</w:t>
            </w:r>
          </w:p>
        </w:tc>
      </w:tr>
      <w:tr w:rsidR="0081026E" w:rsidRPr="000D2B40" w:rsidTr="00A0367B">
        <w:trPr>
          <w:trHeight w:val="459"/>
        </w:trPr>
        <w:tc>
          <w:tcPr>
            <w:tcW w:w="2124" w:type="dxa"/>
          </w:tcPr>
          <w:p w:rsidR="0081026E" w:rsidRPr="000D2B40" w:rsidRDefault="0081026E" w:rsidP="00A0367B">
            <w:pPr>
              <w:spacing w:before="120" w:after="120"/>
              <w:rPr>
                <w:b/>
                <w:color w:val="auto"/>
                <w:sz w:val="26"/>
                <w:szCs w:val="26"/>
              </w:rPr>
            </w:pPr>
            <w:r w:rsidRPr="000D2B40">
              <w:rPr>
                <w:b/>
                <w:color w:val="auto"/>
                <w:sz w:val="26"/>
                <w:szCs w:val="26"/>
              </w:rPr>
              <w:t>Tăng(+)/giảm(-)</w:t>
            </w:r>
          </w:p>
        </w:tc>
        <w:tc>
          <w:tcPr>
            <w:tcW w:w="1239" w:type="dxa"/>
            <w:vAlign w:val="center"/>
          </w:tcPr>
          <w:p w:rsidR="0081026E" w:rsidRPr="000D2B40" w:rsidRDefault="0081026E" w:rsidP="00A0367B">
            <w:pPr>
              <w:spacing w:before="120" w:after="120"/>
              <w:jc w:val="center"/>
              <w:rPr>
                <w:b/>
                <w:color w:val="auto"/>
                <w:sz w:val="26"/>
                <w:szCs w:val="26"/>
              </w:rPr>
            </w:pPr>
            <w:r w:rsidRPr="000D2B40">
              <w:rPr>
                <w:b/>
                <w:color w:val="auto"/>
                <w:sz w:val="26"/>
                <w:szCs w:val="26"/>
              </w:rPr>
              <w:t>(+) 27</w:t>
            </w:r>
          </w:p>
        </w:tc>
        <w:tc>
          <w:tcPr>
            <w:tcW w:w="1497" w:type="dxa"/>
            <w:vAlign w:val="center"/>
          </w:tcPr>
          <w:p w:rsidR="0081026E" w:rsidRPr="000D2B40" w:rsidRDefault="0081026E" w:rsidP="00A0367B">
            <w:pPr>
              <w:spacing w:before="120" w:after="120"/>
              <w:jc w:val="center"/>
              <w:rPr>
                <w:b/>
                <w:color w:val="auto"/>
                <w:sz w:val="26"/>
                <w:szCs w:val="26"/>
              </w:rPr>
            </w:pPr>
            <w:r w:rsidRPr="000D2B40">
              <w:rPr>
                <w:b/>
                <w:color w:val="auto"/>
                <w:sz w:val="26"/>
                <w:szCs w:val="26"/>
              </w:rPr>
              <w:t>(+) 27</w:t>
            </w:r>
          </w:p>
        </w:tc>
        <w:tc>
          <w:tcPr>
            <w:tcW w:w="1688" w:type="dxa"/>
            <w:vAlign w:val="center"/>
          </w:tcPr>
          <w:p w:rsidR="0081026E" w:rsidRPr="000D2B40" w:rsidRDefault="0081026E" w:rsidP="00A0367B">
            <w:pPr>
              <w:spacing w:before="120" w:after="120"/>
              <w:jc w:val="center"/>
              <w:rPr>
                <w:b/>
                <w:color w:val="auto"/>
                <w:sz w:val="26"/>
                <w:szCs w:val="26"/>
              </w:rPr>
            </w:pPr>
            <w:r w:rsidRPr="000D2B40">
              <w:rPr>
                <w:b/>
                <w:color w:val="auto"/>
                <w:sz w:val="26"/>
                <w:szCs w:val="26"/>
              </w:rPr>
              <w:t>0</w:t>
            </w:r>
          </w:p>
        </w:tc>
        <w:tc>
          <w:tcPr>
            <w:tcW w:w="1416" w:type="dxa"/>
            <w:vAlign w:val="center"/>
          </w:tcPr>
          <w:p w:rsidR="0081026E" w:rsidRPr="000D2B40" w:rsidRDefault="0081026E" w:rsidP="00A0367B">
            <w:pPr>
              <w:spacing w:before="120" w:after="120"/>
              <w:jc w:val="center"/>
              <w:rPr>
                <w:b/>
                <w:color w:val="auto"/>
                <w:sz w:val="26"/>
                <w:szCs w:val="26"/>
              </w:rPr>
            </w:pPr>
            <w:r w:rsidRPr="000D2B40">
              <w:rPr>
                <w:b/>
                <w:color w:val="auto"/>
                <w:sz w:val="26"/>
                <w:szCs w:val="26"/>
              </w:rPr>
              <w:t>(+) 17</w:t>
            </w:r>
          </w:p>
        </w:tc>
        <w:tc>
          <w:tcPr>
            <w:tcW w:w="1593" w:type="dxa"/>
            <w:vAlign w:val="center"/>
          </w:tcPr>
          <w:p w:rsidR="0081026E" w:rsidRPr="000D2B40" w:rsidRDefault="0081026E" w:rsidP="00A0367B">
            <w:pPr>
              <w:spacing w:before="120" w:after="120"/>
              <w:jc w:val="center"/>
              <w:rPr>
                <w:b/>
                <w:color w:val="auto"/>
                <w:sz w:val="26"/>
                <w:szCs w:val="26"/>
              </w:rPr>
            </w:pPr>
            <w:r w:rsidRPr="000D2B40">
              <w:rPr>
                <w:b/>
                <w:color w:val="auto"/>
                <w:sz w:val="26"/>
                <w:szCs w:val="26"/>
              </w:rPr>
              <w:t>(+) 1,3</w:t>
            </w:r>
          </w:p>
        </w:tc>
      </w:tr>
    </w:tbl>
    <w:p w:rsidR="0081026E" w:rsidRPr="000D2B40" w:rsidRDefault="0081026E" w:rsidP="0081026E">
      <w:pPr>
        <w:spacing w:before="120" w:after="120"/>
        <w:jc w:val="center"/>
        <w:rPr>
          <w:b/>
          <w:color w:val="auto"/>
        </w:rPr>
      </w:pPr>
    </w:p>
    <w:p w:rsidR="0081026E" w:rsidRPr="000D2B40" w:rsidRDefault="0081026E" w:rsidP="0081026E">
      <w:pPr>
        <w:spacing w:before="120" w:after="120"/>
        <w:jc w:val="center"/>
        <w:rPr>
          <w:b/>
          <w:color w:val="auto"/>
        </w:rPr>
      </w:pPr>
    </w:p>
    <w:p w:rsidR="0081026E" w:rsidRPr="000D2B40" w:rsidRDefault="0081026E" w:rsidP="0081026E">
      <w:pPr>
        <w:spacing w:before="120" w:after="120"/>
        <w:jc w:val="center"/>
        <w:rPr>
          <w:b/>
          <w:color w:val="auto"/>
        </w:rPr>
      </w:pPr>
    </w:p>
    <w:p w:rsidR="0081026E" w:rsidRPr="000D2B40" w:rsidRDefault="0081026E" w:rsidP="0081026E">
      <w:pPr>
        <w:spacing w:before="120" w:after="120"/>
        <w:jc w:val="center"/>
        <w:rPr>
          <w:b/>
          <w:color w:val="auto"/>
        </w:rPr>
      </w:pPr>
    </w:p>
    <w:p w:rsidR="0081026E" w:rsidRPr="000D2B40" w:rsidRDefault="0081026E" w:rsidP="0081026E">
      <w:pPr>
        <w:spacing w:before="120" w:after="120"/>
        <w:jc w:val="center"/>
        <w:rPr>
          <w:b/>
          <w:color w:val="auto"/>
        </w:rPr>
      </w:pPr>
    </w:p>
    <w:p w:rsidR="0081026E" w:rsidRPr="000D2B40" w:rsidRDefault="0081026E" w:rsidP="0081026E">
      <w:pPr>
        <w:spacing w:before="120" w:after="120"/>
        <w:jc w:val="center"/>
        <w:rPr>
          <w:b/>
          <w:color w:val="auto"/>
        </w:rPr>
      </w:pPr>
    </w:p>
    <w:p w:rsidR="0081026E" w:rsidRDefault="0081026E" w:rsidP="0081026E">
      <w:pPr>
        <w:spacing w:before="120" w:after="120"/>
        <w:jc w:val="center"/>
        <w:rPr>
          <w:b/>
          <w:color w:val="auto"/>
        </w:rPr>
      </w:pPr>
    </w:p>
    <w:p w:rsidR="0081026E" w:rsidRPr="000D2B40" w:rsidRDefault="0081026E" w:rsidP="0081026E">
      <w:pPr>
        <w:spacing w:before="120" w:after="120"/>
        <w:jc w:val="center"/>
        <w:rPr>
          <w:b/>
          <w:color w:val="auto"/>
        </w:rPr>
      </w:pPr>
    </w:p>
    <w:p w:rsidR="0081026E" w:rsidRPr="000D2B40" w:rsidRDefault="0081026E" w:rsidP="0081026E">
      <w:pPr>
        <w:jc w:val="center"/>
        <w:rPr>
          <w:b/>
          <w:color w:val="auto"/>
        </w:rPr>
      </w:pPr>
    </w:p>
    <w:p w:rsidR="0081026E" w:rsidRPr="000D2B40" w:rsidRDefault="0081026E" w:rsidP="0081026E">
      <w:pPr>
        <w:jc w:val="center"/>
        <w:rPr>
          <w:b/>
          <w:color w:val="auto"/>
        </w:rPr>
      </w:pPr>
    </w:p>
    <w:p w:rsidR="00D12EE7" w:rsidRDefault="00D12EE7" w:rsidP="0081026E">
      <w:pPr>
        <w:jc w:val="center"/>
        <w:rPr>
          <w:b/>
          <w:color w:val="auto"/>
        </w:rPr>
      </w:pPr>
    </w:p>
    <w:p w:rsidR="00D12EE7" w:rsidRDefault="00D12EE7" w:rsidP="0081026E">
      <w:pPr>
        <w:jc w:val="center"/>
        <w:rPr>
          <w:b/>
          <w:color w:val="auto"/>
        </w:rPr>
      </w:pPr>
    </w:p>
    <w:p w:rsidR="0081026E" w:rsidRPr="000D2B40" w:rsidRDefault="0081026E" w:rsidP="0081026E">
      <w:pPr>
        <w:jc w:val="center"/>
        <w:rPr>
          <w:b/>
          <w:color w:val="auto"/>
        </w:rPr>
      </w:pPr>
      <w:r w:rsidRPr="000D2B40">
        <w:rPr>
          <w:b/>
          <w:color w:val="auto"/>
        </w:rPr>
        <w:lastRenderedPageBreak/>
        <w:t>TỔNG HỢP TRƯỜNG, LỚP, GIÁO VIÊN, HỌC SINH</w:t>
      </w:r>
    </w:p>
    <w:p w:rsidR="0081026E" w:rsidRPr="000D2B40" w:rsidRDefault="0081026E" w:rsidP="0081026E">
      <w:pPr>
        <w:jc w:val="center"/>
        <w:rPr>
          <w:color w:val="auto"/>
        </w:rPr>
      </w:pPr>
      <w:r w:rsidRPr="000D2B40">
        <w:rPr>
          <w:b/>
          <w:color w:val="auto"/>
        </w:rPr>
        <w:t>NĂM HỌC 2016 - 2017, DỰ BÁO ĐẾN NĂM HỌC 2019 - 2020</w:t>
      </w:r>
    </w:p>
    <w:p w:rsidR="0081026E" w:rsidRPr="000D2B40" w:rsidRDefault="0081026E" w:rsidP="0081026E">
      <w:pPr>
        <w:jc w:val="center"/>
        <w:rPr>
          <w:i/>
          <w:color w:val="auto"/>
          <w:sz w:val="26"/>
          <w:szCs w:val="26"/>
        </w:rPr>
      </w:pPr>
      <w:r w:rsidRPr="000D2B40">
        <w:rPr>
          <w:i/>
          <w:color w:val="auto"/>
          <w:sz w:val="26"/>
          <w:szCs w:val="26"/>
        </w:rPr>
        <w:t>(Kèm theo Báo cáo số 33/BC-ĐGS ngày 20/7/2017 của Đoàn giám sát HĐND huyện)</w:t>
      </w:r>
    </w:p>
    <w:p w:rsidR="0081026E" w:rsidRPr="000D2B40" w:rsidRDefault="0081026E" w:rsidP="0081026E">
      <w:pPr>
        <w:jc w:val="center"/>
        <w:rPr>
          <w:b/>
          <w:color w:val="auto"/>
          <w:sz w:val="26"/>
          <w:szCs w:val="26"/>
        </w:rPr>
      </w:pPr>
      <w:r>
        <w:rPr>
          <w:b/>
          <w:noProof/>
          <w:color w:val="auto"/>
          <w:sz w:val="26"/>
          <w:szCs w:val="26"/>
        </w:rPr>
        <w:pict>
          <v:shape id="_x0000_s1030" type="#_x0000_t32" style="position:absolute;left:0;text-align:left;margin-left:206.7pt;margin-top:1.95pt;width:42.6pt;height:0;z-index:251664384" o:connectortype="straight"/>
        </w:pict>
      </w:r>
    </w:p>
    <w:p w:rsidR="0081026E" w:rsidRPr="000D2B40" w:rsidRDefault="0081026E" w:rsidP="0081026E">
      <w:pPr>
        <w:spacing w:before="120" w:after="120"/>
        <w:ind w:firstLine="720"/>
        <w:jc w:val="both"/>
        <w:rPr>
          <w:b/>
          <w:color w:val="auto"/>
        </w:rPr>
      </w:pPr>
      <w:r w:rsidRPr="000D2B40">
        <w:rPr>
          <w:b/>
          <w:color w:val="auto"/>
        </w:rPr>
        <w:t>1. Hệ thống trường, lớp</w:t>
      </w:r>
    </w:p>
    <w:tbl>
      <w:tblPr>
        <w:tblW w:w="9635" w:type="dxa"/>
        <w:tblInd w:w="93" w:type="dxa"/>
        <w:tblLayout w:type="fixed"/>
        <w:tblLook w:val="0000"/>
      </w:tblPr>
      <w:tblGrid>
        <w:gridCol w:w="2260"/>
        <w:gridCol w:w="1318"/>
        <w:gridCol w:w="1069"/>
        <w:gridCol w:w="1425"/>
        <w:gridCol w:w="1069"/>
        <w:gridCol w:w="1425"/>
        <w:gridCol w:w="1069"/>
      </w:tblGrid>
      <w:tr w:rsidR="0081026E" w:rsidRPr="000D2B40" w:rsidTr="00A0367B">
        <w:trPr>
          <w:trHeight w:val="377"/>
        </w:trPr>
        <w:tc>
          <w:tcPr>
            <w:tcW w:w="2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b/>
                <w:color w:val="auto"/>
                <w:sz w:val="24"/>
              </w:rPr>
            </w:pPr>
            <w:r w:rsidRPr="000D2B40">
              <w:rPr>
                <w:b/>
                <w:color w:val="auto"/>
                <w:sz w:val="24"/>
              </w:rPr>
              <w:t>Thời điểm</w:t>
            </w:r>
          </w:p>
        </w:tc>
        <w:tc>
          <w:tcPr>
            <w:tcW w:w="2387" w:type="dxa"/>
            <w:gridSpan w:val="2"/>
            <w:tcBorders>
              <w:top w:val="single" w:sz="4" w:space="0" w:color="auto"/>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b/>
                <w:color w:val="auto"/>
                <w:sz w:val="24"/>
              </w:rPr>
            </w:pPr>
            <w:r w:rsidRPr="000D2B40">
              <w:rPr>
                <w:b/>
                <w:color w:val="auto"/>
                <w:sz w:val="24"/>
              </w:rPr>
              <w:t>Mầm non</w:t>
            </w:r>
          </w:p>
        </w:tc>
        <w:tc>
          <w:tcPr>
            <w:tcW w:w="2494" w:type="dxa"/>
            <w:gridSpan w:val="2"/>
            <w:tcBorders>
              <w:top w:val="single" w:sz="4" w:space="0" w:color="auto"/>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b/>
                <w:color w:val="auto"/>
                <w:sz w:val="24"/>
              </w:rPr>
            </w:pPr>
            <w:r w:rsidRPr="000D2B40">
              <w:rPr>
                <w:b/>
                <w:color w:val="auto"/>
                <w:sz w:val="24"/>
              </w:rPr>
              <w:t>Tiểu học</w:t>
            </w:r>
          </w:p>
        </w:tc>
        <w:tc>
          <w:tcPr>
            <w:tcW w:w="2494" w:type="dxa"/>
            <w:gridSpan w:val="2"/>
            <w:tcBorders>
              <w:top w:val="single" w:sz="4" w:space="0" w:color="auto"/>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b/>
                <w:color w:val="auto"/>
                <w:sz w:val="24"/>
              </w:rPr>
            </w:pPr>
            <w:r w:rsidRPr="000D2B40">
              <w:rPr>
                <w:b/>
                <w:color w:val="auto"/>
                <w:sz w:val="24"/>
              </w:rPr>
              <w:t>THCS</w:t>
            </w:r>
          </w:p>
        </w:tc>
      </w:tr>
      <w:tr w:rsidR="0081026E" w:rsidRPr="000D2B40" w:rsidTr="00A0367B">
        <w:trPr>
          <w:trHeight w:val="754"/>
        </w:trPr>
        <w:tc>
          <w:tcPr>
            <w:tcW w:w="2260" w:type="dxa"/>
            <w:vMerge/>
            <w:tcBorders>
              <w:top w:val="single" w:sz="4" w:space="0" w:color="auto"/>
              <w:left w:val="single" w:sz="4" w:space="0" w:color="auto"/>
              <w:bottom w:val="single" w:sz="4" w:space="0" w:color="auto"/>
              <w:right w:val="single" w:sz="4" w:space="0" w:color="auto"/>
            </w:tcBorders>
            <w:vAlign w:val="center"/>
          </w:tcPr>
          <w:p w:rsidR="0081026E" w:rsidRPr="000D2B40" w:rsidRDefault="0081026E" w:rsidP="00A0367B">
            <w:pPr>
              <w:spacing w:before="120" w:after="120"/>
              <w:rPr>
                <w:b/>
                <w:color w:val="auto"/>
                <w:sz w:val="24"/>
              </w:rPr>
            </w:pPr>
          </w:p>
        </w:tc>
        <w:tc>
          <w:tcPr>
            <w:tcW w:w="1318"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ind w:hanging="108"/>
              <w:jc w:val="center"/>
              <w:rPr>
                <w:b/>
                <w:color w:val="auto"/>
                <w:sz w:val="24"/>
              </w:rPr>
            </w:pPr>
            <w:r w:rsidRPr="000D2B40">
              <w:rPr>
                <w:b/>
                <w:color w:val="auto"/>
                <w:sz w:val="24"/>
              </w:rPr>
              <w:t>số trường</w:t>
            </w:r>
          </w:p>
        </w:tc>
        <w:tc>
          <w:tcPr>
            <w:tcW w:w="1069"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b/>
                <w:color w:val="auto"/>
                <w:sz w:val="24"/>
              </w:rPr>
            </w:pPr>
            <w:r w:rsidRPr="000D2B40">
              <w:rPr>
                <w:b/>
                <w:color w:val="auto"/>
                <w:sz w:val="24"/>
              </w:rPr>
              <w:t>số lớp</w:t>
            </w:r>
          </w:p>
        </w:tc>
        <w:tc>
          <w:tcPr>
            <w:tcW w:w="1425"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b/>
                <w:color w:val="auto"/>
                <w:sz w:val="24"/>
              </w:rPr>
            </w:pPr>
            <w:r w:rsidRPr="000D2B40">
              <w:rPr>
                <w:b/>
                <w:color w:val="auto"/>
                <w:sz w:val="24"/>
              </w:rPr>
              <w:t>số trường</w:t>
            </w:r>
          </w:p>
        </w:tc>
        <w:tc>
          <w:tcPr>
            <w:tcW w:w="1069"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b/>
                <w:color w:val="auto"/>
                <w:sz w:val="24"/>
              </w:rPr>
            </w:pPr>
            <w:r w:rsidRPr="000D2B40">
              <w:rPr>
                <w:b/>
                <w:color w:val="auto"/>
                <w:sz w:val="24"/>
              </w:rPr>
              <w:t>số lớp</w:t>
            </w:r>
          </w:p>
        </w:tc>
        <w:tc>
          <w:tcPr>
            <w:tcW w:w="1425"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b/>
                <w:color w:val="auto"/>
                <w:sz w:val="24"/>
              </w:rPr>
            </w:pPr>
            <w:r w:rsidRPr="000D2B40">
              <w:rPr>
                <w:b/>
                <w:color w:val="auto"/>
                <w:sz w:val="24"/>
              </w:rPr>
              <w:t>số trường</w:t>
            </w:r>
          </w:p>
        </w:tc>
        <w:tc>
          <w:tcPr>
            <w:tcW w:w="1069"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b/>
                <w:color w:val="auto"/>
                <w:sz w:val="24"/>
              </w:rPr>
            </w:pPr>
            <w:r w:rsidRPr="000D2B40">
              <w:rPr>
                <w:b/>
                <w:color w:val="auto"/>
                <w:sz w:val="24"/>
              </w:rPr>
              <w:t>số lớp</w:t>
            </w:r>
          </w:p>
        </w:tc>
      </w:tr>
      <w:tr w:rsidR="0081026E" w:rsidRPr="000D2B40" w:rsidTr="00A0367B">
        <w:trPr>
          <w:trHeight w:val="377"/>
        </w:trPr>
        <w:tc>
          <w:tcPr>
            <w:tcW w:w="2260" w:type="dxa"/>
            <w:tcBorders>
              <w:top w:val="nil"/>
              <w:left w:val="single" w:sz="4" w:space="0" w:color="auto"/>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color w:val="auto"/>
                <w:sz w:val="26"/>
                <w:szCs w:val="26"/>
              </w:rPr>
            </w:pPr>
            <w:r w:rsidRPr="000D2B40">
              <w:rPr>
                <w:color w:val="auto"/>
                <w:sz w:val="26"/>
                <w:szCs w:val="26"/>
              </w:rPr>
              <w:t>2016-2017</w:t>
            </w:r>
          </w:p>
        </w:tc>
        <w:tc>
          <w:tcPr>
            <w:tcW w:w="1318"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color w:val="auto"/>
                <w:sz w:val="26"/>
                <w:szCs w:val="26"/>
              </w:rPr>
            </w:pPr>
            <w:r w:rsidRPr="000D2B40">
              <w:rPr>
                <w:color w:val="auto"/>
                <w:sz w:val="26"/>
                <w:szCs w:val="26"/>
              </w:rPr>
              <w:t>15</w:t>
            </w:r>
          </w:p>
        </w:tc>
        <w:tc>
          <w:tcPr>
            <w:tcW w:w="1069"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color w:val="auto"/>
                <w:sz w:val="26"/>
                <w:szCs w:val="26"/>
              </w:rPr>
            </w:pPr>
            <w:r w:rsidRPr="000D2B40">
              <w:rPr>
                <w:color w:val="auto"/>
                <w:sz w:val="26"/>
                <w:szCs w:val="26"/>
              </w:rPr>
              <w:t>148</w:t>
            </w:r>
          </w:p>
        </w:tc>
        <w:tc>
          <w:tcPr>
            <w:tcW w:w="1425"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color w:val="auto"/>
                <w:sz w:val="26"/>
                <w:szCs w:val="26"/>
                <w:highlight w:val="yellow"/>
              </w:rPr>
            </w:pPr>
            <w:r w:rsidRPr="000D2B40">
              <w:rPr>
                <w:color w:val="auto"/>
                <w:sz w:val="26"/>
                <w:szCs w:val="26"/>
              </w:rPr>
              <w:t>15</w:t>
            </w:r>
          </w:p>
        </w:tc>
        <w:tc>
          <w:tcPr>
            <w:tcW w:w="1069"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color w:val="auto"/>
                <w:sz w:val="26"/>
                <w:szCs w:val="26"/>
              </w:rPr>
            </w:pPr>
            <w:r w:rsidRPr="000D2B40">
              <w:rPr>
                <w:color w:val="auto"/>
                <w:sz w:val="26"/>
                <w:szCs w:val="26"/>
              </w:rPr>
              <w:t>251</w:t>
            </w:r>
          </w:p>
        </w:tc>
        <w:tc>
          <w:tcPr>
            <w:tcW w:w="1425"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color w:val="auto"/>
                <w:sz w:val="26"/>
                <w:szCs w:val="26"/>
              </w:rPr>
            </w:pPr>
            <w:r w:rsidRPr="000D2B40">
              <w:rPr>
                <w:color w:val="auto"/>
                <w:sz w:val="26"/>
                <w:szCs w:val="26"/>
              </w:rPr>
              <w:t>14</w:t>
            </w:r>
          </w:p>
        </w:tc>
        <w:tc>
          <w:tcPr>
            <w:tcW w:w="1069"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color w:val="auto"/>
                <w:sz w:val="26"/>
                <w:szCs w:val="26"/>
              </w:rPr>
            </w:pPr>
            <w:r w:rsidRPr="000D2B40">
              <w:rPr>
                <w:color w:val="auto"/>
                <w:sz w:val="26"/>
                <w:szCs w:val="26"/>
              </w:rPr>
              <w:t>122</w:t>
            </w:r>
          </w:p>
        </w:tc>
      </w:tr>
      <w:tr w:rsidR="0081026E" w:rsidRPr="000D2B40" w:rsidTr="00A0367B">
        <w:trPr>
          <w:trHeight w:val="377"/>
        </w:trPr>
        <w:tc>
          <w:tcPr>
            <w:tcW w:w="2260" w:type="dxa"/>
            <w:tcBorders>
              <w:top w:val="nil"/>
              <w:left w:val="single" w:sz="4" w:space="0" w:color="auto"/>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color w:val="auto"/>
                <w:sz w:val="26"/>
                <w:szCs w:val="26"/>
              </w:rPr>
            </w:pPr>
            <w:r w:rsidRPr="000D2B40">
              <w:rPr>
                <w:color w:val="auto"/>
                <w:sz w:val="26"/>
                <w:szCs w:val="26"/>
              </w:rPr>
              <w:t>2019-2020</w:t>
            </w:r>
          </w:p>
        </w:tc>
        <w:tc>
          <w:tcPr>
            <w:tcW w:w="1318"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color w:val="auto"/>
                <w:sz w:val="26"/>
                <w:szCs w:val="26"/>
              </w:rPr>
            </w:pPr>
            <w:r w:rsidRPr="000D2B40">
              <w:rPr>
                <w:color w:val="auto"/>
                <w:sz w:val="26"/>
                <w:szCs w:val="26"/>
              </w:rPr>
              <w:t>15</w:t>
            </w:r>
          </w:p>
        </w:tc>
        <w:tc>
          <w:tcPr>
            <w:tcW w:w="1069"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color w:val="auto"/>
                <w:sz w:val="26"/>
                <w:szCs w:val="26"/>
              </w:rPr>
            </w:pPr>
            <w:r w:rsidRPr="000D2B40">
              <w:rPr>
                <w:color w:val="auto"/>
                <w:sz w:val="26"/>
                <w:szCs w:val="26"/>
              </w:rPr>
              <w:t>161</w:t>
            </w:r>
          </w:p>
        </w:tc>
        <w:tc>
          <w:tcPr>
            <w:tcW w:w="1425"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color w:val="auto"/>
                <w:sz w:val="26"/>
                <w:szCs w:val="26"/>
                <w:highlight w:val="yellow"/>
              </w:rPr>
            </w:pPr>
            <w:r w:rsidRPr="000D2B40">
              <w:rPr>
                <w:color w:val="auto"/>
                <w:sz w:val="26"/>
                <w:szCs w:val="26"/>
              </w:rPr>
              <w:t>15</w:t>
            </w:r>
          </w:p>
        </w:tc>
        <w:tc>
          <w:tcPr>
            <w:tcW w:w="1069"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color w:val="auto"/>
                <w:sz w:val="26"/>
                <w:szCs w:val="26"/>
              </w:rPr>
            </w:pPr>
            <w:r w:rsidRPr="000D2B40">
              <w:rPr>
                <w:color w:val="auto"/>
                <w:sz w:val="26"/>
                <w:szCs w:val="26"/>
              </w:rPr>
              <w:t>260</w:t>
            </w:r>
          </w:p>
        </w:tc>
        <w:tc>
          <w:tcPr>
            <w:tcW w:w="1425"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color w:val="auto"/>
                <w:sz w:val="26"/>
                <w:szCs w:val="26"/>
              </w:rPr>
            </w:pPr>
            <w:r w:rsidRPr="000D2B40">
              <w:rPr>
                <w:color w:val="auto"/>
                <w:sz w:val="26"/>
                <w:szCs w:val="26"/>
              </w:rPr>
              <w:t>14</w:t>
            </w:r>
          </w:p>
        </w:tc>
        <w:tc>
          <w:tcPr>
            <w:tcW w:w="1069"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color w:val="auto"/>
                <w:sz w:val="26"/>
                <w:szCs w:val="26"/>
              </w:rPr>
            </w:pPr>
            <w:r w:rsidRPr="000D2B40">
              <w:rPr>
                <w:color w:val="auto"/>
                <w:sz w:val="26"/>
                <w:szCs w:val="26"/>
              </w:rPr>
              <w:t>133</w:t>
            </w:r>
          </w:p>
        </w:tc>
      </w:tr>
      <w:tr w:rsidR="0081026E" w:rsidRPr="000D2B40" w:rsidTr="00A0367B">
        <w:trPr>
          <w:trHeight w:val="754"/>
        </w:trPr>
        <w:tc>
          <w:tcPr>
            <w:tcW w:w="2260" w:type="dxa"/>
            <w:tcBorders>
              <w:top w:val="nil"/>
              <w:left w:val="single" w:sz="4" w:space="0" w:color="auto"/>
              <w:bottom w:val="single" w:sz="4" w:space="0" w:color="auto"/>
              <w:right w:val="single" w:sz="4" w:space="0" w:color="auto"/>
            </w:tcBorders>
            <w:shd w:val="clear" w:color="auto" w:fill="auto"/>
            <w:vAlign w:val="center"/>
          </w:tcPr>
          <w:p w:rsidR="0081026E" w:rsidRPr="000D2B40" w:rsidRDefault="0081026E" w:rsidP="00A0367B">
            <w:pPr>
              <w:spacing w:before="120" w:after="120"/>
              <w:rPr>
                <w:b/>
                <w:color w:val="auto"/>
                <w:sz w:val="26"/>
                <w:szCs w:val="26"/>
              </w:rPr>
            </w:pPr>
            <w:r w:rsidRPr="000D2B40">
              <w:rPr>
                <w:b/>
                <w:color w:val="auto"/>
                <w:sz w:val="26"/>
                <w:szCs w:val="26"/>
              </w:rPr>
              <w:t>Tăng(+)/giảm (-)</w:t>
            </w:r>
          </w:p>
        </w:tc>
        <w:tc>
          <w:tcPr>
            <w:tcW w:w="1318"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b/>
                <w:color w:val="auto"/>
                <w:sz w:val="26"/>
                <w:szCs w:val="26"/>
              </w:rPr>
            </w:pPr>
            <w:r w:rsidRPr="000D2B40">
              <w:rPr>
                <w:b/>
                <w:color w:val="auto"/>
                <w:sz w:val="26"/>
                <w:szCs w:val="26"/>
              </w:rPr>
              <w:t>0</w:t>
            </w:r>
          </w:p>
        </w:tc>
        <w:tc>
          <w:tcPr>
            <w:tcW w:w="1069"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b/>
                <w:color w:val="auto"/>
                <w:sz w:val="26"/>
                <w:szCs w:val="26"/>
              </w:rPr>
            </w:pPr>
            <w:r w:rsidRPr="000D2B40">
              <w:rPr>
                <w:b/>
                <w:color w:val="auto"/>
                <w:sz w:val="26"/>
                <w:szCs w:val="26"/>
              </w:rPr>
              <w:t>(+) 13</w:t>
            </w:r>
          </w:p>
        </w:tc>
        <w:tc>
          <w:tcPr>
            <w:tcW w:w="1425"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b/>
                <w:color w:val="auto"/>
                <w:sz w:val="26"/>
                <w:szCs w:val="26"/>
              </w:rPr>
            </w:pPr>
            <w:r w:rsidRPr="000D2B40">
              <w:rPr>
                <w:b/>
                <w:color w:val="auto"/>
                <w:sz w:val="26"/>
                <w:szCs w:val="26"/>
              </w:rPr>
              <w:t>0</w:t>
            </w:r>
          </w:p>
        </w:tc>
        <w:tc>
          <w:tcPr>
            <w:tcW w:w="1069"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b/>
                <w:color w:val="auto"/>
                <w:sz w:val="26"/>
                <w:szCs w:val="26"/>
              </w:rPr>
            </w:pPr>
            <w:r w:rsidRPr="000D2B40">
              <w:rPr>
                <w:b/>
                <w:color w:val="auto"/>
                <w:sz w:val="26"/>
                <w:szCs w:val="26"/>
              </w:rPr>
              <w:t>(+) 09</w:t>
            </w:r>
          </w:p>
        </w:tc>
        <w:tc>
          <w:tcPr>
            <w:tcW w:w="1425"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b/>
                <w:color w:val="auto"/>
                <w:sz w:val="26"/>
                <w:szCs w:val="26"/>
              </w:rPr>
            </w:pPr>
            <w:r w:rsidRPr="000D2B40">
              <w:rPr>
                <w:b/>
                <w:color w:val="auto"/>
                <w:sz w:val="26"/>
                <w:szCs w:val="26"/>
              </w:rPr>
              <w:t>0</w:t>
            </w:r>
          </w:p>
        </w:tc>
        <w:tc>
          <w:tcPr>
            <w:tcW w:w="1069" w:type="dxa"/>
            <w:tcBorders>
              <w:top w:val="nil"/>
              <w:left w:val="nil"/>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b/>
                <w:color w:val="auto"/>
                <w:sz w:val="26"/>
                <w:szCs w:val="26"/>
              </w:rPr>
            </w:pPr>
            <w:r w:rsidRPr="000D2B40">
              <w:rPr>
                <w:b/>
                <w:color w:val="auto"/>
                <w:sz w:val="26"/>
                <w:szCs w:val="26"/>
              </w:rPr>
              <w:t>(+) 11</w:t>
            </w:r>
          </w:p>
        </w:tc>
      </w:tr>
    </w:tbl>
    <w:p w:rsidR="0081026E" w:rsidRPr="000D2B40" w:rsidRDefault="0081026E" w:rsidP="0081026E">
      <w:pPr>
        <w:spacing w:before="120" w:after="120"/>
        <w:ind w:firstLine="720"/>
        <w:jc w:val="both"/>
        <w:rPr>
          <w:b/>
          <w:i/>
          <w:color w:val="auto"/>
        </w:rPr>
      </w:pPr>
    </w:p>
    <w:p w:rsidR="0081026E" w:rsidRPr="000D2B40" w:rsidRDefault="0081026E" w:rsidP="0081026E">
      <w:pPr>
        <w:pStyle w:val="ListParagraph"/>
        <w:numPr>
          <w:ilvl w:val="0"/>
          <w:numId w:val="1"/>
        </w:numPr>
        <w:spacing w:before="120" w:after="120"/>
        <w:jc w:val="both"/>
        <w:rPr>
          <w:b/>
          <w:color w:val="auto"/>
        </w:rPr>
      </w:pPr>
      <w:r w:rsidRPr="000D2B40">
        <w:rPr>
          <w:b/>
          <w:color w:val="auto"/>
        </w:rPr>
        <w:t xml:space="preserve">Điểm trường, lớp, số học sinh tại các điểm lẻ </w:t>
      </w:r>
    </w:p>
    <w:p w:rsidR="0081026E" w:rsidRPr="000D2B40" w:rsidRDefault="0081026E" w:rsidP="0081026E">
      <w:pPr>
        <w:spacing w:before="120" w:after="120"/>
        <w:ind w:left="709"/>
        <w:jc w:val="both"/>
        <w:rPr>
          <w:b/>
          <w:color w:val="auto"/>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5"/>
        <w:gridCol w:w="763"/>
        <w:gridCol w:w="643"/>
        <w:gridCol w:w="841"/>
        <w:gridCol w:w="795"/>
        <w:gridCol w:w="709"/>
        <w:gridCol w:w="992"/>
        <w:gridCol w:w="851"/>
        <w:gridCol w:w="850"/>
        <w:gridCol w:w="1134"/>
      </w:tblGrid>
      <w:tr w:rsidR="0081026E" w:rsidRPr="000D2B40" w:rsidTr="00A0367B">
        <w:tc>
          <w:tcPr>
            <w:tcW w:w="2345" w:type="dxa"/>
            <w:vMerge w:val="restart"/>
            <w:vAlign w:val="center"/>
          </w:tcPr>
          <w:p w:rsidR="0081026E" w:rsidRPr="000D2B40" w:rsidRDefault="0081026E" w:rsidP="00A0367B">
            <w:pPr>
              <w:spacing w:before="120" w:after="120"/>
              <w:jc w:val="center"/>
              <w:rPr>
                <w:b/>
                <w:color w:val="auto"/>
                <w:sz w:val="24"/>
              </w:rPr>
            </w:pPr>
            <w:r w:rsidRPr="000D2B40">
              <w:rPr>
                <w:b/>
                <w:color w:val="auto"/>
                <w:sz w:val="24"/>
              </w:rPr>
              <w:t>Thời điểm</w:t>
            </w:r>
          </w:p>
        </w:tc>
        <w:tc>
          <w:tcPr>
            <w:tcW w:w="2247" w:type="dxa"/>
            <w:gridSpan w:val="3"/>
            <w:vAlign w:val="center"/>
          </w:tcPr>
          <w:p w:rsidR="0081026E" w:rsidRPr="000D2B40" w:rsidRDefault="0081026E" w:rsidP="00A0367B">
            <w:pPr>
              <w:spacing w:before="120" w:after="120"/>
              <w:jc w:val="center"/>
              <w:rPr>
                <w:b/>
                <w:color w:val="auto"/>
                <w:sz w:val="24"/>
              </w:rPr>
            </w:pPr>
            <w:r w:rsidRPr="000D2B40">
              <w:rPr>
                <w:b/>
                <w:color w:val="auto"/>
                <w:sz w:val="24"/>
              </w:rPr>
              <w:t>Mầm non</w:t>
            </w:r>
          </w:p>
        </w:tc>
        <w:tc>
          <w:tcPr>
            <w:tcW w:w="2496" w:type="dxa"/>
            <w:gridSpan w:val="3"/>
            <w:vAlign w:val="center"/>
          </w:tcPr>
          <w:p w:rsidR="0081026E" w:rsidRPr="000D2B40" w:rsidRDefault="0081026E" w:rsidP="00A0367B">
            <w:pPr>
              <w:spacing w:before="120" w:after="120"/>
              <w:jc w:val="center"/>
              <w:rPr>
                <w:b/>
                <w:color w:val="auto"/>
                <w:sz w:val="24"/>
              </w:rPr>
            </w:pPr>
            <w:r w:rsidRPr="000D2B40">
              <w:rPr>
                <w:b/>
                <w:color w:val="auto"/>
                <w:sz w:val="24"/>
              </w:rPr>
              <w:t>Tiểu học</w:t>
            </w:r>
          </w:p>
        </w:tc>
        <w:tc>
          <w:tcPr>
            <w:tcW w:w="2835" w:type="dxa"/>
            <w:gridSpan w:val="3"/>
            <w:vAlign w:val="center"/>
          </w:tcPr>
          <w:p w:rsidR="0081026E" w:rsidRPr="000D2B40" w:rsidRDefault="0081026E" w:rsidP="00A0367B">
            <w:pPr>
              <w:spacing w:before="120" w:after="120"/>
              <w:jc w:val="center"/>
              <w:rPr>
                <w:b/>
                <w:color w:val="auto"/>
                <w:sz w:val="24"/>
              </w:rPr>
            </w:pPr>
            <w:r w:rsidRPr="000D2B40">
              <w:rPr>
                <w:b/>
                <w:color w:val="auto"/>
                <w:sz w:val="24"/>
              </w:rPr>
              <w:t>THCS</w:t>
            </w:r>
          </w:p>
        </w:tc>
      </w:tr>
      <w:tr w:rsidR="0081026E" w:rsidRPr="000D2B40" w:rsidTr="00A0367B">
        <w:trPr>
          <w:trHeight w:val="843"/>
        </w:trPr>
        <w:tc>
          <w:tcPr>
            <w:tcW w:w="2345" w:type="dxa"/>
            <w:vMerge/>
            <w:vAlign w:val="center"/>
          </w:tcPr>
          <w:p w:rsidR="0081026E" w:rsidRPr="000D2B40" w:rsidRDefault="0081026E" w:rsidP="00A0367B">
            <w:pPr>
              <w:spacing w:before="120" w:after="120"/>
              <w:jc w:val="center"/>
              <w:rPr>
                <w:b/>
                <w:color w:val="auto"/>
                <w:sz w:val="24"/>
              </w:rPr>
            </w:pPr>
          </w:p>
        </w:tc>
        <w:tc>
          <w:tcPr>
            <w:tcW w:w="763" w:type="dxa"/>
            <w:vAlign w:val="center"/>
          </w:tcPr>
          <w:p w:rsidR="0081026E" w:rsidRPr="000D2B40" w:rsidRDefault="0081026E" w:rsidP="00A0367B">
            <w:pPr>
              <w:spacing w:before="120" w:after="120"/>
              <w:jc w:val="center"/>
              <w:rPr>
                <w:b/>
                <w:color w:val="auto"/>
                <w:sz w:val="24"/>
              </w:rPr>
            </w:pPr>
            <w:r w:rsidRPr="000D2B40">
              <w:rPr>
                <w:b/>
                <w:color w:val="auto"/>
                <w:sz w:val="24"/>
              </w:rPr>
              <w:t>Điểm</w:t>
            </w:r>
          </w:p>
        </w:tc>
        <w:tc>
          <w:tcPr>
            <w:tcW w:w="643" w:type="dxa"/>
            <w:vAlign w:val="center"/>
          </w:tcPr>
          <w:p w:rsidR="0081026E" w:rsidRPr="000D2B40" w:rsidRDefault="0081026E" w:rsidP="00A0367B">
            <w:pPr>
              <w:spacing w:before="120" w:after="120"/>
              <w:jc w:val="center"/>
              <w:rPr>
                <w:b/>
                <w:color w:val="auto"/>
                <w:sz w:val="24"/>
              </w:rPr>
            </w:pPr>
            <w:r w:rsidRPr="000D2B40">
              <w:rPr>
                <w:b/>
                <w:color w:val="auto"/>
                <w:sz w:val="24"/>
              </w:rPr>
              <w:t>Lớp</w:t>
            </w:r>
          </w:p>
        </w:tc>
        <w:tc>
          <w:tcPr>
            <w:tcW w:w="841" w:type="dxa"/>
            <w:vAlign w:val="center"/>
          </w:tcPr>
          <w:p w:rsidR="0081026E" w:rsidRPr="000D2B40" w:rsidRDefault="0081026E" w:rsidP="00A0367B">
            <w:pPr>
              <w:spacing w:before="120" w:after="120"/>
              <w:jc w:val="center"/>
              <w:rPr>
                <w:b/>
                <w:color w:val="auto"/>
                <w:sz w:val="24"/>
              </w:rPr>
            </w:pPr>
            <w:r w:rsidRPr="000D2B40">
              <w:rPr>
                <w:b/>
                <w:color w:val="auto"/>
                <w:sz w:val="24"/>
              </w:rPr>
              <w:t>Học sinh</w:t>
            </w:r>
          </w:p>
        </w:tc>
        <w:tc>
          <w:tcPr>
            <w:tcW w:w="795" w:type="dxa"/>
            <w:vAlign w:val="center"/>
          </w:tcPr>
          <w:p w:rsidR="0081026E" w:rsidRPr="000D2B40" w:rsidRDefault="0081026E" w:rsidP="00A0367B">
            <w:pPr>
              <w:spacing w:before="120" w:after="120"/>
              <w:jc w:val="center"/>
              <w:rPr>
                <w:b/>
                <w:color w:val="auto"/>
                <w:sz w:val="24"/>
              </w:rPr>
            </w:pPr>
            <w:r w:rsidRPr="000D2B40">
              <w:rPr>
                <w:b/>
                <w:color w:val="auto"/>
                <w:sz w:val="24"/>
              </w:rPr>
              <w:t>Điểm</w:t>
            </w:r>
          </w:p>
        </w:tc>
        <w:tc>
          <w:tcPr>
            <w:tcW w:w="709" w:type="dxa"/>
            <w:vAlign w:val="center"/>
          </w:tcPr>
          <w:p w:rsidR="0081026E" w:rsidRPr="000D2B40" w:rsidRDefault="0081026E" w:rsidP="00A0367B">
            <w:pPr>
              <w:spacing w:before="120" w:after="120"/>
              <w:jc w:val="center"/>
              <w:rPr>
                <w:b/>
                <w:color w:val="auto"/>
                <w:sz w:val="24"/>
              </w:rPr>
            </w:pPr>
            <w:r w:rsidRPr="000D2B40">
              <w:rPr>
                <w:b/>
                <w:color w:val="auto"/>
                <w:sz w:val="24"/>
              </w:rPr>
              <w:t>Lớp</w:t>
            </w:r>
          </w:p>
        </w:tc>
        <w:tc>
          <w:tcPr>
            <w:tcW w:w="992" w:type="dxa"/>
            <w:vAlign w:val="center"/>
          </w:tcPr>
          <w:p w:rsidR="0081026E" w:rsidRPr="000D2B40" w:rsidRDefault="0081026E" w:rsidP="00A0367B">
            <w:pPr>
              <w:spacing w:before="120" w:after="120"/>
              <w:jc w:val="center"/>
              <w:rPr>
                <w:b/>
                <w:color w:val="auto"/>
                <w:sz w:val="24"/>
              </w:rPr>
            </w:pPr>
            <w:r w:rsidRPr="000D2B40">
              <w:rPr>
                <w:b/>
                <w:color w:val="auto"/>
                <w:sz w:val="24"/>
              </w:rPr>
              <w:t>Học sinh</w:t>
            </w:r>
          </w:p>
        </w:tc>
        <w:tc>
          <w:tcPr>
            <w:tcW w:w="851" w:type="dxa"/>
            <w:vAlign w:val="center"/>
          </w:tcPr>
          <w:p w:rsidR="0081026E" w:rsidRPr="000D2B40" w:rsidRDefault="0081026E" w:rsidP="00A0367B">
            <w:pPr>
              <w:spacing w:before="120" w:after="120"/>
              <w:jc w:val="center"/>
              <w:rPr>
                <w:b/>
                <w:color w:val="auto"/>
                <w:sz w:val="24"/>
              </w:rPr>
            </w:pPr>
            <w:r w:rsidRPr="000D2B40">
              <w:rPr>
                <w:b/>
                <w:color w:val="auto"/>
                <w:sz w:val="24"/>
              </w:rPr>
              <w:t>Điểm</w:t>
            </w:r>
          </w:p>
        </w:tc>
        <w:tc>
          <w:tcPr>
            <w:tcW w:w="850" w:type="dxa"/>
            <w:vAlign w:val="center"/>
          </w:tcPr>
          <w:p w:rsidR="0081026E" w:rsidRPr="000D2B40" w:rsidRDefault="0081026E" w:rsidP="00A0367B">
            <w:pPr>
              <w:spacing w:before="120" w:after="120"/>
              <w:jc w:val="center"/>
              <w:rPr>
                <w:b/>
                <w:color w:val="auto"/>
                <w:sz w:val="24"/>
              </w:rPr>
            </w:pPr>
            <w:r w:rsidRPr="000D2B40">
              <w:rPr>
                <w:b/>
                <w:color w:val="auto"/>
                <w:sz w:val="24"/>
              </w:rPr>
              <w:t>Lớp</w:t>
            </w:r>
          </w:p>
        </w:tc>
        <w:tc>
          <w:tcPr>
            <w:tcW w:w="1134" w:type="dxa"/>
            <w:vAlign w:val="center"/>
          </w:tcPr>
          <w:p w:rsidR="0081026E" w:rsidRPr="000D2B40" w:rsidRDefault="0081026E" w:rsidP="00A0367B">
            <w:pPr>
              <w:spacing w:before="120" w:after="120"/>
              <w:jc w:val="center"/>
              <w:rPr>
                <w:b/>
                <w:color w:val="auto"/>
                <w:sz w:val="24"/>
              </w:rPr>
            </w:pPr>
            <w:r w:rsidRPr="000D2B40">
              <w:rPr>
                <w:b/>
                <w:color w:val="auto"/>
                <w:sz w:val="24"/>
              </w:rPr>
              <w:t>Học sinh</w:t>
            </w:r>
          </w:p>
        </w:tc>
      </w:tr>
      <w:tr w:rsidR="0081026E" w:rsidRPr="000D2B40" w:rsidTr="00A0367B">
        <w:tc>
          <w:tcPr>
            <w:tcW w:w="2345" w:type="dxa"/>
            <w:vAlign w:val="center"/>
          </w:tcPr>
          <w:p w:rsidR="0081026E" w:rsidRPr="000D2B40" w:rsidRDefault="0081026E" w:rsidP="00A0367B">
            <w:pPr>
              <w:spacing w:before="120" w:after="120"/>
              <w:jc w:val="center"/>
              <w:rPr>
                <w:color w:val="auto"/>
              </w:rPr>
            </w:pPr>
            <w:r w:rsidRPr="000D2B40">
              <w:rPr>
                <w:color w:val="auto"/>
              </w:rPr>
              <w:t>2016-2017</w:t>
            </w:r>
          </w:p>
        </w:tc>
        <w:tc>
          <w:tcPr>
            <w:tcW w:w="763" w:type="dxa"/>
          </w:tcPr>
          <w:p w:rsidR="0081026E" w:rsidRPr="000D2B40" w:rsidRDefault="0081026E" w:rsidP="00A0367B">
            <w:pPr>
              <w:spacing w:before="120" w:after="120"/>
              <w:rPr>
                <w:color w:val="auto"/>
              </w:rPr>
            </w:pPr>
            <w:r w:rsidRPr="000D2B40">
              <w:rPr>
                <w:color w:val="auto"/>
              </w:rPr>
              <w:t>40</w:t>
            </w:r>
          </w:p>
        </w:tc>
        <w:tc>
          <w:tcPr>
            <w:tcW w:w="643" w:type="dxa"/>
          </w:tcPr>
          <w:p w:rsidR="0081026E" w:rsidRPr="000D2B40" w:rsidRDefault="0081026E" w:rsidP="00A0367B">
            <w:pPr>
              <w:spacing w:before="120" w:after="120"/>
              <w:rPr>
                <w:color w:val="auto"/>
              </w:rPr>
            </w:pPr>
            <w:r w:rsidRPr="000D2B40">
              <w:rPr>
                <w:color w:val="auto"/>
              </w:rPr>
              <w:t>82</w:t>
            </w:r>
          </w:p>
        </w:tc>
        <w:tc>
          <w:tcPr>
            <w:tcW w:w="841" w:type="dxa"/>
          </w:tcPr>
          <w:p w:rsidR="0081026E" w:rsidRPr="000D2B40" w:rsidRDefault="0081026E" w:rsidP="00A0367B">
            <w:pPr>
              <w:spacing w:before="120" w:after="120"/>
              <w:rPr>
                <w:color w:val="auto"/>
              </w:rPr>
            </w:pPr>
            <w:r w:rsidRPr="000D2B40">
              <w:rPr>
                <w:color w:val="auto"/>
              </w:rPr>
              <w:t>1945</w:t>
            </w:r>
          </w:p>
        </w:tc>
        <w:tc>
          <w:tcPr>
            <w:tcW w:w="795" w:type="dxa"/>
          </w:tcPr>
          <w:p w:rsidR="0081026E" w:rsidRPr="000D2B40" w:rsidRDefault="0081026E" w:rsidP="00A0367B">
            <w:pPr>
              <w:spacing w:before="120" w:after="120"/>
              <w:jc w:val="center"/>
              <w:rPr>
                <w:color w:val="auto"/>
              </w:rPr>
            </w:pPr>
            <w:r w:rsidRPr="000D2B40">
              <w:rPr>
                <w:color w:val="auto"/>
              </w:rPr>
              <w:t>30</w:t>
            </w:r>
          </w:p>
        </w:tc>
        <w:tc>
          <w:tcPr>
            <w:tcW w:w="709" w:type="dxa"/>
          </w:tcPr>
          <w:p w:rsidR="0081026E" w:rsidRPr="000D2B40" w:rsidRDefault="0081026E" w:rsidP="00A0367B">
            <w:pPr>
              <w:spacing w:before="120" w:after="120"/>
              <w:jc w:val="center"/>
              <w:rPr>
                <w:color w:val="auto"/>
              </w:rPr>
            </w:pPr>
            <w:r w:rsidRPr="000D2B40">
              <w:rPr>
                <w:color w:val="auto"/>
              </w:rPr>
              <w:t>100</w:t>
            </w:r>
          </w:p>
        </w:tc>
        <w:tc>
          <w:tcPr>
            <w:tcW w:w="992" w:type="dxa"/>
          </w:tcPr>
          <w:p w:rsidR="0081026E" w:rsidRPr="000D2B40" w:rsidRDefault="0081026E" w:rsidP="00A0367B">
            <w:pPr>
              <w:spacing w:before="120" w:after="120"/>
              <w:jc w:val="center"/>
              <w:rPr>
                <w:color w:val="auto"/>
              </w:rPr>
            </w:pPr>
            <w:r w:rsidRPr="000D2B40">
              <w:rPr>
                <w:color w:val="auto"/>
              </w:rPr>
              <w:t>1822</w:t>
            </w:r>
          </w:p>
        </w:tc>
        <w:tc>
          <w:tcPr>
            <w:tcW w:w="851" w:type="dxa"/>
          </w:tcPr>
          <w:p w:rsidR="0081026E" w:rsidRPr="000D2B40" w:rsidRDefault="0081026E" w:rsidP="00A0367B">
            <w:pPr>
              <w:spacing w:before="120" w:after="120"/>
              <w:jc w:val="center"/>
              <w:rPr>
                <w:color w:val="auto"/>
              </w:rPr>
            </w:pPr>
            <w:r w:rsidRPr="000D2B40">
              <w:rPr>
                <w:color w:val="auto"/>
              </w:rPr>
              <w:t>1</w:t>
            </w:r>
          </w:p>
        </w:tc>
        <w:tc>
          <w:tcPr>
            <w:tcW w:w="850" w:type="dxa"/>
          </w:tcPr>
          <w:p w:rsidR="0081026E" w:rsidRPr="000D2B40" w:rsidRDefault="0081026E" w:rsidP="00A0367B">
            <w:pPr>
              <w:spacing w:before="120" w:after="120"/>
              <w:jc w:val="center"/>
              <w:rPr>
                <w:color w:val="auto"/>
              </w:rPr>
            </w:pPr>
            <w:r w:rsidRPr="000D2B40">
              <w:rPr>
                <w:color w:val="auto"/>
              </w:rPr>
              <w:t>2</w:t>
            </w:r>
          </w:p>
        </w:tc>
        <w:tc>
          <w:tcPr>
            <w:tcW w:w="1134" w:type="dxa"/>
          </w:tcPr>
          <w:p w:rsidR="0081026E" w:rsidRPr="000D2B40" w:rsidRDefault="0081026E" w:rsidP="00A0367B">
            <w:pPr>
              <w:spacing w:before="120" w:after="120"/>
              <w:jc w:val="center"/>
              <w:rPr>
                <w:color w:val="auto"/>
              </w:rPr>
            </w:pPr>
            <w:r w:rsidRPr="000D2B40">
              <w:rPr>
                <w:color w:val="auto"/>
              </w:rPr>
              <w:t>36</w:t>
            </w:r>
          </w:p>
        </w:tc>
      </w:tr>
      <w:tr w:rsidR="0081026E" w:rsidRPr="000D2B40" w:rsidTr="00A0367B">
        <w:tc>
          <w:tcPr>
            <w:tcW w:w="2345" w:type="dxa"/>
            <w:vAlign w:val="center"/>
          </w:tcPr>
          <w:p w:rsidR="0081026E" w:rsidRPr="000D2B40" w:rsidRDefault="0081026E" w:rsidP="00A0367B">
            <w:pPr>
              <w:spacing w:before="120" w:after="120"/>
              <w:jc w:val="center"/>
              <w:rPr>
                <w:color w:val="auto"/>
              </w:rPr>
            </w:pPr>
            <w:r w:rsidRPr="000D2B40">
              <w:rPr>
                <w:color w:val="auto"/>
              </w:rPr>
              <w:t>2019-2020</w:t>
            </w:r>
          </w:p>
        </w:tc>
        <w:tc>
          <w:tcPr>
            <w:tcW w:w="763" w:type="dxa"/>
          </w:tcPr>
          <w:p w:rsidR="0081026E" w:rsidRPr="000D2B40" w:rsidRDefault="0081026E" w:rsidP="00A0367B">
            <w:pPr>
              <w:spacing w:before="120" w:after="120"/>
              <w:rPr>
                <w:color w:val="auto"/>
              </w:rPr>
            </w:pPr>
            <w:r w:rsidRPr="000D2B40">
              <w:rPr>
                <w:color w:val="auto"/>
              </w:rPr>
              <w:t>40</w:t>
            </w:r>
          </w:p>
        </w:tc>
        <w:tc>
          <w:tcPr>
            <w:tcW w:w="643" w:type="dxa"/>
          </w:tcPr>
          <w:p w:rsidR="0081026E" w:rsidRPr="000D2B40" w:rsidRDefault="0081026E" w:rsidP="00A0367B">
            <w:pPr>
              <w:spacing w:before="120" w:after="120"/>
              <w:rPr>
                <w:color w:val="auto"/>
              </w:rPr>
            </w:pPr>
            <w:r w:rsidRPr="000D2B40">
              <w:rPr>
                <w:color w:val="auto"/>
              </w:rPr>
              <w:t>82</w:t>
            </w:r>
          </w:p>
        </w:tc>
        <w:tc>
          <w:tcPr>
            <w:tcW w:w="841" w:type="dxa"/>
          </w:tcPr>
          <w:p w:rsidR="0081026E" w:rsidRPr="000D2B40" w:rsidRDefault="0081026E" w:rsidP="00A0367B">
            <w:pPr>
              <w:spacing w:before="120" w:after="120"/>
              <w:rPr>
                <w:color w:val="auto"/>
              </w:rPr>
            </w:pPr>
            <w:r w:rsidRPr="000D2B40">
              <w:rPr>
                <w:color w:val="auto"/>
              </w:rPr>
              <w:t>1956</w:t>
            </w:r>
          </w:p>
        </w:tc>
        <w:tc>
          <w:tcPr>
            <w:tcW w:w="795" w:type="dxa"/>
          </w:tcPr>
          <w:p w:rsidR="0081026E" w:rsidRPr="000D2B40" w:rsidRDefault="0081026E" w:rsidP="00A0367B">
            <w:pPr>
              <w:spacing w:before="120" w:after="120"/>
              <w:jc w:val="center"/>
              <w:rPr>
                <w:color w:val="auto"/>
              </w:rPr>
            </w:pPr>
            <w:r w:rsidRPr="000D2B40">
              <w:rPr>
                <w:color w:val="auto"/>
              </w:rPr>
              <w:t>27</w:t>
            </w:r>
          </w:p>
        </w:tc>
        <w:tc>
          <w:tcPr>
            <w:tcW w:w="709" w:type="dxa"/>
          </w:tcPr>
          <w:p w:rsidR="0081026E" w:rsidRPr="000D2B40" w:rsidRDefault="0081026E" w:rsidP="00A0367B">
            <w:pPr>
              <w:spacing w:before="120" w:after="120"/>
              <w:jc w:val="center"/>
              <w:rPr>
                <w:color w:val="auto"/>
              </w:rPr>
            </w:pPr>
            <w:r w:rsidRPr="000D2B40">
              <w:rPr>
                <w:color w:val="auto"/>
              </w:rPr>
              <w:t>92</w:t>
            </w:r>
          </w:p>
        </w:tc>
        <w:tc>
          <w:tcPr>
            <w:tcW w:w="992" w:type="dxa"/>
          </w:tcPr>
          <w:p w:rsidR="0081026E" w:rsidRPr="000D2B40" w:rsidRDefault="0081026E" w:rsidP="00A0367B">
            <w:pPr>
              <w:spacing w:before="120" w:after="120"/>
              <w:rPr>
                <w:color w:val="auto"/>
              </w:rPr>
            </w:pPr>
            <w:r w:rsidRPr="000D2B40">
              <w:rPr>
                <w:color w:val="auto"/>
              </w:rPr>
              <w:t>1719</w:t>
            </w:r>
          </w:p>
        </w:tc>
        <w:tc>
          <w:tcPr>
            <w:tcW w:w="851" w:type="dxa"/>
          </w:tcPr>
          <w:p w:rsidR="0081026E" w:rsidRPr="000D2B40" w:rsidRDefault="0081026E" w:rsidP="00A0367B">
            <w:pPr>
              <w:spacing w:before="120" w:after="120"/>
              <w:jc w:val="center"/>
              <w:rPr>
                <w:color w:val="auto"/>
              </w:rPr>
            </w:pPr>
            <w:r w:rsidRPr="000D2B40">
              <w:rPr>
                <w:color w:val="auto"/>
              </w:rPr>
              <w:t>2</w:t>
            </w:r>
          </w:p>
        </w:tc>
        <w:tc>
          <w:tcPr>
            <w:tcW w:w="850" w:type="dxa"/>
          </w:tcPr>
          <w:p w:rsidR="0081026E" w:rsidRPr="000D2B40" w:rsidRDefault="0081026E" w:rsidP="00A0367B">
            <w:pPr>
              <w:spacing w:before="120" w:after="120"/>
              <w:jc w:val="center"/>
              <w:rPr>
                <w:color w:val="auto"/>
              </w:rPr>
            </w:pPr>
            <w:r w:rsidRPr="000D2B40">
              <w:rPr>
                <w:color w:val="auto"/>
              </w:rPr>
              <w:t>8</w:t>
            </w:r>
          </w:p>
        </w:tc>
        <w:tc>
          <w:tcPr>
            <w:tcW w:w="1134" w:type="dxa"/>
          </w:tcPr>
          <w:p w:rsidR="0081026E" w:rsidRPr="000D2B40" w:rsidRDefault="0081026E" w:rsidP="00A0367B">
            <w:pPr>
              <w:spacing w:before="120" w:after="120"/>
              <w:jc w:val="center"/>
              <w:rPr>
                <w:color w:val="auto"/>
              </w:rPr>
            </w:pPr>
            <w:r w:rsidRPr="000D2B40">
              <w:rPr>
                <w:color w:val="auto"/>
              </w:rPr>
              <w:t>173</w:t>
            </w:r>
          </w:p>
        </w:tc>
      </w:tr>
      <w:tr w:rsidR="0081026E" w:rsidRPr="000D2B40" w:rsidTr="00A0367B">
        <w:tc>
          <w:tcPr>
            <w:tcW w:w="2345" w:type="dxa"/>
            <w:vAlign w:val="center"/>
          </w:tcPr>
          <w:p w:rsidR="0081026E" w:rsidRPr="000D2B40" w:rsidRDefault="0081026E" w:rsidP="00A0367B">
            <w:pPr>
              <w:spacing w:before="120" w:after="120"/>
              <w:rPr>
                <w:b/>
                <w:color w:val="auto"/>
              </w:rPr>
            </w:pPr>
            <w:r w:rsidRPr="000D2B40">
              <w:rPr>
                <w:b/>
                <w:color w:val="auto"/>
              </w:rPr>
              <w:t>Tăng(+)/giảm (-)</w:t>
            </w:r>
          </w:p>
        </w:tc>
        <w:tc>
          <w:tcPr>
            <w:tcW w:w="763" w:type="dxa"/>
          </w:tcPr>
          <w:p w:rsidR="0081026E" w:rsidRPr="000D2B40" w:rsidRDefault="0081026E" w:rsidP="00A0367B">
            <w:pPr>
              <w:spacing w:before="120" w:after="120"/>
              <w:rPr>
                <w:color w:val="auto"/>
              </w:rPr>
            </w:pPr>
            <w:r w:rsidRPr="000D2B40">
              <w:rPr>
                <w:color w:val="auto"/>
              </w:rPr>
              <w:t>0</w:t>
            </w:r>
          </w:p>
        </w:tc>
        <w:tc>
          <w:tcPr>
            <w:tcW w:w="643" w:type="dxa"/>
          </w:tcPr>
          <w:p w:rsidR="0081026E" w:rsidRPr="000D2B40" w:rsidRDefault="0081026E" w:rsidP="00A0367B">
            <w:pPr>
              <w:spacing w:before="120" w:after="120"/>
              <w:rPr>
                <w:color w:val="auto"/>
              </w:rPr>
            </w:pPr>
            <w:r w:rsidRPr="000D2B40">
              <w:rPr>
                <w:color w:val="auto"/>
              </w:rPr>
              <w:t>0</w:t>
            </w:r>
          </w:p>
        </w:tc>
        <w:tc>
          <w:tcPr>
            <w:tcW w:w="841" w:type="dxa"/>
          </w:tcPr>
          <w:p w:rsidR="0081026E" w:rsidRPr="000D2B40" w:rsidRDefault="0081026E" w:rsidP="00A0367B">
            <w:pPr>
              <w:spacing w:before="120" w:after="120"/>
              <w:rPr>
                <w:color w:val="auto"/>
              </w:rPr>
            </w:pPr>
            <w:r w:rsidRPr="000D2B40">
              <w:rPr>
                <w:color w:val="auto"/>
              </w:rPr>
              <w:t>(+)11</w:t>
            </w:r>
          </w:p>
        </w:tc>
        <w:tc>
          <w:tcPr>
            <w:tcW w:w="795" w:type="dxa"/>
          </w:tcPr>
          <w:p w:rsidR="0081026E" w:rsidRPr="000D2B40" w:rsidRDefault="0081026E" w:rsidP="00A0367B">
            <w:pPr>
              <w:spacing w:before="120" w:after="120"/>
              <w:rPr>
                <w:color w:val="auto"/>
              </w:rPr>
            </w:pPr>
            <w:r w:rsidRPr="000D2B40">
              <w:rPr>
                <w:color w:val="auto"/>
              </w:rPr>
              <w:t>(-) 3</w:t>
            </w:r>
          </w:p>
        </w:tc>
        <w:tc>
          <w:tcPr>
            <w:tcW w:w="709" w:type="dxa"/>
          </w:tcPr>
          <w:p w:rsidR="0081026E" w:rsidRPr="000D2B40" w:rsidRDefault="0081026E" w:rsidP="00A0367B">
            <w:pPr>
              <w:spacing w:before="120" w:after="120"/>
              <w:rPr>
                <w:color w:val="auto"/>
              </w:rPr>
            </w:pPr>
            <w:r w:rsidRPr="000D2B40">
              <w:rPr>
                <w:color w:val="auto"/>
              </w:rPr>
              <w:t>(-) 8</w:t>
            </w:r>
          </w:p>
        </w:tc>
        <w:tc>
          <w:tcPr>
            <w:tcW w:w="992" w:type="dxa"/>
          </w:tcPr>
          <w:p w:rsidR="0081026E" w:rsidRPr="000D2B40" w:rsidRDefault="0081026E" w:rsidP="00A0367B">
            <w:pPr>
              <w:spacing w:before="120" w:after="120"/>
              <w:rPr>
                <w:color w:val="auto"/>
              </w:rPr>
            </w:pPr>
            <w:r w:rsidRPr="000D2B40">
              <w:rPr>
                <w:color w:val="auto"/>
              </w:rPr>
              <w:t>(-)103</w:t>
            </w:r>
          </w:p>
        </w:tc>
        <w:tc>
          <w:tcPr>
            <w:tcW w:w="851" w:type="dxa"/>
          </w:tcPr>
          <w:p w:rsidR="0081026E" w:rsidRPr="000D2B40" w:rsidRDefault="0081026E" w:rsidP="00A0367B">
            <w:pPr>
              <w:spacing w:before="120" w:after="120"/>
              <w:rPr>
                <w:color w:val="auto"/>
              </w:rPr>
            </w:pPr>
            <w:r w:rsidRPr="000D2B40">
              <w:rPr>
                <w:color w:val="auto"/>
              </w:rPr>
              <w:t>(+) 1</w:t>
            </w:r>
          </w:p>
        </w:tc>
        <w:tc>
          <w:tcPr>
            <w:tcW w:w="850" w:type="dxa"/>
          </w:tcPr>
          <w:p w:rsidR="0081026E" w:rsidRPr="000D2B40" w:rsidRDefault="0081026E" w:rsidP="00A0367B">
            <w:pPr>
              <w:spacing w:before="120" w:after="120"/>
              <w:rPr>
                <w:color w:val="auto"/>
              </w:rPr>
            </w:pPr>
            <w:r w:rsidRPr="000D2B40">
              <w:rPr>
                <w:color w:val="auto"/>
              </w:rPr>
              <w:t>(+) 6</w:t>
            </w:r>
          </w:p>
        </w:tc>
        <w:tc>
          <w:tcPr>
            <w:tcW w:w="1134" w:type="dxa"/>
          </w:tcPr>
          <w:p w:rsidR="0081026E" w:rsidRPr="000D2B40" w:rsidRDefault="0081026E" w:rsidP="00A0367B">
            <w:pPr>
              <w:spacing w:before="120" w:after="120"/>
              <w:rPr>
                <w:color w:val="auto"/>
              </w:rPr>
            </w:pPr>
            <w:r w:rsidRPr="000D2B40">
              <w:rPr>
                <w:color w:val="auto"/>
              </w:rPr>
              <w:t>(+) 147</w:t>
            </w:r>
          </w:p>
        </w:tc>
      </w:tr>
    </w:tbl>
    <w:p w:rsidR="0081026E" w:rsidRPr="000D2B40" w:rsidRDefault="0081026E" w:rsidP="0081026E">
      <w:pPr>
        <w:pStyle w:val="ListParagraph"/>
        <w:numPr>
          <w:ilvl w:val="0"/>
          <w:numId w:val="1"/>
        </w:numPr>
        <w:spacing w:before="120" w:after="120"/>
        <w:jc w:val="both"/>
        <w:rPr>
          <w:b/>
          <w:color w:val="auto"/>
        </w:rPr>
      </w:pPr>
      <w:r w:rsidRPr="000D2B40">
        <w:rPr>
          <w:b/>
          <w:color w:val="auto"/>
        </w:rPr>
        <w:t xml:space="preserve">Số học sinh </w:t>
      </w:r>
    </w:p>
    <w:p w:rsidR="0081026E" w:rsidRPr="000D2B40" w:rsidRDefault="0081026E" w:rsidP="0081026E">
      <w:pPr>
        <w:spacing w:before="120" w:after="120"/>
        <w:ind w:left="709"/>
        <w:jc w:val="both"/>
        <w:rPr>
          <w:b/>
          <w:color w:val="auto"/>
        </w:rPr>
      </w:pPr>
    </w:p>
    <w:tbl>
      <w:tblPr>
        <w:tblW w:w="9735" w:type="dxa"/>
        <w:tblInd w:w="93" w:type="dxa"/>
        <w:tblLook w:val="0000"/>
      </w:tblPr>
      <w:tblGrid>
        <w:gridCol w:w="2355"/>
        <w:gridCol w:w="1260"/>
        <w:gridCol w:w="1080"/>
        <w:gridCol w:w="1260"/>
        <w:gridCol w:w="1080"/>
        <w:gridCol w:w="1260"/>
        <w:gridCol w:w="1440"/>
      </w:tblGrid>
      <w:tr w:rsidR="0081026E" w:rsidRPr="000D2B40" w:rsidTr="00A0367B">
        <w:trPr>
          <w:trHeight w:val="300"/>
        </w:trPr>
        <w:tc>
          <w:tcPr>
            <w:tcW w:w="23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b/>
                <w:color w:val="auto"/>
                <w:sz w:val="24"/>
              </w:rPr>
            </w:pPr>
            <w:r w:rsidRPr="000D2B40">
              <w:rPr>
                <w:b/>
                <w:color w:val="auto"/>
                <w:sz w:val="24"/>
              </w:rPr>
              <w:t>Thời điểm</w:t>
            </w:r>
          </w:p>
        </w:tc>
        <w:tc>
          <w:tcPr>
            <w:tcW w:w="2340" w:type="dxa"/>
            <w:gridSpan w:val="2"/>
            <w:tcBorders>
              <w:top w:val="single" w:sz="4" w:space="0" w:color="auto"/>
              <w:left w:val="nil"/>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b/>
                <w:color w:val="auto"/>
                <w:sz w:val="24"/>
              </w:rPr>
            </w:pPr>
            <w:r w:rsidRPr="000D2B40">
              <w:rPr>
                <w:b/>
                <w:color w:val="auto"/>
                <w:sz w:val="24"/>
              </w:rPr>
              <w:t>Mầm non</w:t>
            </w:r>
          </w:p>
        </w:tc>
        <w:tc>
          <w:tcPr>
            <w:tcW w:w="2340" w:type="dxa"/>
            <w:gridSpan w:val="2"/>
            <w:tcBorders>
              <w:top w:val="single" w:sz="4" w:space="0" w:color="auto"/>
              <w:left w:val="nil"/>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b/>
                <w:color w:val="auto"/>
                <w:sz w:val="24"/>
              </w:rPr>
            </w:pPr>
            <w:r w:rsidRPr="000D2B40">
              <w:rPr>
                <w:b/>
                <w:color w:val="auto"/>
                <w:sz w:val="24"/>
              </w:rPr>
              <w:t>Tiểu học</w:t>
            </w:r>
          </w:p>
        </w:tc>
        <w:tc>
          <w:tcPr>
            <w:tcW w:w="2700" w:type="dxa"/>
            <w:gridSpan w:val="2"/>
            <w:tcBorders>
              <w:top w:val="single" w:sz="4" w:space="0" w:color="auto"/>
              <w:left w:val="nil"/>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b/>
                <w:color w:val="auto"/>
                <w:sz w:val="24"/>
              </w:rPr>
            </w:pPr>
            <w:r w:rsidRPr="000D2B40">
              <w:rPr>
                <w:b/>
                <w:color w:val="auto"/>
                <w:sz w:val="24"/>
              </w:rPr>
              <w:t>THCS</w:t>
            </w:r>
          </w:p>
        </w:tc>
      </w:tr>
      <w:tr w:rsidR="0081026E" w:rsidRPr="000D2B40" w:rsidTr="00A0367B">
        <w:trPr>
          <w:trHeight w:val="300"/>
        </w:trPr>
        <w:tc>
          <w:tcPr>
            <w:tcW w:w="2355" w:type="dxa"/>
            <w:vMerge/>
            <w:tcBorders>
              <w:top w:val="single" w:sz="4" w:space="0" w:color="auto"/>
              <w:left w:val="single" w:sz="4" w:space="0" w:color="auto"/>
              <w:bottom w:val="single" w:sz="4" w:space="0" w:color="auto"/>
              <w:right w:val="single" w:sz="4" w:space="0" w:color="auto"/>
            </w:tcBorders>
            <w:vAlign w:val="center"/>
          </w:tcPr>
          <w:p w:rsidR="0081026E" w:rsidRPr="000D2B40" w:rsidRDefault="0081026E" w:rsidP="00A0367B">
            <w:pPr>
              <w:spacing w:before="120" w:after="120"/>
              <w:jc w:val="center"/>
              <w:rPr>
                <w:b/>
                <w:color w:val="auto"/>
                <w:sz w:val="24"/>
              </w:rPr>
            </w:pPr>
          </w:p>
        </w:tc>
        <w:tc>
          <w:tcPr>
            <w:tcW w:w="1260" w:type="dxa"/>
            <w:tcBorders>
              <w:top w:val="nil"/>
              <w:left w:val="nil"/>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b/>
                <w:color w:val="auto"/>
                <w:sz w:val="24"/>
              </w:rPr>
            </w:pPr>
            <w:r w:rsidRPr="000D2B40">
              <w:rPr>
                <w:b/>
                <w:color w:val="auto"/>
                <w:sz w:val="24"/>
              </w:rPr>
              <w:t>Tổng số</w:t>
            </w:r>
          </w:p>
        </w:tc>
        <w:tc>
          <w:tcPr>
            <w:tcW w:w="1080" w:type="dxa"/>
            <w:tcBorders>
              <w:top w:val="nil"/>
              <w:left w:val="nil"/>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b/>
                <w:color w:val="auto"/>
                <w:sz w:val="24"/>
              </w:rPr>
            </w:pPr>
            <w:r w:rsidRPr="000D2B40">
              <w:rPr>
                <w:b/>
                <w:color w:val="auto"/>
                <w:sz w:val="24"/>
              </w:rPr>
              <w:t>DTTS</w:t>
            </w:r>
          </w:p>
        </w:tc>
        <w:tc>
          <w:tcPr>
            <w:tcW w:w="1260" w:type="dxa"/>
            <w:tcBorders>
              <w:top w:val="nil"/>
              <w:left w:val="nil"/>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b/>
                <w:color w:val="auto"/>
                <w:sz w:val="24"/>
              </w:rPr>
            </w:pPr>
            <w:r w:rsidRPr="000D2B40">
              <w:rPr>
                <w:b/>
                <w:color w:val="auto"/>
                <w:sz w:val="24"/>
              </w:rPr>
              <w:t>Tổng số</w:t>
            </w:r>
          </w:p>
        </w:tc>
        <w:tc>
          <w:tcPr>
            <w:tcW w:w="1080" w:type="dxa"/>
            <w:tcBorders>
              <w:top w:val="nil"/>
              <w:left w:val="nil"/>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b/>
                <w:color w:val="auto"/>
                <w:sz w:val="24"/>
              </w:rPr>
            </w:pPr>
            <w:r w:rsidRPr="000D2B40">
              <w:rPr>
                <w:b/>
                <w:color w:val="auto"/>
                <w:sz w:val="24"/>
              </w:rPr>
              <w:t>DTTS</w:t>
            </w:r>
          </w:p>
        </w:tc>
        <w:tc>
          <w:tcPr>
            <w:tcW w:w="1260" w:type="dxa"/>
            <w:tcBorders>
              <w:top w:val="nil"/>
              <w:left w:val="nil"/>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b/>
                <w:color w:val="auto"/>
                <w:sz w:val="24"/>
              </w:rPr>
            </w:pPr>
            <w:r w:rsidRPr="000D2B40">
              <w:rPr>
                <w:b/>
                <w:color w:val="auto"/>
                <w:sz w:val="24"/>
              </w:rPr>
              <w:t>Tổng số</w:t>
            </w:r>
          </w:p>
        </w:tc>
        <w:tc>
          <w:tcPr>
            <w:tcW w:w="1440" w:type="dxa"/>
            <w:tcBorders>
              <w:top w:val="nil"/>
              <w:left w:val="nil"/>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b/>
                <w:color w:val="auto"/>
                <w:sz w:val="24"/>
              </w:rPr>
            </w:pPr>
            <w:r w:rsidRPr="000D2B40">
              <w:rPr>
                <w:b/>
                <w:color w:val="auto"/>
                <w:sz w:val="24"/>
              </w:rPr>
              <w:t>DTTS</w:t>
            </w:r>
          </w:p>
        </w:tc>
      </w:tr>
      <w:tr w:rsidR="0081026E" w:rsidRPr="000D2B40" w:rsidTr="00A0367B">
        <w:trPr>
          <w:trHeight w:val="300"/>
        </w:trPr>
        <w:tc>
          <w:tcPr>
            <w:tcW w:w="2355" w:type="dxa"/>
            <w:tcBorders>
              <w:top w:val="nil"/>
              <w:left w:val="single" w:sz="4" w:space="0" w:color="auto"/>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color w:val="auto"/>
              </w:rPr>
            </w:pPr>
            <w:r w:rsidRPr="000D2B40">
              <w:rPr>
                <w:color w:val="auto"/>
              </w:rPr>
              <w:t>2016-2017</w:t>
            </w:r>
          </w:p>
        </w:tc>
        <w:tc>
          <w:tcPr>
            <w:tcW w:w="1260" w:type="dxa"/>
            <w:tcBorders>
              <w:top w:val="nil"/>
              <w:left w:val="nil"/>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color w:val="auto"/>
              </w:rPr>
            </w:pPr>
            <w:r w:rsidRPr="000D2B40">
              <w:rPr>
                <w:color w:val="auto"/>
              </w:rPr>
              <w:t>3.621</w:t>
            </w:r>
          </w:p>
        </w:tc>
        <w:tc>
          <w:tcPr>
            <w:tcW w:w="1080" w:type="dxa"/>
            <w:tcBorders>
              <w:top w:val="nil"/>
              <w:left w:val="nil"/>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color w:val="auto"/>
                <w:highlight w:val="yellow"/>
              </w:rPr>
            </w:pPr>
            <w:r w:rsidRPr="000D2B40">
              <w:rPr>
                <w:color w:val="auto"/>
              </w:rPr>
              <w:t>2.309</w:t>
            </w:r>
          </w:p>
        </w:tc>
        <w:tc>
          <w:tcPr>
            <w:tcW w:w="1260" w:type="dxa"/>
            <w:tcBorders>
              <w:top w:val="nil"/>
              <w:left w:val="nil"/>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color w:val="auto"/>
              </w:rPr>
            </w:pPr>
            <w:r w:rsidRPr="000D2B40">
              <w:rPr>
                <w:color w:val="auto"/>
              </w:rPr>
              <w:t>5.543</w:t>
            </w:r>
          </w:p>
        </w:tc>
        <w:tc>
          <w:tcPr>
            <w:tcW w:w="1080" w:type="dxa"/>
            <w:tcBorders>
              <w:top w:val="nil"/>
              <w:left w:val="nil"/>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color w:val="auto"/>
              </w:rPr>
            </w:pPr>
            <w:r w:rsidRPr="000D2B40">
              <w:rPr>
                <w:color w:val="auto"/>
              </w:rPr>
              <w:t>3.705</w:t>
            </w:r>
          </w:p>
        </w:tc>
        <w:tc>
          <w:tcPr>
            <w:tcW w:w="1260" w:type="dxa"/>
            <w:tcBorders>
              <w:top w:val="nil"/>
              <w:left w:val="nil"/>
              <w:bottom w:val="single" w:sz="4" w:space="0" w:color="auto"/>
              <w:right w:val="single" w:sz="4" w:space="0" w:color="auto"/>
            </w:tcBorders>
            <w:shd w:val="clear" w:color="auto" w:fill="auto"/>
            <w:noWrap/>
            <w:vAlign w:val="bottom"/>
          </w:tcPr>
          <w:p w:rsidR="0081026E" w:rsidRPr="000D2B40" w:rsidRDefault="0081026E" w:rsidP="00A0367B">
            <w:pPr>
              <w:spacing w:before="120" w:after="120"/>
              <w:jc w:val="center"/>
              <w:rPr>
                <w:color w:val="auto"/>
              </w:rPr>
            </w:pPr>
            <w:r w:rsidRPr="000D2B40">
              <w:rPr>
                <w:color w:val="auto"/>
              </w:rPr>
              <w:t>3.330</w:t>
            </w:r>
          </w:p>
        </w:tc>
        <w:tc>
          <w:tcPr>
            <w:tcW w:w="1440" w:type="dxa"/>
            <w:tcBorders>
              <w:top w:val="nil"/>
              <w:left w:val="nil"/>
              <w:bottom w:val="single" w:sz="4" w:space="0" w:color="auto"/>
              <w:right w:val="single" w:sz="4" w:space="0" w:color="auto"/>
            </w:tcBorders>
            <w:shd w:val="clear" w:color="auto" w:fill="auto"/>
            <w:noWrap/>
            <w:vAlign w:val="bottom"/>
          </w:tcPr>
          <w:p w:rsidR="0081026E" w:rsidRPr="000D2B40" w:rsidRDefault="0081026E" w:rsidP="00A0367B">
            <w:pPr>
              <w:spacing w:before="120" w:after="120"/>
              <w:jc w:val="center"/>
              <w:rPr>
                <w:color w:val="auto"/>
              </w:rPr>
            </w:pPr>
            <w:r w:rsidRPr="000D2B40">
              <w:rPr>
                <w:color w:val="auto"/>
              </w:rPr>
              <w:t>2.136</w:t>
            </w:r>
          </w:p>
        </w:tc>
      </w:tr>
      <w:tr w:rsidR="0081026E" w:rsidRPr="000D2B40" w:rsidTr="00A0367B">
        <w:trPr>
          <w:trHeight w:val="300"/>
        </w:trPr>
        <w:tc>
          <w:tcPr>
            <w:tcW w:w="2355" w:type="dxa"/>
            <w:tcBorders>
              <w:top w:val="nil"/>
              <w:left w:val="single" w:sz="4" w:space="0" w:color="auto"/>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color w:val="auto"/>
              </w:rPr>
            </w:pPr>
            <w:r w:rsidRPr="000D2B40">
              <w:rPr>
                <w:color w:val="auto"/>
              </w:rPr>
              <w:t>2019-2020</w:t>
            </w:r>
          </w:p>
        </w:tc>
        <w:tc>
          <w:tcPr>
            <w:tcW w:w="1260" w:type="dxa"/>
            <w:tcBorders>
              <w:top w:val="nil"/>
              <w:left w:val="nil"/>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color w:val="auto"/>
              </w:rPr>
            </w:pPr>
            <w:r w:rsidRPr="000D2B40">
              <w:rPr>
                <w:color w:val="auto"/>
              </w:rPr>
              <w:t>3.925</w:t>
            </w:r>
          </w:p>
        </w:tc>
        <w:tc>
          <w:tcPr>
            <w:tcW w:w="1080" w:type="dxa"/>
            <w:tcBorders>
              <w:top w:val="nil"/>
              <w:left w:val="nil"/>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color w:val="auto"/>
              </w:rPr>
            </w:pPr>
            <w:r w:rsidRPr="000D2B40">
              <w:rPr>
                <w:color w:val="auto"/>
              </w:rPr>
              <w:t>2.433</w:t>
            </w:r>
          </w:p>
        </w:tc>
        <w:tc>
          <w:tcPr>
            <w:tcW w:w="1260" w:type="dxa"/>
            <w:tcBorders>
              <w:top w:val="nil"/>
              <w:left w:val="nil"/>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color w:val="auto"/>
              </w:rPr>
            </w:pPr>
            <w:r w:rsidRPr="000D2B40">
              <w:rPr>
                <w:color w:val="auto"/>
              </w:rPr>
              <w:t>5.876</w:t>
            </w:r>
          </w:p>
        </w:tc>
        <w:tc>
          <w:tcPr>
            <w:tcW w:w="1080" w:type="dxa"/>
            <w:tcBorders>
              <w:top w:val="nil"/>
              <w:left w:val="nil"/>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color w:val="auto"/>
              </w:rPr>
            </w:pPr>
            <w:r w:rsidRPr="000D2B40">
              <w:rPr>
                <w:color w:val="auto"/>
              </w:rPr>
              <w:t>3.878</w:t>
            </w:r>
          </w:p>
        </w:tc>
        <w:tc>
          <w:tcPr>
            <w:tcW w:w="1260" w:type="dxa"/>
            <w:tcBorders>
              <w:top w:val="nil"/>
              <w:left w:val="nil"/>
              <w:bottom w:val="single" w:sz="4" w:space="0" w:color="auto"/>
              <w:right w:val="single" w:sz="4" w:space="0" w:color="auto"/>
            </w:tcBorders>
            <w:shd w:val="clear" w:color="auto" w:fill="auto"/>
            <w:noWrap/>
            <w:vAlign w:val="bottom"/>
          </w:tcPr>
          <w:p w:rsidR="0081026E" w:rsidRPr="000D2B40" w:rsidRDefault="0081026E" w:rsidP="00A0367B">
            <w:pPr>
              <w:spacing w:before="120" w:after="120"/>
              <w:jc w:val="center"/>
              <w:rPr>
                <w:color w:val="auto"/>
              </w:rPr>
            </w:pPr>
            <w:r w:rsidRPr="000D2B40">
              <w:rPr>
                <w:color w:val="auto"/>
              </w:rPr>
              <w:t>3.725</w:t>
            </w:r>
          </w:p>
        </w:tc>
        <w:tc>
          <w:tcPr>
            <w:tcW w:w="1440" w:type="dxa"/>
            <w:tcBorders>
              <w:top w:val="nil"/>
              <w:left w:val="nil"/>
              <w:bottom w:val="single" w:sz="4" w:space="0" w:color="auto"/>
              <w:right w:val="single" w:sz="4" w:space="0" w:color="auto"/>
            </w:tcBorders>
            <w:shd w:val="clear" w:color="auto" w:fill="auto"/>
            <w:noWrap/>
            <w:vAlign w:val="bottom"/>
          </w:tcPr>
          <w:p w:rsidR="0081026E" w:rsidRPr="000D2B40" w:rsidRDefault="0081026E" w:rsidP="00A0367B">
            <w:pPr>
              <w:spacing w:before="120" w:after="120"/>
              <w:jc w:val="center"/>
              <w:rPr>
                <w:color w:val="auto"/>
              </w:rPr>
            </w:pPr>
            <w:r w:rsidRPr="000D2B40">
              <w:rPr>
                <w:color w:val="auto"/>
              </w:rPr>
              <w:t>2.350</w:t>
            </w:r>
          </w:p>
        </w:tc>
      </w:tr>
      <w:tr w:rsidR="0081026E" w:rsidRPr="000D2B40" w:rsidTr="00A0367B">
        <w:trPr>
          <w:trHeight w:val="630"/>
        </w:trPr>
        <w:tc>
          <w:tcPr>
            <w:tcW w:w="2355" w:type="dxa"/>
            <w:tcBorders>
              <w:top w:val="nil"/>
              <w:left w:val="single" w:sz="4" w:space="0" w:color="auto"/>
              <w:bottom w:val="single" w:sz="4" w:space="0" w:color="auto"/>
              <w:right w:val="single" w:sz="4" w:space="0" w:color="auto"/>
            </w:tcBorders>
            <w:shd w:val="clear" w:color="auto" w:fill="auto"/>
            <w:vAlign w:val="center"/>
          </w:tcPr>
          <w:p w:rsidR="0081026E" w:rsidRPr="000D2B40" w:rsidRDefault="0081026E" w:rsidP="00A0367B">
            <w:pPr>
              <w:spacing w:before="120" w:after="120"/>
              <w:jc w:val="center"/>
              <w:rPr>
                <w:b/>
                <w:bCs/>
                <w:color w:val="auto"/>
              </w:rPr>
            </w:pPr>
            <w:r w:rsidRPr="000D2B40">
              <w:rPr>
                <w:b/>
                <w:bCs/>
                <w:color w:val="auto"/>
              </w:rPr>
              <w:t>Tăng (+)/ giảm (-)</w:t>
            </w:r>
          </w:p>
        </w:tc>
        <w:tc>
          <w:tcPr>
            <w:tcW w:w="1260" w:type="dxa"/>
            <w:tcBorders>
              <w:top w:val="nil"/>
              <w:left w:val="nil"/>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b/>
                <w:color w:val="auto"/>
              </w:rPr>
            </w:pPr>
            <w:r w:rsidRPr="000D2B40">
              <w:rPr>
                <w:b/>
                <w:color w:val="auto"/>
              </w:rPr>
              <w:t>(+) 304</w:t>
            </w:r>
          </w:p>
        </w:tc>
        <w:tc>
          <w:tcPr>
            <w:tcW w:w="1080" w:type="dxa"/>
            <w:tcBorders>
              <w:top w:val="nil"/>
              <w:left w:val="nil"/>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b/>
                <w:color w:val="auto"/>
              </w:rPr>
            </w:pPr>
            <w:r w:rsidRPr="000D2B40">
              <w:rPr>
                <w:b/>
                <w:color w:val="auto"/>
              </w:rPr>
              <w:t>(+) 124</w:t>
            </w:r>
          </w:p>
        </w:tc>
        <w:tc>
          <w:tcPr>
            <w:tcW w:w="1260" w:type="dxa"/>
            <w:tcBorders>
              <w:top w:val="nil"/>
              <w:left w:val="nil"/>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b/>
                <w:color w:val="auto"/>
              </w:rPr>
            </w:pPr>
            <w:r w:rsidRPr="000D2B40">
              <w:rPr>
                <w:b/>
                <w:color w:val="auto"/>
              </w:rPr>
              <w:t xml:space="preserve"> (+) 333</w:t>
            </w:r>
          </w:p>
        </w:tc>
        <w:tc>
          <w:tcPr>
            <w:tcW w:w="1080" w:type="dxa"/>
            <w:tcBorders>
              <w:top w:val="nil"/>
              <w:left w:val="nil"/>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b/>
                <w:color w:val="auto"/>
              </w:rPr>
            </w:pPr>
            <w:r w:rsidRPr="000D2B40">
              <w:rPr>
                <w:b/>
                <w:color w:val="auto"/>
              </w:rPr>
              <w:t>(+) 173</w:t>
            </w:r>
          </w:p>
        </w:tc>
        <w:tc>
          <w:tcPr>
            <w:tcW w:w="1260" w:type="dxa"/>
            <w:tcBorders>
              <w:top w:val="nil"/>
              <w:left w:val="nil"/>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b/>
                <w:color w:val="auto"/>
              </w:rPr>
            </w:pPr>
            <w:r w:rsidRPr="000D2B40">
              <w:rPr>
                <w:b/>
                <w:color w:val="auto"/>
              </w:rPr>
              <w:t>(+) 395</w:t>
            </w:r>
          </w:p>
        </w:tc>
        <w:tc>
          <w:tcPr>
            <w:tcW w:w="1440" w:type="dxa"/>
            <w:tcBorders>
              <w:top w:val="nil"/>
              <w:left w:val="nil"/>
              <w:bottom w:val="single" w:sz="4" w:space="0" w:color="auto"/>
              <w:right w:val="single" w:sz="4" w:space="0" w:color="auto"/>
            </w:tcBorders>
            <w:shd w:val="clear" w:color="auto" w:fill="auto"/>
            <w:noWrap/>
            <w:vAlign w:val="center"/>
          </w:tcPr>
          <w:p w:rsidR="0081026E" w:rsidRPr="000D2B40" w:rsidRDefault="0081026E" w:rsidP="00A0367B">
            <w:pPr>
              <w:spacing w:before="120" w:after="120"/>
              <w:jc w:val="center"/>
              <w:rPr>
                <w:b/>
                <w:color w:val="auto"/>
              </w:rPr>
            </w:pPr>
            <w:r w:rsidRPr="000D2B40">
              <w:rPr>
                <w:b/>
                <w:color w:val="auto"/>
              </w:rPr>
              <w:t>(+) 214</w:t>
            </w:r>
          </w:p>
        </w:tc>
      </w:tr>
    </w:tbl>
    <w:p w:rsidR="0081026E" w:rsidRPr="000D2B40" w:rsidRDefault="0081026E" w:rsidP="0081026E">
      <w:pPr>
        <w:spacing w:before="120" w:after="120"/>
        <w:ind w:firstLine="709"/>
        <w:jc w:val="both"/>
        <w:rPr>
          <w:b/>
          <w:color w:val="auto"/>
        </w:rPr>
      </w:pPr>
    </w:p>
    <w:p w:rsidR="0081026E" w:rsidRPr="000D2B40" w:rsidRDefault="0081026E" w:rsidP="0081026E">
      <w:pPr>
        <w:spacing w:before="120" w:after="120"/>
        <w:ind w:firstLine="709"/>
        <w:jc w:val="both"/>
        <w:rPr>
          <w:b/>
          <w:color w:val="auto"/>
        </w:rPr>
      </w:pPr>
    </w:p>
    <w:p w:rsidR="00D12EE7" w:rsidRDefault="00D12EE7" w:rsidP="0081026E">
      <w:pPr>
        <w:spacing w:before="120" w:after="120"/>
        <w:ind w:firstLine="709"/>
        <w:jc w:val="both"/>
        <w:rPr>
          <w:b/>
          <w:color w:val="auto"/>
        </w:rPr>
      </w:pPr>
    </w:p>
    <w:p w:rsidR="00D12EE7" w:rsidRDefault="00D12EE7" w:rsidP="0081026E">
      <w:pPr>
        <w:spacing w:before="120" w:after="120"/>
        <w:ind w:firstLine="709"/>
        <w:jc w:val="both"/>
        <w:rPr>
          <w:b/>
          <w:color w:val="auto"/>
        </w:rPr>
      </w:pPr>
    </w:p>
    <w:p w:rsidR="0081026E" w:rsidRPr="000D2B40" w:rsidRDefault="0081026E" w:rsidP="0081026E">
      <w:pPr>
        <w:spacing w:before="120" w:after="120"/>
        <w:ind w:firstLine="709"/>
        <w:jc w:val="both"/>
        <w:rPr>
          <w:b/>
          <w:color w:val="auto"/>
        </w:rPr>
      </w:pPr>
      <w:r w:rsidRPr="000D2B40">
        <w:rPr>
          <w:b/>
          <w:color w:val="auto"/>
        </w:rPr>
        <w:lastRenderedPageBreak/>
        <w:t>4. Cán bộ QLGD</w:t>
      </w:r>
    </w:p>
    <w:p w:rsidR="0081026E" w:rsidRPr="000D2B40" w:rsidRDefault="0081026E" w:rsidP="0081026E">
      <w:pPr>
        <w:spacing w:before="120" w:after="120"/>
        <w:ind w:left="709"/>
        <w:jc w:val="both"/>
        <w:rPr>
          <w:b/>
          <w:color w:val="auto"/>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1134"/>
        <w:gridCol w:w="1595"/>
        <w:gridCol w:w="1523"/>
        <w:gridCol w:w="1534"/>
        <w:gridCol w:w="1551"/>
      </w:tblGrid>
      <w:tr w:rsidR="0081026E" w:rsidRPr="000D2B40" w:rsidTr="00A0367B">
        <w:trPr>
          <w:trHeight w:val="511"/>
        </w:trPr>
        <w:tc>
          <w:tcPr>
            <w:tcW w:w="2233" w:type="dxa"/>
            <w:vMerge w:val="restart"/>
            <w:vAlign w:val="center"/>
          </w:tcPr>
          <w:p w:rsidR="0081026E" w:rsidRPr="000D2B40" w:rsidRDefault="0081026E" w:rsidP="00A0367B">
            <w:pPr>
              <w:spacing w:before="120" w:after="120"/>
              <w:jc w:val="center"/>
              <w:rPr>
                <w:b/>
                <w:color w:val="auto"/>
                <w:sz w:val="24"/>
              </w:rPr>
            </w:pPr>
            <w:r w:rsidRPr="000D2B40">
              <w:rPr>
                <w:b/>
                <w:color w:val="auto"/>
                <w:sz w:val="24"/>
              </w:rPr>
              <w:t>Thời điểm</w:t>
            </w:r>
          </w:p>
        </w:tc>
        <w:tc>
          <w:tcPr>
            <w:tcW w:w="1134" w:type="dxa"/>
            <w:vMerge w:val="restart"/>
            <w:vAlign w:val="center"/>
          </w:tcPr>
          <w:p w:rsidR="0081026E" w:rsidRPr="000D2B40" w:rsidRDefault="0081026E" w:rsidP="00A0367B">
            <w:pPr>
              <w:spacing w:before="120" w:after="120"/>
              <w:jc w:val="center"/>
              <w:rPr>
                <w:b/>
                <w:color w:val="auto"/>
                <w:sz w:val="24"/>
              </w:rPr>
            </w:pPr>
            <w:r w:rsidRPr="000D2B40">
              <w:rPr>
                <w:b/>
                <w:color w:val="auto"/>
                <w:sz w:val="24"/>
              </w:rPr>
              <w:t>Tổng số</w:t>
            </w:r>
          </w:p>
        </w:tc>
        <w:tc>
          <w:tcPr>
            <w:tcW w:w="3118" w:type="dxa"/>
            <w:gridSpan w:val="2"/>
            <w:vAlign w:val="center"/>
          </w:tcPr>
          <w:p w:rsidR="0081026E" w:rsidRPr="000D2B40" w:rsidRDefault="0081026E" w:rsidP="00A0367B">
            <w:pPr>
              <w:spacing w:before="120" w:after="120"/>
              <w:jc w:val="center"/>
              <w:rPr>
                <w:b/>
                <w:color w:val="auto"/>
                <w:sz w:val="24"/>
              </w:rPr>
            </w:pPr>
            <w:r w:rsidRPr="000D2B40">
              <w:rPr>
                <w:b/>
                <w:color w:val="auto"/>
                <w:sz w:val="24"/>
              </w:rPr>
              <w:t>Đạt chuẩn đào tạo trở lên</w:t>
            </w:r>
          </w:p>
        </w:tc>
        <w:tc>
          <w:tcPr>
            <w:tcW w:w="3085" w:type="dxa"/>
            <w:gridSpan w:val="2"/>
            <w:vAlign w:val="center"/>
          </w:tcPr>
          <w:p w:rsidR="0081026E" w:rsidRPr="000D2B40" w:rsidRDefault="0081026E" w:rsidP="00A0367B">
            <w:pPr>
              <w:spacing w:before="120" w:after="120"/>
              <w:jc w:val="center"/>
              <w:rPr>
                <w:b/>
                <w:color w:val="auto"/>
                <w:sz w:val="24"/>
              </w:rPr>
            </w:pPr>
            <w:r w:rsidRPr="000D2B40">
              <w:rPr>
                <w:b/>
                <w:color w:val="auto"/>
                <w:sz w:val="24"/>
              </w:rPr>
              <w:t>Trên chuẩn đào tạo</w:t>
            </w:r>
          </w:p>
        </w:tc>
      </w:tr>
      <w:tr w:rsidR="0081026E" w:rsidRPr="000D2B40" w:rsidTr="00A0367B">
        <w:trPr>
          <w:trHeight w:val="143"/>
        </w:trPr>
        <w:tc>
          <w:tcPr>
            <w:tcW w:w="2233" w:type="dxa"/>
            <w:vMerge/>
            <w:vAlign w:val="center"/>
          </w:tcPr>
          <w:p w:rsidR="0081026E" w:rsidRPr="000D2B40" w:rsidRDefault="0081026E" w:rsidP="00A0367B">
            <w:pPr>
              <w:spacing w:before="120" w:after="120"/>
              <w:jc w:val="center"/>
              <w:rPr>
                <w:b/>
                <w:color w:val="auto"/>
                <w:sz w:val="24"/>
              </w:rPr>
            </w:pPr>
          </w:p>
        </w:tc>
        <w:tc>
          <w:tcPr>
            <w:tcW w:w="1134" w:type="dxa"/>
            <w:vMerge/>
            <w:vAlign w:val="center"/>
          </w:tcPr>
          <w:p w:rsidR="0081026E" w:rsidRPr="000D2B40" w:rsidRDefault="0081026E" w:rsidP="00A0367B">
            <w:pPr>
              <w:spacing w:before="120" w:after="120"/>
              <w:jc w:val="center"/>
              <w:rPr>
                <w:b/>
                <w:color w:val="auto"/>
                <w:sz w:val="24"/>
              </w:rPr>
            </w:pPr>
          </w:p>
        </w:tc>
        <w:tc>
          <w:tcPr>
            <w:tcW w:w="1595" w:type="dxa"/>
            <w:vAlign w:val="center"/>
          </w:tcPr>
          <w:p w:rsidR="0081026E" w:rsidRPr="000D2B40" w:rsidRDefault="0081026E" w:rsidP="00A0367B">
            <w:pPr>
              <w:spacing w:before="120" w:after="120"/>
              <w:jc w:val="center"/>
              <w:rPr>
                <w:b/>
                <w:color w:val="auto"/>
                <w:sz w:val="24"/>
              </w:rPr>
            </w:pPr>
            <w:r w:rsidRPr="000D2B40">
              <w:rPr>
                <w:b/>
                <w:color w:val="auto"/>
                <w:sz w:val="24"/>
              </w:rPr>
              <w:t>Số lượng</w:t>
            </w:r>
          </w:p>
        </w:tc>
        <w:tc>
          <w:tcPr>
            <w:tcW w:w="1523" w:type="dxa"/>
            <w:vAlign w:val="center"/>
          </w:tcPr>
          <w:p w:rsidR="0081026E" w:rsidRPr="000D2B40" w:rsidRDefault="0081026E" w:rsidP="00A0367B">
            <w:pPr>
              <w:spacing w:before="120" w:after="120"/>
              <w:jc w:val="center"/>
              <w:rPr>
                <w:b/>
                <w:color w:val="auto"/>
                <w:sz w:val="24"/>
              </w:rPr>
            </w:pPr>
            <w:r w:rsidRPr="000D2B40">
              <w:rPr>
                <w:b/>
                <w:color w:val="auto"/>
                <w:sz w:val="24"/>
              </w:rPr>
              <w:t>Tỷ lệ</w:t>
            </w:r>
          </w:p>
        </w:tc>
        <w:tc>
          <w:tcPr>
            <w:tcW w:w="1534" w:type="dxa"/>
            <w:vAlign w:val="center"/>
          </w:tcPr>
          <w:p w:rsidR="0081026E" w:rsidRPr="000D2B40" w:rsidRDefault="0081026E" w:rsidP="00A0367B">
            <w:pPr>
              <w:spacing w:before="120" w:after="120"/>
              <w:jc w:val="center"/>
              <w:rPr>
                <w:b/>
                <w:color w:val="auto"/>
                <w:sz w:val="24"/>
              </w:rPr>
            </w:pPr>
            <w:r w:rsidRPr="000D2B40">
              <w:rPr>
                <w:b/>
                <w:color w:val="auto"/>
                <w:sz w:val="24"/>
              </w:rPr>
              <w:t>Số lượng</w:t>
            </w:r>
          </w:p>
        </w:tc>
        <w:tc>
          <w:tcPr>
            <w:tcW w:w="1551" w:type="dxa"/>
            <w:vAlign w:val="center"/>
          </w:tcPr>
          <w:p w:rsidR="0081026E" w:rsidRPr="000D2B40" w:rsidRDefault="0081026E" w:rsidP="00A0367B">
            <w:pPr>
              <w:spacing w:before="120" w:after="120"/>
              <w:jc w:val="center"/>
              <w:rPr>
                <w:b/>
                <w:color w:val="auto"/>
                <w:sz w:val="24"/>
              </w:rPr>
            </w:pPr>
            <w:r w:rsidRPr="000D2B40">
              <w:rPr>
                <w:b/>
                <w:color w:val="auto"/>
                <w:sz w:val="24"/>
              </w:rPr>
              <w:t>Tỷ lệ</w:t>
            </w:r>
          </w:p>
        </w:tc>
      </w:tr>
      <w:tr w:rsidR="0081026E" w:rsidRPr="000D2B40" w:rsidTr="00A0367B">
        <w:trPr>
          <w:trHeight w:val="561"/>
        </w:trPr>
        <w:tc>
          <w:tcPr>
            <w:tcW w:w="2233" w:type="dxa"/>
          </w:tcPr>
          <w:p w:rsidR="0081026E" w:rsidRPr="000D2B40" w:rsidRDefault="0081026E" w:rsidP="00A0367B">
            <w:pPr>
              <w:spacing w:before="120" w:after="120"/>
              <w:jc w:val="center"/>
              <w:rPr>
                <w:color w:val="auto"/>
              </w:rPr>
            </w:pPr>
            <w:r w:rsidRPr="000D2B40">
              <w:rPr>
                <w:color w:val="auto"/>
              </w:rPr>
              <w:t>2016-2017</w:t>
            </w:r>
          </w:p>
        </w:tc>
        <w:tc>
          <w:tcPr>
            <w:tcW w:w="1134" w:type="dxa"/>
            <w:vAlign w:val="center"/>
          </w:tcPr>
          <w:p w:rsidR="0081026E" w:rsidRPr="000D2B40" w:rsidRDefault="0081026E" w:rsidP="00A0367B">
            <w:pPr>
              <w:spacing w:before="120" w:after="120"/>
              <w:jc w:val="center"/>
              <w:rPr>
                <w:color w:val="auto"/>
              </w:rPr>
            </w:pPr>
            <w:r w:rsidRPr="000D2B40">
              <w:rPr>
                <w:color w:val="auto"/>
              </w:rPr>
              <w:t>104</w:t>
            </w:r>
          </w:p>
        </w:tc>
        <w:tc>
          <w:tcPr>
            <w:tcW w:w="1595" w:type="dxa"/>
            <w:vAlign w:val="center"/>
          </w:tcPr>
          <w:p w:rsidR="0081026E" w:rsidRPr="000D2B40" w:rsidRDefault="0081026E" w:rsidP="00A0367B">
            <w:pPr>
              <w:spacing w:before="120" w:after="120"/>
              <w:jc w:val="center"/>
              <w:rPr>
                <w:color w:val="auto"/>
              </w:rPr>
            </w:pPr>
            <w:r w:rsidRPr="000D2B40">
              <w:rPr>
                <w:color w:val="auto"/>
              </w:rPr>
              <w:t>104</w:t>
            </w:r>
          </w:p>
        </w:tc>
        <w:tc>
          <w:tcPr>
            <w:tcW w:w="1523" w:type="dxa"/>
            <w:vAlign w:val="center"/>
          </w:tcPr>
          <w:p w:rsidR="0081026E" w:rsidRPr="000D2B40" w:rsidRDefault="0081026E" w:rsidP="00A0367B">
            <w:pPr>
              <w:spacing w:before="120" w:after="120"/>
              <w:jc w:val="center"/>
              <w:rPr>
                <w:color w:val="auto"/>
              </w:rPr>
            </w:pPr>
            <w:r w:rsidRPr="000D2B40">
              <w:rPr>
                <w:color w:val="auto"/>
              </w:rPr>
              <w:t>100</w:t>
            </w:r>
          </w:p>
        </w:tc>
        <w:tc>
          <w:tcPr>
            <w:tcW w:w="1534" w:type="dxa"/>
            <w:vAlign w:val="center"/>
          </w:tcPr>
          <w:p w:rsidR="0081026E" w:rsidRPr="000D2B40" w:rsidRDefault="0081026E" w:rsidP="00A0367B">
            <w:pPr>
              <w:spacing w:before="120" w:after="120"/>
              <w:jc w:val="center"/>
              <w:rPr>
                <w:color w:val="auto"/>
              </w:rPr>
            </w:pPr>
            <w:r w:rsidRPr="000D2B40">
              <w:rPr>
                <w:color w:val="auto"/>
              </w:rPr>
              <w:t>104</w:t>
            </w:r>
          </w:p>
        </w:tc>
        <w:tc>
          <w:tcPr>
            <w:tcW w:w="1551" w:type="dxa"/>
            <w:vAlign w:val="center"/>
          </w:tcPr>
          <w:p w:rsidR="0081026E" w:rsidRPr="000D2B40" w:rsidRDefault="0081026E" w:rsidP="00A0367B">
            <w:pPr>
              <w:spacing w:before="120" w:after="120"/>
              <w:jc w:val="center"/>
              <w:rPr>
                <w:color w:val="auto"/>
              </w:rPr>
            </w:pPr>
            <w:r w:rsidRPr="000D2B40">
              <w:rPr>
                <w:color w:val="auto"/>
              </w:rPr>
              <w:t>100</w:t>
            </w:r>
          </w:p>
        </w:tc>
      </w:tr>
      <w:tr w:rsidR="0081026E" w:rsidRPr="000D2B40" w:rsidTr="00A0367B">
        <w:trPr>
          <w:trHeight w:val="549"/>
        </w:trPr>
        <w:tc>
          <w:tcPr>
            <w:tcW w:w="2233" w:type="dxa"/>
          </w:tcPr>
          <w:p w:rsidR="0081026E" w:rsidRPr="000D2B40" w:rsidRDefault="0081026E" w:rsidP="00A0367B">
            <w:pPr>
              <w:spacing w:before="120" w:after="120"/>
              <w:jc w:val="center"/>
              <w:rPr>
                <w:color w:val="auto"/>
              </w:rPr>
            </w:pPr>
            <w:r w:rsidRPr="000D2B40">
              <w:rPr>
                <w:color w:val="auto"/>
              </w:rPr>
              <w:t>2019-2020</w:t>
            </w:r>
          </w:p>
        </w:tc>
        <w:tc>
          <w:tcPr>
            <w:tcW w:w="1134" w:type="dxa"/>
            <w:vAlign w:val="center"/>
          </w:tcPr>
          <w:p w:rsidR="0081026E" w:rsidRPr="000D2B40" w:rsidRDefault="0081026E" w:rsidP="00A0367B">
            <w:pPr>
              <w:spacing w:before="120" w:after="120"/>
              <w:jc w:val="center"/>
              <w:rPr>
                <w:color w:val="auto"/>
              </w:rPr>
            </w:pPr>
            <w:r w:rsidRPr="000D2B40">
              <w:rPr>
                <w:color w:val="auto"/>
              </w:rPr>
              <w:t>129</w:t>
            </w:r>
          </w:p>
        </w:tc>
        <w:tc>
          <w:tcPr>
            <w:tcW w:w="1595" w:type="dxa"/>
            <w:vAlign w:val="center"/>
          </w:tcPr>
          <w:p w:rsidR="0081026E" w:rsidRPr="000D2B40" w:rsidRDefault="0081026E" w:rsidP="00A0367B">
            <w:pPr>
              <w:spacing w:before="120" w:after="120"/>
              <w:jc w:val="center"/>
              <w:rPr>
                <w:color w:val="auto"/>
              </w:rPr>
            </w:pPr>
            <w:r w:rsidRPr="000D2B40">
              <w:rPr>
                <w:color w:val="auto"/>
              </w:rPr>
              <w:t>129</w:t>
            </w:r>
          </w:p>
        </w:tc>
        <w:tc>
          <w:tcPr>
            <w:tcW w:w="1523" w:type="dxa"/>
            <w:vAlign w:val="center"/>
          </w:tcPr>
          <w:p w:rsidR="0081026E" w:rsidRPr="000D2B40" w:rsidRDefault="0081026E" w:rsidP="00A0367B">
            <w:pPr>
              <w:spacing w:before="120" w:after="120"/>
              <w:jc w:val="center"/>
              <w:rPr>
                <w:color w:val="auto"/>
              </w:rPr>
            </w:pPr>
            <w:r w:rsidRPr="000D2B40">
              <w:rPr>
                <w:color w:val="auto"/>
              </w:rPr>
              <w:t>100</w:t>
            </w:r>
          </w:p>
        </w:tc>
        <w:tc>
          <w:tcPr>
            <w:tcW w:w="1534" w:type="dxa"/>
            <w:vAlign w:val="center"/>
          </w:tcPr>
          <w:p w:rsidR="0081026E" w:rsidRPr="000D2B40" w:rsidRDefault="0081026E" w:rsidP="00A0367B">
            <w:pPr>
              <w:spacing w:before="120" w:after="120"/>
              <w:jc w:val="center"/>
              <w:rPr>
                <w:color w:val="auto"/>
              </w:rPr>
            </w:pPr>
            <w:r w:rsidRPr="000D2B40">
              <w:rPr>
                <w:color w:val="auto"/>
              </w:rPr>
              <w:t>129</w:t>
            </w:r>
          </w:p>
        </w:tc>
        <w:tc>
          <w:tcPr>
            <w:tcW w:w="1551" w:type="dxa"/>
            <w:vAlign w:val="center"/>
          </w:tcPr>
          <w:p w:rsidR="0081026E" w:rsidRPr="000D2B40" w:rsidRDefault="0081026E" w:rsidP="00A0367B">
            <w:pPr>
              <w:spacing w:before="120" w:after="120"/>
              <w:jc w:val="center"/>
              <w:rPr>
                <w:color w:val="auto"/>
              </w:rPr>
            </w:pPr>
            <w:r w:rsidRPr="000D2B40">
              <w:rPr>
                <w:color w:val="auto"/>
              </w:rPr>
              <w:t>100</w:t>
            </w:r>
          </w:p>
        </w:tc>
      </w:tr>
      <w:tr w:rsidR="0081026E" w:rsidRPr="000D2B40" w:rsidTr="00A0367B">
        <w:trPr>
          <w:trHeight w:val="574"/>
        </w:trPr>
        <w:tc>
          <w:tcPr>
            <w:tcW w:w="2233" w:type="dxa"/>
          </w:tcPr>
          <w:p w:rsidR="0081026E" w:rsidRPr="000D2B40" w:rsidRDefault="0081026E" w:rsidP="00A0367B">
            <w:pPr>
              <w:spacing w:before="120" w:after="120"/>
              <w:rPr>
                <w:b/>
                <w:color w:val="auto"/>
              </w:rPr>
            </w:pPr>
            <w:r w:rsidRPr="000D2B40">
              <w:rPr>
                <w:b/>
                <w:color w:val="auto"/>
              </w:rPr>
              <w:t>Tăng(+)/giảm(-)</w:t>
            </w:r>
          </w:p>
        </w:tc>
        <w:tc>
          <w:tcPr>
            <w:tcW w:w="1134" w:type="dxa"/>
            <w:vAlign w:val="center"/>
          </w:tcPr>
          <w:p w:rsidR="0081026E" w:rsidRPr="000D2B40" w:rsidRDefault="0081026E" w:rsidP="00A0367B">
            <w:pPr>
              <w:spacing w:before="120" w:after="120"/>
              <w:jc w:val="center"/>
              <w:rPr>
                <w:b/>
                <w:color w:val="auto"/>
              </w:rPr>
            </w:pPr>
            <w:r w:rsidRPr="000D2B40">
              <w:rPr>
                <w:b/>
                <w:color w:val="auto"/>
              </w:rPr>
              <w:t>(+) 25</w:t>
            </w:r>
          </w:p>
        </w:tc>
        <w:tc>
          <w:tcPr>
            <w:tcW w:w="1595" w:type="dxa"/>
            <w:vAlign w:val="center"/>
          </w:tcPr>
          <w:p w:rsidR="0081026E" w:rsidRPr="000D2B40" w:rsidRDefault="0081026E" w:rsidP="00A0367B">
            <w:pPr>
              <w:spacing w:before="120" w:after="120"/>
              <w:jc w:val="center"/>
              <w:rPr>
                <w:b/>
                <w:color w:val="auto"/>
              </w:rPr>
            </w:pPr>
            <w:r w:rsidRPr="000D2B40">
              <w:rPr>
                <w:b/>
                <w:color w:val="auto"/>
              </w:rPr>
              <w:t>(+) 25</w:t>
            </w:r>
          </w:p>
        </w:tc>
        <w:tc>
          <w:tcPr>
            <w:tcW w:w="1523" w:type="dxa"/>
            <w:vAlign w:val="center"/>
          </w:tcPr>
          <w:p w:rsidR="0081026E" w:rsidRPr="000D2B40" w:rsidRDefault="0081026E" w:rsidP="00A0367B">
            <w:pPr>
              <w:spacing w:before="120" w:after="120"/>
              <w:jc w:val="center"/>
              <w:rPr>
                <w:b/>
                <w:color w:val="auto"/>
              </w:rPr>
            </w:pPr>
            <w:r w:rsidRPr="000D2B40">
              <w:rPr>
                <w:b/>
                <w:color w:val="auto"/>
              </w:rPr>
              <w:t>0</w:t>
            </w:r>
          </w:p>
        </w:tc>
        <w:tc>
          <w:tcPr>
            <w:tcW w:w="1534" w:type="dxa"/>
            <w:vAlign w:val="center"/>
          </w:tcPr>
          <w:p w:rsidR="0081026E" w:rsidRPr="000D2B40" w:rsidRDefault="0081026E" w:rsidP="00A0367B">
            <w:pPr>
              <w:spacing w:before="120" w:after="120"/>
              <w:jc w:val="center"/>
              <w:rPr>
                <w:b/>
                <w:color w:val="auto"/>
              </w:rPr>
            </w:pPr>
            <w:r w:rsidRPr="000D2B40">
              <w:rPr>
                <w:b/>
                <w:color w:val="auto"/>
              </w:rPr>
              <w:t>(+) 25</w:t>
            </w:r>
          </w:p>
        </w:tc>
        <w:tc>
          <w:tcPr>
            <w:tcW w:w="1551" w:type="dxa"/>
            <w:vAlign w:val="center"/>
          </w:tcPr>
          <w:p w:rsidR="0081026E" w:rsidRPr="000D2B40" w:rsidRDefault="0081026E" w:rsidP="00A0367B">
            <w:pPr>
              <w:spacing w:before="120" w:after="120"/>
              <w:jc w:val="center"/>
              <w:rPr>
                <w:b/>
                <w:color w:val="auto"/>
              </w:rPr>
            </w:pPr>
            <w:r w:rsidRPr="000D2B40">
              <w:rPr>
                <w:b/>
                <w:color w:val="auto"/>
              </w:rPr>
              <w:t>0</w:t>
            </w:r>
          </w:p>
        </w:tc>
      </w:tr>
    </w:tbl>
    <w:p w:rsidR="0081026E" w:rsidRPr="000D2B40" w:rsidRDefault="0081026E" w:rsidP="0081026E">
      <w:pPr>
        <w:widowControl w:val="0"/>
        <w:spacing w:before="120" w:after="120"/>
        <w:ind w:firstLine="720"/>
        <w:jc w:val="both"/>
        <w:rPr>
          <w:b/>
          <w:color w:val="auto"/>
        </w:rPr>
      </w:pPr>
    </w:p>
    <w:p w:rsidR="0081026E" w:rsidRPr="000D2B40" w:rsidRDefault="0081026E" w:rsidP="0081026E">
      <w:pPr>
        <w:pStyle w:val="ListParagraph"/>
        <w:widowControl w:val="0"/>
        <w:numPr>
          <w:ilvl w:val="0"/>
          <w:numId w:val="1"/>
        </w:numPr>
        <w:spacing w:before="120" w:after="120"/>
        <w:jc w:val="both"/>
        <w:rPr>
          <w:b/>
          <w:color w:val="auto"/>
        </w:rPr>
      </w:pPr>
      <w:r w:rsidRPr="000D2B40">
        <w:rPr>
          <w:b/>
          <w:color w:val="auto"/>
        </w:rPr>
        <w:t>Giáo viên</w:t>
      </w:r>
    </w:p>
    <w:p w:rsidR="0081026E" w:rsidRPr="000D2B40" w:rsidRDefault="0081026E" w:rsidP="0081026E">
      <w:pPr>
        <w:widowControl w:val="0"/>
        <w:spacing w:before="120" w:after="120"/>
        <w:ind w:left="709"/>
        <w:jc w:val="both"/>
        <w:rPr>
          <w:b/>
          <w:color w:val="auto"/>
        </w:rPr>
      </w:pP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9"/>
        <w:gridCol w:w="1253"/>
        <w:gridCol w:w="1515"/>
        <w:gridCol w:w="1708"/>
        <w:gridCol w:w="1433"/>
        <w:gridCol w:w="1531"/>
      </w:tblGrid>
      <w:tr w:rsidR="0081026E" w:rsidRPr="000D2B40" w:rsidTr="00A0367B">
        <w:trPr>
          <w:trHeight w:val="513"/>
        </w:trPr>
        <w:tc>
          <w:tcPr>
            <w:tcW w:w="2149" w:type="dxa"/>
            <w:vMerge w:val="restart"/>
            <w:vAlign w:val="center"/>
          </w:tcPr>
          <w:p w:rsidR="0081026E" w:rsidRPr="000D2B40" w:rsidRDefault="0081026E" w:rsidP="00A0367B">
            <w:pPr>
              <w:spacing w:before="120" w:after="120"/>
              <w:jc w:val="center"/>
              <w:rPr>
                <w:b/>
                <w:color w:val="auto"/>
                <w:sz w:val="24"/>
              </w:rPr>
            </w:pPr>
            <w:r w:rsidRPr="000D2B40">
              <w:rPr>
                <w:b/>
                <w:color w:val="auto"/>
                <w:sz w:val="24"/>
              </w:rPr>
              <w:t>Thời điểm</w:t>
            </w:r>
          </w:p>
        </w:tc>
        <w:tc>
          <w:tcPr>
            <w:tcW w:w="1253" w:type="dxa"/>
            <w:vMerge w:val="restart"/>
            <w:vAlign w:val="center"/>
          </w:tcPr>
          <w:p w:rsidR="0081026E" w:rsidRPr="000D2B40" w:rsidRDefault="0081026E" w:rsidP="00A0367B">
            <w:pPr>
              <w:spacing w:before="120" w:after="120"/>
              <w:jc w:val="center"/>
              <w:rPr>
                <w:b/>
                <w:color w:val="auto"/>
                <w:sz w:val="24"/>
              </w:rPr>
            </w:pPr>
            <w:r w:rsidRPr="000D2B40">
              <w:rPr>
                <w:b/>
                <w:color w:val="auto"/>
                <w:sz w:val="24"/>
              </w:rPr>
              <w:t>Tổng số</w:t>
            </w:r>
          </w:p>
        </w:tc>
        <w:tc>
          <w:tcPr>
            <w:tcW w:w="3223" w:type="dxa"/>
            <w:gridSpan w:val="2"/>
            <w:vAlign w:val="center"/>
          </w:tcPr>
          <w:p w:rsidR="0081026E" w:rsidRPr="000D2B40" w:rsidRDefault="0081026E" w:rsidP="00A0367B">
            <w:pPr>
              <w:spacing w:before="120" w:after="120"/>
              <w:jc w:val="center"/>
              <w:rPr>
                <w:b/>
                <w:color w:val="auto"/>
                <w:sz w:val="24"/>
              </w:rPr>
            </w:pPr>
            <w:r w:rsidRPr="000D2B40">
              <w:rPr>
                <w:b/>
                <w:color w:val="auto"/>
                <w:sz w:val="24"/>
              </w:rPr>
              <w:t>Đạt chuẩn đào tạo trở lên</w:t>
            </w:r>
          </w:p>
        </w:tc>
        <w:tc>
          <w:tcPr>
            <w:tcW w:w="2964" w:type="dxa"/>
            <w:gridSpan w:val="2"/>
            <w:vAlign w:val="center"/>
          </w:tcPr>
          <w:p w:rsidR="0081026E" w:rsidRPr="000D2B40" w:rsidRDefault="0081026E" w:rsidP="00A0367B">
            <w:pPr>
              <w:spacing w:before="120" w:after="120"/>
              <w:jc w:val="center"/>
              <w:rPr>
                <w:b/>
                <w:color w:val="auto"/>
                <w:sz w:val="24"/>
              </w:rPr>
            </w:pPr>
            <w:r w:rsidRPr="000D2B40">
              <w:rPr>
                <w:b/>
                <w:color w:val="auto"/>
                <w:sz w:val="24"/>
              </w:rPr>
              <w:t>Trên chuẩn đào tạo</w:t>
            </w:r>
          </w:p>
        </w:tc>
      </w:tr>
      <w:tr w:rsidR="0081026E" w:rsidRPr="000D2B40" w:rsidTr="00A0367B">
        <w:trPr>
          <w:trHeight w:val="144"/>
        </w:trPr>
        <w:tc>
          <w:tcPr>
            <w:tcW w:w="2149" w:type="dxa"/>
            <w:vMerge/>
            <w:vAlign w:val="center"/>
          </w:tcPr>
          <w:p w:rsidR="0081026E" w:rsidRPr="000D2B40" w:rsidRDefault="0081026E" w:rsidP="00A0367B">
            <w:pPr>
              <w:spacing w:before="120" w:after="120"/>
              <w:jc w:val="center"/>
              <w:rPr>
                <w:b/>
                <w:color w:val="auto"/>
                <w:sz w:val="24"/>
              </w:rPr>
            </w:pPr>
          </w:p>
        </w:tc>
        <w:tc>
          <w:tcPr>
            <w:tcW w:w="1253" w:type="dxa"/>
            <w:vMerge/>
            <w:vAlign w:val="center"/>
          </w:tcPr>
          <w:p w:rsidR="0081026E" w:rsidRPr="000D2B40" w:rsidRDefault="0081026E" w:rsidP="00A0367B">
            <w:pPr>
              <w:spacing w:before="120" w:after="120"/>
              <w:jc w:val="center"/>
              <w:rPr>
                <w:b/>
                <w:color w:val="auto"/>
                <w:sz w:val="24"/>
              </w:rPr>
            </w:pPr>
          </w:p>
        </w:tc>
        <w:tc>
          <w:tcPr>
            <w:tcW w:w="1515" w:type="dxa"/>
            <w:vAlign w:val="center"/>
          </w:tcPr>
          <w:p w:rsidR="0081026E" w:rsidRPr="000D2B40" w:rsidRDefault="0081026E" w:rsidP="00A0367B">
            <w:pPr>
              <w:spacing w:before="120" w:after="120"/>
              <w:jc w:val="center"/>
              <w:rPr>
                <w:b/>
                <w:color w:val="auto"/>
                <w:sz w:val="24"/>
              </w:rPr>
            </w:pPr>
            <w:r w:rsidRPr="000D2B40">
              <w:rPr>
                <w:b/>
                <w:color w:val="auto"/>
                <w:sz w:val="24"/>
              </w:rPr>
              <w:t>Số lượng</w:t>
            </w:r>
          </w:p>
        </w:tc>
        <w:tc>
          <w:tcPr>
            <w:tcW w:w="1708" w:type="dxa"/>
            <w:vAlign w:val="center"/>
          </w:tcPr>
          <w:p w:rsidR="0081026E" w:rsidRPr="000D2B40" w:rsidRDefault="0081026E" w:rsidP="00A0367B">
            <w:pPr>
              <w:spacing w:before="120" w:after="120"/>
              <w:jc w:val="center"/>
              <w:rPr>
                <w:b/>
                <w:color w:val="auto"/>
                <w:sz w:val="24"/>
              </w:rPr>
            </w:pPr>
            <w:r w:rsidRPr="000D2B40">
              <w:rPr>
                <w:b/>
                <w:color w:val="auto"/>
                <w:sz w:val="24"/>
              </w:rPr>
              <w:t>Tỷ lệ %</w:t>
            </w:r>
          </w:p>
        </w:tc>
        <w:tc>
          <w:tcPr>
            <w:tcW w:w="1433" w:type="dxa"/>
            <w:vAlign w:val="center"/>
          </w:tcPr>
          <w:p w:rsidR="0081026E" w:rsidRPr="000D2B40" w:rsidRDefault="0081026E" w:rsidP="00A0367B">
            <w:pPr>
              <w:spacing w:before="120" w:after="120"/>
              <w:jc w:val="center"/>
              <w:rPr>
                <w:b/>
                <w:color w:val="auto"/>
                <w:sz w:val="24"/>
              </w:rPr>
            </w:pPr>
            <w:r w:rsidRPr="000D2B40">
              <w:rPr>
                <w:b/>
                <w:color w:val="auto"/>
                <w:sz w:val="24"/>
              </w:rPr>
              <w:t>Số lượng</w:t>
            </w:r>
          </w:p>
        </w:tc>
        <w:tc>
          <w:tcPr>
            <w:tcW w:w="1531" w:type="dxa"/>
            <w:vAlign w:val="center"/>
          </w:tcPr>
          <w:p w:rsidR="0081026E" w:rsidRPr="000D2B40" w:rsidRDefault="0081026E" w:rsidP="00A0367B">
            <w:pPr>
              <w:spacing w:before="120" w:after="120"/>
              <w:jc w:val="center"/>
              <w:rPr>
                <w:b/>
                <w:color w:val="auto"/>
                <w:sz w:val="24"/>
              </w:rPr>
            </w:pPr>
            <w:r w:rsidRPr="000D2B40">
              <w:rPr>
                <w:b/>
                <w:color w:val="auto"/>
                <w:sz w:val="24"/>
              </w:rPr>
              <w:t>Tỷ lệ %</w:t>
            </w:r>
          </w:p>
        </w:tc>
      </w:tr>
      <w:tr w:rsidR="0081026E" w:rsidRPr="000D2B40" w:rsidTr="00A0367B">
        <w:trPr>
          <w:trHeight w:val="551"/>
        </w:trPr>
        <w:tc>
          <w:tcPr>
            <w:tcW w:w="2149" w:type="dxa"/>
          </w:tcPr>
          <w:p w:rsidR="0081026E" w:rsidRPr="000D2B40" w:rsidRDefault="0081026E" w:rsidP="00A0367B">
            <w:pPr>
              <w:spacing w:before="120" w:after="120"/>
              <w:jc w:val="center"/>
              <w:rPr>
                <w:color w:val="auto"/>
              </w:rPr>
            </w:pPr>
            <w:r w:rsidRPr="000D2B40">
              <w:rPr>
                <w:color w:val="auto"/>
              </w:rPr>
              <w:t>2016-2017</w:t>
            </w:r>
          </w:p>
        </w:tc>
        <w:tc>
          <w:tcPr>
            <w:tcW w:w="1253" w:type="dxa"/>
            <w:vAlign w:val="center"/>
          </w:tcPr>
          <w:p w:rsidR="0081026E" w:rsidRPr="000D2B40" w:rsidRDefault="0081026E" w:rsidP="00A0367B">
            <w:pPr>
              <w:spacing w:before="120" w:after="120"/>
              <w:jc w:val="center"/>
              <w:rPr>
                <w:color w:val="auto"/>
              </w:rPr>
            </w:pPr>
            <w:r w:rsidRPr="000D2B40">
              <w:rPr>
                <w:color w:val="auto"/>
              </w:rPr>
              <w:t>809</w:t>
            </w:r>
          </w:p>
        </w:tc>
        <w:tc>
          <w:tcPr>
            <w:tcW w:w="1515" w:type="dxa"/>
            <w:vAlign w:val="center"/>
          </w:tcPr>
          <w:p w:rsidR="0081026E" w:rsidRPr="000D2B40" w:rsidRDefault="0081026E" w:rsidP="00A0367B">
            <w:pPr>
              <w:spacing w:before="120" w:after="120"/>
              <w:jc w:val="center"/>
              <w:rPr>
                <w:color w:val="auto"/>
              </w:rPr>
            </w:pPr>
            <w:r w:rsidRPr="000D2B40">
              <w:rPr>
                <w:color w:val="auto"/>
              </w:rPr>
              <w:t>809</w:t>
            </w:r>
          </w:p>
        </w:tc>
        <w:tc>
          <w:tcPr>
            <w:tcW w:w="1708" w:type="dxa"/>
            <w:vAlign w:val="center"/>
          </w:tcPr>
          <w:p w:rsidR="0081026E" w:rsidRPr="000D2B40" w:rsidRDefault="0081026E" w:rsidP="00A0367B">
            <w:pPr>
              <w:spacing w:before="120" w:after="120"/>
              <w:jc w:val="center"/>
              <w:rPr>
                <w:color w:val="auto"/>
              </w:rPr>
            </w:pPr>
            <w:r w:rsidRPr="000D2B40">
              <w:rPr>
                <w:color w:val="auto"/>
              </w:rPr>
              <w:t>100</w:t>
            </w:r>
          </w:p>
        </w:tc>
        <w:tc>
          <w:tcPr>
            <w:tcW w:w="1433" w:type="dxa"/>
            <w:vAlign w:val="center"/>
          </w:tcPr>
          <w:p w:rsidR="0081026E" w:rsidRPr="000D2B40" w:rsidRDefault="0081026E" w:rsidP="00A0367B">
            <w:pPr>
              <w:spacing w:before="120" w:after="120"/>
              <w:jc w:val="center"/>
              <w:rPr>
                <w:color w:val="auto"/>
              </w:rPr>
            </w:pPr>
            <w:r w:rsidRPr="000D2B40">
              <w:rPr>
                <w:color w:val="auto"/>
              </w:rPr>
              <w:t>702</w:t>
            </w:r>
          </w:p>
        </w:tc>
        <w:tc>
          <w:tcPr>
            <w:tcW w:w="1531" w:type="dxa"/>
            <w:vAlign w:val="center"/>
          </w:tcPr>
          <w:p w:rsidR="0081026E" w:rsidRPr="000D2B40" w:rsidRDefault="0081026E" w:rsidP="00A0367B">
            <w:pPr>
              <w:spacing w:before="120" w:after="120"/>
              <w:jc w:val="center"/>
              <w:rPr>
                <w:color w:val="auto"/>
              </w:rPr>
            </w:pPr>
            <w:r w:rsidRPr="000D2B40">
              <w:rPr>
                <w:color w:val="auto"/>
              </w:rPr>
              <w:t>86,7</w:t>
            </w:r>
          </w:p>
        </w:tc>
      </w:tr>
      <w:tr w:rsidR="0081026E" w:rsidRPr="000D2B40" w:rsidTr="00A0367B">
        <w:trPr>
          <w:trHeight w:val="563"/>
        </w:trPr>
        <w:tc>
          <w:tcPr>
            <w:tcW w:w="2149" w:type="dxa"/>
          </w:tcPr>
          <w:p w:rsidR="0081026E" w:rsidRPr="000D2B40" w:rsidRDefault="0081026E" w:rsidP="00A0367B">
            <w:pPr>
              <w:spacing w:before="120" w:after="120"/>
              <w:jc w:val="center"/>
              <w:rPr>
                <w:color w:val="auto"/>
              </w:rPr>
            </w:pPr>
            <w:r w:rsidRPr="000D2B40">
              <w:rPr>
                <w:color w:val="auto"/>
              </w:rPr>
              <w:t>2019-2020</w:t>
            </w:r>
          </w:p>
        </w:tc>
        <w:tc>
          <w:tcPr>
            <w:tcW w:w="1253" w:type="dxa"/>
            <w:vAlign w:val="center"/>
          </w:tcPr>
          <w:p w:rsidR="0081026E" w:rsidRPr="000D2B40" w:rsidRDefault="0081026E" w:rsidP="00A0367B">
            <w:pPr>
              <w:spacing w:before="120" w:after="120"/>
              <w:jc w:val="center"/>
              <w:rPr>
                <w:color w:val="auto"/>
              </w:rPr>
            </w:pPr>
            <w:r w:rsidRPr="000D2B40">
              <w:rPr>
                <w:color w:val="auto"/>
              </w:rPr>
              <w:t>948</w:t>
            </w:r>
          </w:p>
        </w:tc>
        <w:tc>
          <w:tcPr>
            <w:tcW w:w="1515" w:type="dxa"/>
            <w:vAlign w:val="center"/>
          </w:tcPr>
          <w:p w:rsidR="0081026E" w:rsidRPr="000D2B40" w:rsidRDefault="0081026E" w:rsidP="00A0367B">
            <w:pPr>
              <w:spacing w:before="120" w:after="120"/>
              <w:jc w:val="center"/>
              <w:rPr>
                <w:color w:val="auto"/>
              </w:rPr>
            </w:pPr>
            <w:r w:rsidRPr="000D2B40">
              <w:rPr>
                <w:color w:val="auto"/>
              </w:rPr>
              <w:t>936</w:t>
            </w:r>
          </w:p>
        </w:tc>
        <w:tc>
          <w:tcPr>
            <w:tcW w:w="1708" w:type="dxa"/>
            <w:vAlign w:val="center"/>
          </w:tcPr>
          <w:p w:rsidR="0081026E" w:rsidRPr="000D2B40" w:rsidRDefault="0081026E" w:rsidP="00A0367B">
            <w:pPr>
              <w:spacing w:before="120" w:after="120"/>
              <w:jc w:val="center"/>
              <w:rPr>
                <w:color w:val="auto"/>
              </w:rPr>
            </w:pPr>
            <w:r w:rsidRPr="000D2B40">
              <w:rPr>
                <w:color w:val="auto"/>
              </w:rPr>
              <w:t>100</w:t>
            </w:r>
          </w:p>
        </w:tc>
        <w:tc>
          <w:tcPr>
            <w:tcW w:w="1433" w:type="dxa"/>
            <w:vAlign w:val="center"/>
          </w:tcPr>
          <w:p w:rsidR="0081026E" w:rsidRPr="000D2B40" w:rsidRDefault="0081026E" w:rsidP="00A0367B">
            <w:pPr>
              <w:spacing w:before="120" w:after="120"/>
              <w:jc w:val="center"/>
              <w:rPr>
                <w:color w:val="auto"/>
              </w:rPr>
            </w:pPr>
            <w:r w:rsidRPr="000D2B40">
              <w:rPr>
                <w:color w:val="auto"/>
              </w:rPr>
              <w:t>875</w:t>
            </w:r>
          </w:p>
        </w:tc>
        <w:tc>
          <w:tcPr>
            <w:tcW w:w="1531" w:type="dxa"/>
            <w:vAlign w:val="center"/>
          </w:tcPr>
          <w:p w:rsidR="0081026E" w:rsidRPr="000D2B40" w:rsidRDefault="0081026E" w:rsidP="00A0367B">
            <w:pPr>
              <w:spacing w:before="120" w:after="120"/>
              <w:jc w:val="center"/>
              <w:rPr>
                <w:color w:val="auto"/>
              </w:rPr>
            </w:pPr>
            <w:r w:rsidRPr="000D2B40">
              <w:rPr>
                <w:color w:val="auto"/>
              </w:rPr>
              <w:t>93,5</w:t>
            </w:r>
          </w:p>
        </w:tc>
      </w:tr>
      <w:tr w:rsidR="0081026E" w:rsidRPr="000D2B40" w:rsidTr="00A0367B">
        <w:trPr>
          <w:trHeight w:val="563"/>
        </w:trPr>
        <w:tc>
          <w:tcPr>
            <w:tcW w:w="2149" w:type="dxa"/>
          </w:tcPr>
          <w:p w:rsidR="0081026E" w:rsidRPr="000D2B40" w:rsidRDefault="0081026E" w:rsidP="00A0367B">
            <w:pPr>
              <w:spacing w:before="120" w:after="120"/>
              <w:rPr>
                <w:b/>
                <w:color w:val="auto"/>
              </w:rPr>
            </w:pPr>
            <w:r w:rsidRPr="000D2B40">
              <w:rPr>
                <w:b/>
                <w:color w:val="auto"/>
              </w:rPr>
              <w:t>Tăng(+)/giảm(-)</w:t>
            </w:r>
          </w:p>
        </w:tc>
        <w:tc>
          <w:tcPr>
            <w:tcW w:w="1253" w:type="dxa"/>
            <w:vAlign w:val="center"/>
          </w:tcPr>
          <w:p w:rsidR="0081026E" w:rsidRPr="000D2B40" w:rsidRDefault="0081026E" w:rsidP="00A0367B">
            <w:pPr>
              <w:spacing w:before="120" w:after="120"/>
              <w:jc w:val="center"/>
              <w:rPr>
                <w:b/>
                <w:color w:val="auto"/>
              </w:rPr>
            </w:pPr>
            <w:r w:rsidRPr="000D2B40">
              <w:rPr>
                <w:b/>
                <w:color w:val="auto"/>
              </w:rPr>
              <w:t>(+)139</w:t>
            </w:r>
          </w:p>
        </w:tc>
        <w:tc>
          <w:tcPr>
            <w:tcW w:w="1515" w:type="dxa"/>
            <w:vAlign w:val="center"/>
          </w:tcPr>
          <w:p w:rsidR="0081026E" w:rsidRPr="000D2B40" w:rsidRDefault="0081026E" w:rsidP="00A0367B">
            <w:pPr>
              <w:spacing w:before="120" w:after="120"/>
              <w:jc w:val="center"/>
              <w:rPr>
                <w:b/>
                <w:color w:val="auto"/>
              </w:rPr>
            </w:pPr>
            <w:r w:rsidRPr="000D2B40">
              <w:rPr>
                <w:b/>
                <w:color w:val="auto"/>
              </w:rPr>
              <w:t>(+)127</w:t>
            </w:r>
          </w:p>
        </w:tc>
        <w:tc>
          <w:tcPr>
            <w:tcW w:w="1708" w:type="dxa"/>
            <w:vAlign w:val="center"/>
          </w:tcPr>
          <w:p w:rsidR="0081026E" w:rsidRPr="000D2B40" w:rsidRDefault="0081026E" w:rsidP="00A0367B">
            <w:pPr>
              <w:spacing w:before="120" w:after="120"/>
              <w:jc w:val="center"/>
              <w:rPr>
                <w:b/>
                <w:color w:val="auto"/>
              </w:rPr>
            </w:pPr>
            <w:r w:rsidRPr="000D2B40">
              <w:rPr>
                <w:b/>
                <w:color w:val="auto"/>
              </w:rPr>
              <w:t>(+)100</w:t>
            </w:r>
          </w:p>
        </w:tc>
        <w:tc>
          <w:tcPr>
            <w:tcW w:w="1433" w:type="dxa"/>
            <w:vAlign w:val="center"/>
          </w:tcPr>
          <w:p w:rsidR="0081026E" w:rsidRPr="000D2B40" w:rsidRDefault="0081026E" w:rsidP="00A0367B">
            <w:pPr>
              <w:spacing w:before="120" w:after="120"/>
              <w:jc w:val="center"/>
              <w:rPr>
                <w:b/>
                <w:color w:val="auto"/>
              </w:rPr>
            </w:pPr>
            <w:r w:rsidRPr="000D2B40">
              <w:rPr>
                <w:b/>
                <w:color w:val="auto"/>
              </w:rPr>
              <w:t>(+)173</w:t>
            </w:r>
          </w:p>
        </w:tc>
        <w:tc>
          <w:tcPr>
            <w:tcW w:w="1531" w:type="dxa"/>
            <w:vAlign w:val="center"/>
          </w:tcPr>
          <w:p w:rsidR="0081026E" w:rsidRPr="000D2B40" w:rsidRDefault="0081026E" w:rsidP="00A0367B">
            <w:pPr>
              <w:spacing w:before="120" w:after="120"/>
              <w:jc w:val="center"/>
              <w:rPr>
                <w:b/>
                <w:color w:val="auto"/>
              </w:rPr>
            </w:pPr>
            <w:r w:rsidRPr="000D2B40">
              <w:rPr>
                <w:b/>
                <w:color w:val="auto"/>
              </w:rPr>
              <w:t>(+)6,8</w:t>
            </w:r>
          </w:p>
        </w:tc>
      </w:tr>
    </w:tbl>
    <w:p w:rsidR="0081026E" w:rsidRPr="000D2B40" w:rsidRDefault="0081026E" w:rsidP="0081026E">
      <w:pPr>
        <w:widowControl w:val="0"/>
        <w:spacing w:before="120" w:after="120"/>
        <w:ind w:firstLine="720"/>
        <w:jc w:val="both"/>
        <w:rPr>
          <w:b/>
          <w:color w:val="auto"/>
        </w:rPr>
      </w:pPr>
    </w:p>
    <w:p w:rsidR="0081026E" w:rsidRPr="000D2B40" w:rsidRDefault="0081026E" w:rsidP="0081026E">
      <w:pPr>
        <w:widowControl w:val="0"/>
        <w:spacing w:before="120" w:after="120"/>
        <w:ind w:firstLine="720"/>
        <w:jc w:val="both"/>
        <w:rPr>
          <w:b/>
          <w:color w:val="auto"/>
        </w:rPr>
      </w:pPr>
      <w:r w:rsidRPr="000D2B40">
        <w:rPr>
          <w:b/>
          <w:color w:val="auto"/>
        </w:rPr>
        <w:t>6. Nhân viên</w:t>
      </w:r>
    </w:p>
    <w:p w:rsidR="0081026E" w:rsidRPr="000D2B40" w:rsidRDefault="0081026E" w:rsidP="0081026E">
      <w:pPr>
        <w:widowControl w:val="0"/>
        <w:spacing w:before="120" w:after="120"/>
        <w:ind w:firstLine="720"/>
        <w:jc w:val="both"/>
        <w:rPr>
          <w:b/>
          <w:color w:val="auto"/>
        </w:rPr>
      </w:pPr>
    </w:p>
    <w:tbl>
      <w:tblPr>
        <w:tblW w:w="9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4"/>
        <w:gridCol w:w="1246"/>
        <w:gridCol w:w="1505"/>
        <w:gridCol w:w="1698"/>
        <w:gridCol w:w="1423"/>
        <w:gridCol w:w="1602"/>
      </w:tblGrid>
      <w:tr w:rsidR="0081026E" w:rsidRPr="000D2B40" w:rsidTr="00A0367B">
        <w:trPr>
          <w:trHeight w:val="450"/>
        </w:trPr>
        <w:tc>
          <w:tcPr>
            <w:tcW w:w="2134" w:type="dxa"/>
            <w:vMerge w:val="restart"/>
            <w:vAlign w:val="center"/>
          </w:tcPr>
          <w:p w:rsidR="0081026E" w:rsidRPr="000D2B40" w:rsidRDefault="0081026E" w:rsidP="00A0367B">
            <w:pPr>
              <w:spacing w:before="120" w:after="120"/>
              <w:jc w:val="center"/>
              <w:rPr>
                <w:b/>
                <w:color w:val="auto"/>
                <w:sz w:val="24"/>
              </w:rPr>
            </w:pPr>
            <w:r w:rsidRPr="000D2B40">
              <w:rPr>
                <w:b/>
                <w:color w:val="auto"/>
                <w:sz w:val="24"/>
              </w:rPr>
              <w:t>Thời điểm</w:t>
            </w:r>
          </w:p>
        </w:tc>
        <w:tc>
          <w:tcPr>
            <w:tcW w:w="1246" w:type="dxa"/>
            <w:vMerge w:val="restart"/>
            <w:vAlign w:val="center"/>
          </w:tcPr>
          <w:p w:rsidR="0081026E" w:rsidRPr="000D2B40" w:rsidRDefault="0081026E" w:rsidP="00A0367B">
            <w:pPr>
              <w:spacing w:before="120" w:after="120"/>
              <w:jc w:val="center"/>
              <w:rPr>
                <w:b/>
                <w:color w:val="auto"/>
                <w:sz w:val="24"/>
              </w:rPr>
            </w:pPr>
            <w:r w:rsidRPr="000D2B40">
              <w:rPr>
                <w:b/>
                <w:color w:val="auto"/>
                <w:sz w:val="24"/>
              </w:rPr>
              <w:t>Tổng số</w:t>
            </w:r>
          </w:p>
        </w:tc>
        <w:tc>
          <w:tcPr>
            <w:tcW w:w="3203" w:type="dxa"/>
            <w:gridSpan w:val="2"/>
            <w:vAlign w:val="center"/>
          </w:tcPr>
          <w:p w:rsidR="0081026E" w:rsidRPr="000D2B40" w:rsidRDefault="0081026E" w:rsidP="00A0367B">
            <w:pPr>
              <w:spacing w:before="120" w:after="120"/>
              <w:jc w:val="center"/>
              <w:rPr>
                <w:b/>
                <w:color w:val="auto"/>
                <w:sz w:val="24"/>
              </w:rPr>
            </w:pPr>
            <w:r w:rsidRPr="000D2B40">
              <w:rPr>
                <w:b/>
                <w:color w:val="auto"/>
                <w:sz w:val="24"/>
              </w:rPr>
              <w:t>Đạt chuẩn đào tạo trở lên</w:t>
            </w:r>
          </w:p>
        </w:tc>
        <w:tc>
          <w:tcPr>
            <w:tcW w:w="3025" w:type="dxa"/>
            <w:gridSpan w:val="2"/>
            <w:vAlign w:val="center"/>
          </w:tcPr>
          <w:p w:rsidR="0081026E" w:rsidRPr="000D2B40" w:rsidRDefault="0081026E" w:rsidP="00A0367B">
            <w:pPr>
              <w:spacing w:before="120" w:after="120"/>
              <w:jc w:val="center"/>
              <w:rPr>
                <w:b/>
                <w:color w:val="auto"/>
                <w:sz w:val="24"/>
              </w:rPr>
            </w:pPr>
            <w:r w:rsidRPr="000D2B40">
              <w:rPr>
                <w:b/>
                <w:color w:val="auto"/>
                <w:sz w:val="24"/>
              </w:rPr>
              <w:t>Trên chuẩn đào tạo</w:t>
            </w:r>
          </w:p>
        </w:tc>
      </w:tr>
      <w:tr w:rsidR="0081026E" w:rsidRPr="000D2B40" w:rsidTr="00A0367B">
        <w:trPr>
          <w:trHeight w:val="148"/>
        </w:trPr>
        <w:tc>
          <w:tcPr>
            <w:tcW w:w="2134" w:type="dxa"/>
            <w:vMerge/>
            <w:vAlign w:val="center"/>
          </w:tcPr>
          <w:p w:rsidR="0081026E" w:rsidRPr="000D2B40" w:rsidRDefault="0081026E" w:rsidP="00A0367B">
            <w:pPr>
              <w:spacing w:before="120" w:after="120"/>
              <w:jc w:val="center"/>
              <w:rPr>
                <w:b/>
                <w:color w:val="auto"/>
                <w:sz w:val="24"/>
              </w:rPr>
            </w:pPr>
          </w:p>
        </w:tc>
        <w:tc>
          <w:tcPr>
            <w:tcW w:w="1246" w:type="dxa"/>
            <w:vMerge/>
            <w:vAlign w:val="center"/>
          </w:tcPr>
          <w:p w:rsidR="0081026E" w:rsidRPr="000D2B40" w:rsidRDefault="0081026E" w:rsidP="00A0367B">
            <w:pPr>
              <w:spacing w:before="120" w:after="120"/>
              <w:jc w:val="center"/>
              <w:rPr>
                <w:b/>
                <w:color w:val="auto"/>
                <w:sz w:val="24"/>
              </w:rPr>
            </w:pPr>
          </w:p>
        </w:tc>
        <w:tc>
          <w:tcPr>
            <w:tcW w:w="1505" w:type="dxa"/>
            <w:vAlign w:val="center"/>
          </w:tcPr>
          <w:p w:rsidR="0081026E" w:rsidRPr="000D2B40" w:rsidRDefault="0081026E" w:rsidP="00A0367B">
            <w:pPr>
              <w:spacing w:before="120" w:after="120"/>
              <w:jc w:val="center"/>
              <w:rPr>
                <w:b/>
                <w:color w:val="auto"/>
                <w:sz w:val="24"/>
              </w:rPr>
            </w:pPr>
            <w:r w:rsidRPr="000D2B40">
              <w:rPr>
                <w:b/>
                <w:color w:val="auto"/>
                <w:sz w:val="24"/>
              </w:rPr>
              <w:t>Số lượng</w:t>
            </w:r>
          </w:p>
        </w:tc>
        <w:tc>
          <w:tcPr>
            <w:tcW w:w="1698" w:type="dxa"/>
            <w:vAlign w:val="center"/>
          </w:tcPr>
          <w:p w:rsidR="0081026E" w:rsidRPr="000D2B40" w:rsidRDefault="0081026E" w:rsidP="00A0367B">
            <w:pPr>
              <w:spacing w:before="120" w:after="120"/>
              <w:jc w:val="center"/>
              <w:rPr>
                <w:b/>
                <w:color w:val="auto"/>
                <w:sz w:val="24"/>
              </w:rPr>
            </w:pPr>
            <w:r w:rsidRPr="000D2B40">
              <w:rPr>
                <w:b/>
                <w:color w:val="auto"/>
                <w:sz w:val="24"/>
              </w:rPr>
              <w:t>Tỷ lệ %</w:t>
            </w:r>
          </w:p>
        </w:tc>
        <w:tc>
          <w:tcPr>
            <w:tcW w:w="1423" w:type="dxa"/>
            <w:vAlign w:val="center"/>
          </w:tcPr>
          <w:p w:rsidR="0081026E" w:rsidRPr="000D2B40" w:rsidRDefault="0081026E" w:rsidP="00A0367B">
            <w:pPr>
              <w:spacing w:before="120" w:after="120"/>
              <w:jc w:val="center"/>
              <w:rPr>
                <w:b/>
                <w:color w:val="auto"/>
                <w:sz w:val="24"/>
              </w:rPr>
            </w:pPr>
            <w:r w:rsidRPr="000D2B40">
              <w:rPr>
                <w:b/>
                <w:color w:val="auto"/>
                <w:sz w:val="24"/>
              </w:rPr>
              <w:t>Số lượng</w:t>
            </w:r>
          </w:p>
        </w:tc>
        <w:tc>
          <w:tcPr>
            <w:tcW w:w="1602" w:type="dxa"/>
            <w:vAlign w:val="center"/>
          </w:tcPr>
          <w:p w:rsidR="0081026E" w:rsidRPr="000D2B40" w:rsidRDefault="0081026E" w:rsidP="00A0367B">
            <w:pPr>
              <w:spacing w:before="120" w:after="120"/>
              <w:jc w:val="center"/>
              <w:rPr>
                <w:b/>
                <w:color w:val="auto"/>
                <w:sz w:val="24"/>
              </w:rPr>
            </w:pPr>
            <w:r w:rsidRPr="000D2B40">
              <w:rPr>
                <w:b/>
                <w:color w:val="auto"/>
                <w:sz w:val="24"/>
              </w:rPr>
              <w:t>Tỷ lệ %</w:t>
            </w:r>
          </w:p>
        </w:tc>
      </w:tr>
      <w:tr w:rsidR="0081026E" w:rsidRPr="000D2B40" w:rsidTr="00A0367B">
        <w:trPr>
          <w:trHeight w:val="450"/>
        </w:trPr>
        <w:tc>
          <w:tcPr>
            <w:tcW w:w="2134" w:type="dxa"/>
          </w:tcPr>
          <w:p w:rsidR="0081026E" w:rsidRPr="000D2B40" w:rsidRDefault="0081026E" w:rsidP="00A0367B">
            <w:pPr>
              <w:spacing w:before="120" w:after="120"/>
              <w:jc w:val="center"/>
              <w:rPr>
                <w:color w:val="auto"/>
              </w:rPr>
            </w:pPr>
            <w:r w:rsidRPr="000D2B40">
              <w:rPr>
                <w:color w:val="auto"/>
              </w:rPr>
              <w:t>2016-2017</w:t>
            </w:r>
          </w:p>
        </w:tc>
        <w:tc>
          <w:tcPr>
            <w:tcW w:w="1246" w:type="dxa"/>
            <w:vAlign w:val="center"/>
          </w:tcPr>
          <w:p w:rsidR="0081026E" w:rsidRPr="000D2B40" w:rsidRDefault="0081026E" w:rsidP="00A0367B">
            <w:pPr>
              <w:spacing w:before="120" w:after="120"/>
              <w:jc w:val="center"/>
              <w:rPr>
                <w:color w:val="auto"/>
              </w:rPr>
            </w:pPr>
            <w:r w:rsidRPr="000D2B40">
              <w:rPr>
                <w:color w:val="auto"/>
              </w:rPr>
              <w:t>77</w:t>
            </w:r>
          </w:p>
        </w:tc>
        <w:tc>
          <w:tcPr>
            <w:tcW w:w="1505" w:type="dxa"/>
            <w:vAlign w:val="center"/>
          </w:tcPr>
          <w:p w:rsidR="0081026E" w:rsidRPr="000D2B40" w:rsidRDefault="0081026E" w:rsidP="00A0367B">
            <w:pPr>
              <w:spacing w:before="120" w:after="120"/>
              <w:jc w:val="center"/>
              <w:rPr>
                <w:color w:val="auto"/>
              </w:rPr>
            </w:pPr>
            <w:r w:rsidRPr="000D2B40">
              <w:rPr>
                <w:color w:val="auto"/>
              </w:rPr>
              <w:t>77</w:t>
            </w:r>
          </w:p>
        </w:tc>
        <w:tc>
          <w:tcPr>
            <w:tcW w:w="1698" w:type="dxa"/>
            <w:vAlign w:val="center"/>
          </w:tcPr>
          <w:p w:rsidR="0081026E" w:rsidRPr="000D2B40" w:rsidRDefault="0081026E" w:rsidP="00A0367B">
            <w:pPr>
              <w:spacing w:before="120" w:after="120"/>
              <w:jc w:val="center"/>
              <w:rPr>
                <w:color w:val="auto"/>
              </w:rPr>
            </w:pPr>
            <w:r w:rsidRPr="000D2B40">
              <w:rPr>
                <w:color w:val="auto"/>
              </w:rPr>
              <w:t>100</w:t>
            </w:r>
          </w:p>
        </w:tc>
        <w:tc>
          <w:tcPr>
            <w:tcW w:w="1423" w:type="dxa"/>
            <w:vAlign w:val="center"/>
          </w:tcPr>
          <w:p w:rsidR="0081026E" w:rsidRPr="000D2B40" w:rsidRDefault="0081026E" w:rsidP="00A0367B">
            <w:pPr>
              <w:spacing w:before="120" w:after="120"/>
              <w:jc w:val="center"/>
              <w:rPr>
                <w:color w:val="auto"/>
              </w:rPr>
            </w:pPr>
            <w:r w:rsidRPr="000D2B40">
              <w:rPr>
                <w:color w:val="auto"/>
              </w:rPr>
              <w:t>52</w:t>
            </w:r>
          </w:p>
        </w:tc>
        <w:tc>
          <w:tcPr>
            <w:tcW w:w="1602" w:type="dxa"/>
            <w:vAlign w:val="center"/>
          </w:tcPr>
          <w:p w:rsidR="0081026E" w:rsidRPr="000D2B40" w:rsidRDefault="0081026E" w:rsidP="00A0367B">
            <w:pPr>
              <w:spacing w:before="120" w:after="120"/>
              <w:jc w:val="center"/>
              <w:rPr>
                <w:color w:val="auto"/>
              </w:rPr>
            </w:pPr>
            <w:r w:rsidRPr="000D2B40">
              <w:rPr>
                <w:color w:val="auto"/>
              </w:rPr>
              <w:t>67,5</w:t>
            </w:r>
          </w:p>
        </w:tc>
      </w:tr>
      <w:tr w:rsidR="0081026E" w:rsidRPr="000D2B40" w:rsidTr="00A0367B">
        <w:trPr>
          <w:trHeight w:val="450"/>
        </w:trPr>
        <w:tc>
          <w:tcPr>
            <w:tcW w:w="2134" w:type="dxa"/>
          </w:tcPr>
          <w:p w:rsidR="0081026E" w:rsidRPr="000D2B40" w:rsidRDefault="0081026E" w:rsidP="00A0367B">
            <w:pPr>
              <w:spacing w:before="120" w:after="120"/>
              <w:jc w:val="center"/>
              <w:rPr>
                <w:color w:val="auto"/>
              </w:rPr>
            </w:pPr>
            <w:r w:rsidRPr="000D2B40">
              <w:rPr>
                <w:color w:val="auto"/>
              </w:rPr>
              <w:t>2019-2020</w:t>
            </w:r>
          </w:p>
        </w:tc>
        <w:tc>
          <w:tcPr>
            <w:tcW w:w="1246" w:type="dxa"/>
            <w:vAlign w:val="center"/>
          </w:tcPr>
          <w:p w:rsidR="0081026E" w:rsidRPr="000D2B40" w:rsidRDefault="0081026E" w:rsidP="00A0367B">
            <w:pPr>
              <w:spacing w:before="120" w:after="120"/>
              <w:jc w:val="center"/>
              <w:rPr>
                <w:color w:val="auto"/>
              </w:rPr>
            </w:pPr>
            <w:r w:rsidRPr="000D2B40">
              <w:rPr>
                <w:color w:val="auto"/>
              </w:rPr>
              <w:t>98</w:t>
            </w:r>
          </w:p>
        </w:tc>
        <w:tc>
          <w:tcPr>
            <w:tcW w:w="1505" w:type="dxa"/>
            <w:vAlign w:val="center"/>
          </w:tcPr>
          <w:p w:rsidR="0081026E" w:rsidRPr="000D2B40" w:rsidRDefault="0081026E" w:rsidP="00A0367B">
            <w:pPr>
              <w:spacing w:before="120" w:after="120"/>
              <w:jc w:val="center"/>
              <w:rPr>
                <w:color w:val="auto"/>
              </w:rPr>
            </w:pPr>
            <w:r w:rsidRPr="000D2B40">
              <w:rPr>
                <w:color w:val="auto"/>
              </w:rPr>
              <w:t>98</w:t>
            </w:r>
          </w:p>
        </w:tc>
        <w:tc>
          <w:tcPr>
            <w:tcW w:w="1698" w:type="dxa"/>
            <w:vAlign w:val="center"/>
          </w:tcPr>
          <w:p w:rsidR="0081026E" w:rsidRPr="000D2B40" w:rsidRDefault="0081026E" w:rsidP="00A0367B">
            <w:pPr>
              <w:spacing w:before="120" w:after="120"/>
              <w:jc w:val="center"/>
              <w:rPr>
                <w:color w:val="auto"/>
              </w:rPr>
            </w:pPr>
            <w:r w:rsidRPr="000D2B40">
              <w:rPr>
                <w:color w:val="auto"/>
              </w:rPr>
              <w:t>100</w:t>
            </w:r>
          </w:p>
        </w:tc>
        <w:tc>
          <w:tcPr>
            <w:tcW w:w="1423" w:type="dxa"/>
            <w:vAlign w:val="center"/>
          </w:tcPr>
          <w:p w:rsidR="0081026E" w:rsidRPr="000D2B40" w:rsidRDefault="0081026E" w:rsidP="00A0367B">
            <w:pPr>
              <w:spacing w:before="120" w:after="120"/>
              <w:jc w:val="center"/>
              <w:rPr>
                <w:color w:val="auto"/>
              </w:rPr>
            </w:pPr>
            <w:r w:rsidRPr="000D2B40">
              <w:rPr>
                <w:color w:val="auto"/>
              </w:rPr>
              <w:t>70</w:t>
            </w:r>
          </w:p>
        </w:tc>
        <w:tc>
          <w:tcPr>
            <w:tcW w:w="1602" w:type="dxa"/>
            <w:vAlign w:val="center"/>
          </w:tcPr>
          <w:p w:rsidR="0081026E" w:rsidRPr="000D2B40" w:rsidRDefault="0081026E" w:rsidP="00A0367B">
            <w:pPr>
              <w:spacing w:before="120" w:after="120"/>
              <w:jc w:val="center"/>
              <w:rPr>
                <w:color w:val="auto"/>
              </w:rPr>
            </w:pPr>
            <w:r w:rsidRPr="000D2B40">
              <w:rPr>
                <w:color w:val="auto"/>
              </w:rPr>
              <w:t>71,4</w:t>
            </w:r>
          </w:p>
        </w:tc>
      </w:tr>
      <w:tr w:rsidR="0081026E" w:rsidRPr="000D2B40" w:rsidTr="00A0367B">
        <w:trPr>
          <w:trHeight w:val="450"/>
        </w:trPr>
        <w:tc>
          <w:tcPr>
            <w:tcW w:w="2134" w:type="dxa"/>
          </w:tcPr>
          <w:p w:rsidR="0081026E" w:rsidRPr="000D2B40" w:rsidRDefault="0081026E" w:rsidP="00A0367B">
            <w:pPr>
              <w:spacing w:before="120" w:after="120"/>
              <w:rPr>
                <w:b/>
                <w:color w:val="auto"/>
              </w:rPr>
            </w:pPr>
            <w:r w:rsidRPr="000D2B40">
              <w:rPr>
                <w:b/>
                <w:color w:val="auto"/>
              </w:rPr>
              <w:t>Tăng(+)/giảm(-)</w:t>
            </w:r>
          </w:p>
        </w:tc>
        <w:tc>
          <w:tcPr>
            <w:tcW w:w="1246" w:type="dxa"/>
            <w:vAlign w:val="center"/>
          </w:tcPr>
          <w:p w:rsidR="0081026E" w:rsidRPr="000D2B40" w:rsidRDefault="0081026E" w:rsidP="00A0367B">
            <w:pPr>
              <w:spacing w:before="120" w:after="120"/>
              <w:jc w:val="center"/>
              <w:rPr>
                <w:b/>
                <w:color w:val="auto"/>
              </w:rPr>
            </w:pPr>
            <w:r w:rsidRPr="000D2B40">
              <w:rPr>
                <w:b/>
                <w:color w:val="auto"/>
              </w:rPr>
              <w:t>(+) 21</w:t>
            </w:r>
          </w:p>
        </w:tc>
        <w:tc>
          <w:tcPr>
            <w:tcW w:w="1505" w:type="dxa"/>
            <w:vAlign w:val="center"/>
          </w:tcPr>
          <w:p w:rsidR="0081026E" w:rsidRPr="000D2B40" w:rsidRDefault="0081026E" w:rsidP="00A0367B">
            <w:pPr>
              <w:spacing w:before="120" w:after="120"/>
              <w:jc w:val="center"/>
              <w:rPr>
                <w:b/>
                <w:color w:val="auto"/>
              </w:rPr>
            </w:pPr>
            <w:r w:rsidRPr="000D2B40">
              <w:rPr>
                <w:b/>
                <w:color w:val="auto"/>
              </w:rPr>
              <w:t>(+) 21</w:t>
            </w:r>
          </w:p>
        </w:tc>
        <w:tc>
          <w:tcPr>
            <w:tcW w:w="1698" w:type="dxa"/>
            <w:vAlign w:val="center"/>
          </w:tcPr>
          <w:p w:rsidR="0081026E" w:rsidRPr="000D2B40" w:rsidRDefault="0081026E" w:rsidP="00A0367B">
            <w:pPr>
              <w:spacing w:before="120" w:after="120"/>
              <w:jc w:val="center"/>
              <w:rPr>
                <w:b/>
                <w:color w:val="auto"/>
              </w:rPr>
            </w:pPr>
            <w:r w:rsidRPr="000D2B40">
              <w:rPr>
                <w:b/>
                <w:color w:val="auto"/>
              </w:rPr>
              <w:t>0</w:t>
            </w:r>
          </w:p>
        </w:tc>
        <w:tc>
          <w:tcPr>
            <w:tcW w:w="1423" w:type="dxa"/>
            <w:vAlign w:val="center"/>
          </w:tcPr>
          <w:p w:rsidR="0081026E" w:rsidRPr="000D2B40" w:rsidRDefault="0081026E" w:rsidP="00A0367B">
            <w:pPr>
              <w:spacing w:before="120" w:after="120"/>
              <w:jc w:val="center"/>
              <w:rPr>
                <w:b/>
                <w:color w:val="auto"/>
              </w:rPr>
            </w:pPr>
            <w:r w:rsidRPr="000D2B40">
              <w:rPr>
                <w:b/>
                <w:color w:val="auto"/>
              </w:rPr>
              <w:t>(+) 18</w:t>
            </w:r>
          </w:p>
        </w:tc>
        <w:tc>
          <w:tcPr>
            <w:tcW w:w="1602" w:type="dxa"/>
            <w:vAlign w:val="center"/>
          </w:tcPr>
          <w:p w:rsidR="0081026E" w:rsidRPr="000D2B40" w:rsidRDefault="0081026E" w:rsidP="00A0367B">
            <w:pPr>
              <w:spacing w:before="120" w:after="120"/>
              <w:jc w:val="center"/>
              <w:rPr>
                <w:b/>
                <w:color w:val="auto"/>
              </w:rPr>
            </w:pPr>
            <w:r w:rsidRPr="000D2B40">
              <w:rPr>
                <w:b/>
                <w:color w:val="auto"/>
              </w:rPr>
              <w:t>(+) 3,9</w:t>
            </w:r>
          </w:p>
        </w:tc>
      </w:tr>
    </w:tbl>
    <w:p w:rsidR="0081026E" w:rsidRPr="000D2B40" w:rsidRDefault="0081026E" w:rsidP="0081026E">
      <w:pPr>
        <w:spacing w:before="120" w:after="120"/>
        <w:rPr>
          <w:color w:val="auto"/>
        </w:rPr>
      </w:pPr>
    </w:p>
    <w:p w:rsidR="0081026E" w:rsidRPr="000D2B40" w:rsidRDefault="0081026E" w:rsidP="0081026E">
      <w:pPr>
        <w:shd w:val="clear" w:color="auto" w:fill="FFFFFF"/>
        <w:spacing w:before="120" w:after="120"/>
        <w:jc w:val="both"/>
        <w:rPr>
          <w:color w:val="auto"/>
        </w:rPr>
      </w:pPr>
    </w:p>
    <w:p w:rsidR="00E619B6" w:rsidRDefault="00E619B6"/>
    <w:sectPr w:rsidR="00E619B6" w:rsidSect="00D12EE7">
      <w:pgSz w:w="11907" w:h="16840" w:code="9"/>
      <w:pgMar w:top="851" w:right="851" w:bottom="851"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2596B"/>
    <w:multiLevelType w:val="hybridMultilevel"/>
    <w:tmpl w:val="69C05AE4"/>
    <w:lvl w:ilvl="0" w:tplc="61FA41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5F3A00E0"/>
    <w:multiLevelType w:val="hybridMultilevel"/>
    <w:tmpl w:val="FD9847FE"/>
    <w:lvl w:ilvl="0" w:tplc="D9A661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compat/>
  <w:rsids>
    <w:rsidRoot w:val="0081026E"/>
    <w:rsid w:val="004A5DBD"/>
    <w:rsid w:val="0081026E"/>
    <w:rsid w:val="0086205A"/>
    <w:rsid w:val="00B80256"/>
    <w:rsid w:val="00D12EE7"/>
    <w:rsid w:val="00E365DD"/>
    <w:rsid w:val="00E619B6"/>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26E"/>
    <w:pPr>
      <w:jc w:val="left"/>
    </w:pPr>
    <w:rPr>
      <w:rFonts w:ascii="Times New Roman" w:eastAsia="Times New Roman" w:hAnsi="Times New Roman" w:cs="Times New Roman"/>
      <w:color w:val="0000FF"/>
      <w:sz w:val="28"/>
      <w:szCs w:val="24"/>
    </w:rPr>
  </w:style>
  <w:style w:type="paragraph" w:styleId="Heading2">
    <w:name w:val="heading 2"/>
    <w:basedOn w:val="Normal"/>
    <w:next w:val="Normal"/>
    <w:link w:val="Heading2Char"/>
    <w:qFormat/>
    <w:rsid w:val="0081026E"/>
    <w:pPr>
      <w:keepNext/>
      <w:jc w:val="center"/>
      <w:outlineLvl w:val="1"/>
    </w:pPr>
    <w:rPr>
      <w:i/>
      <w:color w:val="auto"/>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026E"/>
    <w:rPr>
      <w:rFonts w:ascii="Times New Roman" w:eastAsia="Times New Roman" w:hAnsi="Times New Roman" w:cs="Times New Roman"/>
      <w:i/>
      <w:sz w:val="24"/>
      <w:szCs w:val="24"/>
      <w:lang w:val="vi-VN" w:eastAsia="vi-VN"/>
    </w:rPr>
  </w:style>
  <w:style w:type="paragraph" w:styleId="BodyText">
    <w:name w:val="Body Text"/>
    <w:basedOn w:val="Normal"/>
    <w:link w:val="BodyTextChar"/>
    <w:rsid w:val="0081026E"/>
    <w:pPr>
      <w:jc w:val="center"/>
    </w:pPr>
    <w:rPr>
      <w:rFonts w:ascii=".VnTimeH" w:hAnsi=".VnTimeH"/>
      <w:b/>
      <w:bCs/>
      <w:color w:val="auto"/>
      <w:szCs w:val="20"/>
    </w:rPr>
  </w:style>
  <w:style w:type="character" w:customStyle="1" w:styleId="BodyTextChar">
    <w:name w:val="Body Text Char"/>
    <w:basedOn w:val="DefaultParagraphFont"/>
    <w:link w:val="BodyText"/>
    <w:rsid w:val="0081026E"/>
    <w:rPr>
      <w:rFonts w:ascii=".VnTimeH" w:eastAsia="Times New Roman" w:hAnsi=".VnTimeH" w:cs="Times New Roman"/>
      <w:b/>
      <w:bCs/>
      <w:sz w:val="28"/>
      <w:szCs w:val="20"/>
    </w:rPr>
  </w:style>
  <w:style w:type="paragraph" w:styleId="ListParagraph">
    <w:name w:val="List Paragraph"/>
    <w:basedOn w:val="Normal"/>
    <w:uiPriority w:val="34"/>
    <w:qFormat/>
    <w:rsid w:val="0081026E"/>
    <w:pPr>
      <w:ind w:left="720"/>
      <w:contextualSpacing/>
    </w:pPr>
  </w:style>
  <w:style w:type="table" w:styleId="TableGrid">
    <w:name w:val="Table Grid"/>
    <w:basedOn w:val="TableNormal"/>
    <w:uiPriority w:val="59"/>
    <w:rsid w:val="0081026E"/>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3034</Words>
  <Characters>17296</Characters>
  <Application>Microsoft Office Word</Application>
  <DocSecurity>0</DocSecurity>
  <Lines>144</Lines>
  <Paragraphs>40</Paragraphs>
  <ScaleCrop>false</ScaleCrop>
  <Company/>
  <LinksUpToDate>false</LinksUpToDate>
  <CharactersWithSpaces>20290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2018-05-23T07:26:00Z</dcterms:created>
  <dcterms:modified xsi:type="dcterms:W3CDTF">2018-05-23T07:27:00Z</dcterms:modified>
</cp:coreProperties>
</file>