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742"/>
        <w:gridCol w:w="5916"/>
      </w:tblGrid>
      <w:tr w:rsidR="007B2132" w:rsidRPr="000D2B40" w:rsidTr="00A0367B">
        <w:trPr>
          <w:trHeight w:val="787"/>
        </w:trPr>
        <w:tc>
          <w:tcPr>
            <w:tcW w:w="3742" w:type="dxa"/>
          </w:tcPr>
          <w:p w:rsidR="007B2132" w:rsidRPr="000D2B40" w:rsidRDefault="007B2132" w:rsidP="00A0367B">
            <w:pPr>
              <w:jc w:val="center"/>
              <w:rPr>
                <w:b/>
                <w:color w:val="auto"/>
                <w:sz w:val="26"/>
              </w:rPr>
            </w:pPr>
            <w:r w:rsidRPr="000D2B40">
              <w:rPr>
                <w:b/>
                <w:color w:val="auto"/>
                <w:sz w:val="26"/>
              </w:rPr>
              <w:t>ỦY BAN NHÂN DÂN</w:t>
            </w:r>
          </w:p>
          <w:p w:rsidR="007B2132" w:rsidRPr="000D2B40" w:rsidRDefault="007B2132"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5916" w:type="dxa"/>
          </w:tcPr>
          <w:p w:rsidR="007B2132" w:rsidRPr="000D2B40" w:rsidRDefault="007B2132" w:rsidP="00A0367B">
            <w:pPr>
              <w:jc w:val="center"/>
              <w:rPr>
                <w:b/>
                <w:color w:val="auto"/>
                <w:sz w:val="26"/>
                <w:szCs w:val="26"/>
              </w:rPr>
            </w:pPr>
            <w:r w:rsidRPr="000D2B40">
              <w:rPr>
                <w:b/>
                <w:color w:val="auto"/>
                <w:sz w:val="26"/>
                <w:szCs w:val="26"/>
              </w:rPr>
              <w:t>CỘNG HÒA XÃ HỘI CHỦ NGHĨA VIỆT NAM</w:t>
            </w:r>
          </w:p>
          <w:p w:rsidR="007B2132" w:rsidRPr="000D2B40" w:rsidRDefault="007B2132"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7B2132" w:rsidRPr="000D2B40" w:rsidTr="00A0367B">
        <w:trPr>
          <w:trHeight w:val="464"/>
        </w:trPr>
        <w:tc>
          <w:tcPr>
            <w:tcW w:w="3742" w:type="dxa"/>
          </w:tcPr>
          <w:p w:rsidR="007B2132" w:rsidRPr="000D2B40" w:rsidRDefault="007B2132" w:rsidP="00A0367B">
            <w:pPr>
              <w:spacing w:before="100"/>
              <w:jc w:val="center"/>
              <w:rPr>
                <w:b/>
                <w:color w:val="auto"/>
                <w:sz w:val="26"/>
                <w:szCs w:val="26"/>
              </w:rPr>
            </w:pPr>
            <w:r w:rsidRPr="000D2B40">
              <w:rPr>
                <w:color w:val="auto"/>
                <w:sz w:val="26"/>
                <w:szCs w:val="26"/>
              </w:rPr>
              <w:t>Số: 292/BC-UBND</w:t>
            </w:r>
          </w:p>
        </w:tc>
        <w:tc>
          <w:tcPr>
            <w:tcW w:w="5916" w:type="dxa"/>
          </w:tcPr>
          <w:p w:rsidR="007B2132" w:rsidRPr="000D2B40" w:rsidRDefault="007B2132" w:rsidP="00A0367B">
            <w:pPr>
              <w:spacing w:before="100"/>
              <w:jc w:val="center"/>
              <w:rPr>
                <w:i/>
                <w:color w:val="auto"/>
                <w:szCs w:val="28"/>
              </w:rPr>
            </w:pPr>
            <w:r w:rsidRPr="000D2B40">
              <w:rPr>
                <w:i/>
                <w:color w:val="auto"/>
                <w:szCs w:val="28"/>
              </w:rPr>
              <w:t>Sa Thầy, ngày 17  tháng 7  năm 2017</w:t>
            </w:r>
          </w:p>
        </w:tc>
      </w:tr>
    </w:tbl>
    <w:p w:rsidR="007B2132" w:rsidRPr="000D2B40" w:rsidRDefault="007B2132" w:rsidP="007B2132">
      <w:pPr>
        <w:rPr>
          <w:color w:val="auto"/>
        </w:rPr>
      </w:pPr>
    </w:p>
    <w:p w:rsidR="007B2132" w:rsidRPr="000D2B40" w:rsidRDefault="007B2132" w:rsidP="007B2132">
      <w:pPr>
        <w:jc w:val="center"/>
        <w:rPr>
          <w:b/>
          <w:color w:val="auto"/>
        </w:rPr>
      </w:pPr>
      <w:r w:rsidRPr="000D2B40">
        <w:rPr>
          <w:b/>
          <w:color w:val="auto"/>
        </w:rPr>
        <w:t>BÁO CÁO</w:t>
      </w:r>
    </w:p>
    <w:p w:rsidR="007B2132" w:rsidRPr="000D2B40" w:rsidRDefault="007B2132" w:rsidP="007B2132">
      <w:pPr>
        <w:jc w:val="center"/>
        <w:rPr>
          <w:b/>
          <w:color w:val="auto"/>
        </w:rPr>
      </w:pPr>
      <w:r w:rsidRPr="000D2B40">
        <w:rPr>
          <w:b/>
          <w:color w:val="auto"/>
        </w:rPr>
        <w:t>Kết quả thực hành tiết kiệm, chống lãng phí 6 tháng đầu năm;</w:t>
      </w:r>
    </w:p>
    <w:p w:rsidR="007B2132" w:rsidRPr="000D2B40" w:rsidRDefault="007B2132" w:rsidP="007B2132">
      <w:pPr>
        <w:jc w:val="center"/>
        <w:rPr>
          <w:color w:val="auto"/>
        </w:rPr>
      </w:pPr>
      <w:r w:rsidRPr="000D2B40">
        <w:rPr>
          <w:b/>
          <w:color w:val="auto"/>
        </w:rPr>
        <w:t>Phương hướng, nhiệm vụ 6 tháng cuối năm 2017</w:t>
      </w:r>
    </w:p>
    <w:p w:rsidR="007B2132" w:rsidRPr="000D2B40" w:rsidRDefault="007B2132" w:rsidP="007B2132">
      <w:pPr>
        <w:spacing w:after="184"/>
        <w:ind w:firstLine="760"/>
        <w:rPr>
          <w:color w:val="auto"/>
        </w:rPr>
      </w:pPr>
      <w:r>
        <w:rPr>
          <w:noProof/>
          <w:color w:val="auto"/>
        </w:rPr>
        <w:pict>
          <v:shapetype id="_x0000_t32" coordsize="21600,21600" o:spt="32" o:oned="t" path="m,l21600,21600e" filled="f">
            <v:path arrowok="t" fillok="f" o:connecttype="none"/>
            <o:lock v:ext="edit" shapetype="t"/>
          </v:shapetype>
          <v:shape id="_x0000_s1028" type="#_x0000_t32" style="position:absolute;left:0;text-align:left;margin-left:210.95pt;margin-top:3pt;width:52.5pt;height:0;z-index:251662336" o:connectortype="straight"/>
        </w:pict>
      </w:r>
    </w:p>
    <w:p w:rsidR="007B2132" w:rsidRPr="000D2B40" w:rsidRDefault="007B2132" w:rsidP="007B2132">
      <w:pPr>
        <w:spacing w:before="120" w:after="120"/>
        <w:ind w:firstLine="709"/>
        <w:jc w:val="both"/>
        <w:rPr>
          <w:color w:val="auto"/>
          <w:szCs w:val="28"/>
        </w:rPr>
      </w:pPr>
      <w:r w:rsidRPr="000D2B40">
        <w:rPr>
          <w:color w:val="auto"/>
          <w:szCs w:val="28"/>
        </w:rPr>
        <w:t>Thực hiện Thông báo số 09/TB-HĐND ngày 24/4/2017 của Thường trực IIĐND huyện vồ nội dung chưong trình, thời gian, địa điểm tổ chức kỳ họp thứ 4 HĐND huyện khóa X, nhiệm kỳ 2016-2021, UBND huyện báo cáo kết quả công tác thực hành tiết kiệm, chống lãng phí 6 tháng đầu năm 2017, cụ thể như sau:</w:t>
      </w:r>
    </w:p>
    <w:p w:rsidR="007B2132" w:rsidRPr="000D2B40" w:rsidRDefault="007B2132" w:rsidP="007B2132">
      <w:pPr>
        <w:spacing w:before="120" w:after="120"/>
        <w:ind w:firstLine="709"/>
        <w:jc w:val="both"/>
        <w:rPr>
          <w:rStyle w:val="Vnbnnidung3Gincch1pt"/>
          <w:bCs w:val="0"/>
          <w:color w:val="auto"/>
          <w:szCs w:val="28"/>
        </w:rPr>
      </w:pPr>
      <w:r w:rsidRPr="000D2B40">
        <w:rPr>
          <w:b/>
          <w:color w:val="auto"/>
          <w:szCs w:val="28"/>
        </w:rPr>
        <w:t xml:space="preserve">I. </w:t>
      </w:r>
      <w:r w:rsidRPr="000D2B40">
        <w:rPr>
          <w:rStyle w:val="Vnbnnidung3Gincch1pt"/>
          <w:bCs w:val="0"/>
          <w:color w:val="auto"/>
          <w:szCs w:val="28"/>
        </w:rPr>
        <w:t>CÔNG TÁC CHỈ ĐẠO ĐIỀU HÀNH</w:t>
      </w:r>
    </w:p>
    <w:p w:rsidR="007B2132" w:rsidRPr="000D2B40" w:rsidRDefault="007B2132" w:rsidP="007B2132">
      <w:pPr>
        <w:spacing w:before="120" w:after="120"/>
        <w:ind w:firstLine="709"/>
        <w:jc w:val="both"/>
        <w:rPr>
          <w:b/>
          <w:color w:val="auto"/>
          <w:szCs w:val="28"/>
        </w:rPr>
      </w:pPr>
      <w:r w:rsidRPr="000D2B40">
        <w:rPr>
          <w:b/>
          <w:color w:val="auto"/>
          <w:szCs w:val="28"/>
        </w:rPr>
        <w:t>1. Công tác tuyên truyền, phổ biến, quán triệt chủ trương của Đảng, quy định của pháp luật về thực hành tiết kiệm, chống lãng phí</w:t>
      </w:r>
    </w:p>
    <w:p w:rsidR="007B2132" w:rsidRPr="000D2B40" w:rsidRDefault="007B2132" w:rsidP="007B2132">
      <w:pPr>
        <w:spacing w:before="120" w:after="120"/>
        <w:ind w:firstLine="709"/>
        <w:jc w:val="both"/>
        <w:rPr>
          <w:color w:val="auto"/>
          <w:szCs w:val="28"/>
        </w:rPr>
      </w:pPr>
      <w:r w:rsidRPr="000D2B40">
        <w:rPr>
          <w:color w:val="auto"/>
          <w:szCs w:val="28"/>
        </w:rPr>
        <w:t xml:space="preserve">Nhận thức rõ vai trò, tầm quan trọng của công tác thực hành tiết kiệm, chống lãng phí, UBND huyện Sa Thầy đã tổ chức tuyên truyền, phổ biến các văn bản chỉ đạo của Trung ương, tỉnh, huyện về thực hành tiết kiệm, chống lãng phí dưới nhiều hình thức như: phổ biến trên phương tiện thông tin đại chúng, qua các hội nghị, cuộc họp, các văn bản chỉ đạo như Luật Thực hành tiết kiệm, chống lãng phí sửa đổi năm 2014 và Nghị định 84/2014/NĐ-CP Quy định chi tiết một số điều của Luật Thực hành tiết kiệm, chống lãng phí; Quyết định số 304/QĐ-UBND ngày 13/4/2016 của UBND tỉnh Kon Tum về Chương trình thực hành tiết kiệm, chống lãng phí giai đoạn 2016-2020; Quyết định số 404/QĐ-UBND ngày 12/5/2017 cua UBND tỉnh Kon Tum về việc ban hành Chương trình hành động về thực hành tiết kiệm, </w:t>
      </w:r>
      <w:r w:rsidRPr="000D2B40">
        <w:rPr>
          <w:rStyle w:val="Vnbnnidung512pt"/>
          <w:color w:val="auto"/>
          <w:szCs w:val="28"/>
        </w:rPr>
        <w:t xml:space="preserve">chống </w:t>
      </w:r>
      <w:r w:rsidRPr="000D2B40">
        <w:rPr>
          <w:color w:val="auto"/>
          <w:szCs w:val="28"/>
        </w:rPr>
        <w:t xml:space="preserve">lãng phí năm 2017.... Đồng thời, gắn với việc thực hành tiết kiệm, chống lãng phí, UBND huyện chỉ đạo các cơ quan, đơn vị, địa phương đẩy mạnh việc </w:t>
      </w:r>
      <w:r w:rsidRPr="000D2B40">
        <w:rPr>
          <w:rStyle w:val="Vnbnnidung5Innghing"/>
          <w:color w:val="auto"/>
        </w:rPr>
        <w:t>"Học tập và làm theo tấm gương đạo đức Hồ Chí Minh</w:t>
      </w:r>
      <w:r w:rsidRPr="000D2B40">
        <w:rPr>
          <w:color w:val="auto"/>
          <w:szCs w:val="28"/>
        </w:rPr>
        <w:t xml:space="preserve"> ” trong từng cơ quan, đơn vị và cộng đồng dân cư.</w:t>
      </w:r>
    </w:p>
    <w:p w:rsidR="007B2132" w:rsidRPr="000D2B40" w:rsidRDefault="007B2132" w:rsidP="007B2132">
      <w:pPr>
        <w:spacing w:before="120" w:after="120"/>
        <w:ind w:firstLine="709"/>
        <w:jc w:val="both"/>
        <w:rPr>
          <w:color w:val="auto"/>
          <w:szCs w:val="28"/>
        </w:rPr>
      </w:pPr>
      <w:r w:rsidRPr="000D2B40">
        <w:rPr>
          <w:color w:val="auto"/>
          <w:szCs w:val="28"/>
        </w:rPr>
        <w:t>Qua công tác tuyên truyền, phổ biến sâu rộng đến CBCC, viên chức thuộc các cơ quan, đơn vị hiểu hơn về nhiệm vụ và mục tiêu của công tác thực hành tiết kiệm, chống lãng phí để chung tay thực hiện; nâng cao tinh thần, trách nhiệm làm việc của cán bộ, công chức; không ngừng đổi mới nội dung và phương thức hoạt động của cơ quan chuyên môn có hiệu lực, hiệu quả, thiết thực hơn</w:t>
      </w:r>
    </w:p>
    <w:p w:rsidR="007B2132" w:rsidRPr="000D2B40" w:rsidRDefault="007B2132" w:rsidP="007B2132">
      <w:pPr>
        <w:spacing w:before="120" w:after="120"/>
        <w:ind w:firstLine="709"/>
        <w:jc w:val="both"/>
        <w:rPr>
          <w:color w:val="auto"/>
          <w:szCs w:val="28"/>
        </w:rPr>
      </w:pPr>
      <w:r w:rsidRPr="000D2B40">
        <w:rPr>
          <w:rStyle w:val="Vnbnnidung3Gincch1pt"/>
          <w:color w:val="auto"/>
          <w:szCs w:val="28"/>
        </w:rPr>
        <w:t>2. Công tác lãnh đạo, chỉ đạo xây dựng và tổ chức thực hiện Chương trình thực hành tiết kiệm, chống lãng phí</w:t>
      </w:r>
    </w:p>
    <w:p w:rsidR="007B2132" w:rsidRPr="000D2B40" w:rsidRDefault="007B2132" w:rsidP="007B2132">
      <w:pPr>
        <w:spacing w:before="120" w:after="120"/>
        <w:ind w:firstLine="709"/>
        <w:jc w:val="both"/>
        <w:rPr>
          <w:color w:val="auto"/>
          <w:szCs w:val="28"/>
        </w:rPr>
      </w:pPr>
      <w:r w:rsidRPr="000D2B40">
        <w:rPr>
          <w:color w:val="auto"/>
          <w:szCs w:val="28"/>
        </w:rPr>
        <w:t>Để thực hiện tốt công tác quản lý nhà nước, nâng cao vai trò, trách nhiệm trong thực hiện công tác thực hành tiết kiệm, chống lãng phí, UBND huyện thường xuyên chỉ đạo các phòng ban chuyên môn, các xã, thị trấn quản lý, điều hành các hoạt động theo đúng luật trên cơ sở tiết kiệm, chống lãng phí đồng thời kiểm tra, giám sát để các tổ chức, cá nhân chấp hành đúng quy định.</w:t>
      </w:r>
      <w:r w:rsidRPr="000D2B40">
        <w:rPr>
          <w:color w:val="auto"/>
          <w:szCs w:val="28"/>
        </w:rPr>
        <w:br w:type="page"/>
      </w:r>
    </w:p>
    <w:p w:rsidR="007B2132" w:rsidRPr="000D2B40" w:rsidRDefault="007B2132" w:rsidP="007B2132">
      <w:pPr>
        <w:spacing w:before="120" w:after="120"/>
        <w:ind w:firstLine="709"/>
        <w:jc w:val="both"/>
        <w:rPr>
          <w:color w:val="auto"/>
          <w:szCs w:val="28"/>
        </w:rPr>
      </w:pPr>
      <w:r w:rsidRPr="000D2B40">
        <w:rPr>
          <w:color w:val="auto"/>
          <w:szCs w:val="28"/>
        </w:rPr>
        <w:lastRenderedPageBreak/>
        <w:t>Căn cứ Chương trình tổng thể của Chính phủ, UBND tỉnh Kon Tum về thực hành tiết kiệm, chống lãng phí, UBND huyện Sa Thầy đã ban hành Chương trình hành động thực hành tiết kiệm, chống lãng phí giai đoạn 2016-2020; Quyết định số 794/QĐ-UBND ngày 29/5/2017 về việc ban hành Chương trình hành động thực hành tiết kiệm, chống lãng phí năm 2017 và các văn bản chỉ đạo trong việc thực hiện tiết kiệm, công lãng phí</w:t>
      </w:r>
      <w:r w:rsidRPr="000D2B40">
        <w:rPr>
          <w:color w:val="auto"/>
          <w:szCs w:val="28"/>
          <w:vertAlign w:val="superscript"/>
        </w:rPr>
        <w:t>(</w:t>
      </w:r>
      <w:r w:rsidRPr="000D2B40">
        <w:rPr>
          <w:color w:val="auto"/>
          <w:szCs w:val="28"/>
          <w:vertAlign w:val="superscript"/>
        </w:rPr>
        <w:footnoteReference w:id="2"/>
      </w:r>
      <w:r w:rsidRPr="000D2B40">
        <w:rPr>
          <w:color w:val="auto"/>
          <w:szCs w:val="28"/>
          <w:vertAlign w:val="superscript"/>
        </w:rPr>
        <w:t>)</w:t>
      </w:r>
      <w:r w:rsidRPr="000D2B40">
        <w:rPr>
          <w:color w:val="auto"/>
          <w:szCs w:val="28"/>
        </w:rPr>
        <w:t>. Trên cơ sở đó, chỉ đạo các phòng ban chuyên môn, xã, thị trấn xây dựng, ban hành Chương trình hành động tăng cường thực hành tiết kiệm chống lãng phí năm 2017.</w:t>
      </w:r>
    </w:p>
    <w:p w:rsidR="007B2132" w:rsidRPr="000D2B40" w:rsidRDefault="007B2132" w:rsidP="007B2132">
      <w:pPr>
        <w:spacing w:before="120" w:after="120"/>
        <w:ind w:firstLine="709"/>
        <w:jc w:val="both"/>
        <w:rPr>
          <w:b/>
          <w:color w:val="auto"/>
          <w:szCs w:val="28"/>
        </w:rPr>
      </w:pPr>
      <w:r w:rsidRPr="000D2B40">
        <w:rPr>
          <w:b/>
          <w:color w:val="auto"/>
          <w:szCs w:val="28"/>
        </w:rPr>
        <w:t xml:space="preserve">3. </w:t>
      </w:r>
      <w:r w:rsidRPr="000D2B40">
        <w:rPr>
          <w:b/>
          <w:color w:val="auto"/>
        </w:rPr>
        <w:t>Công tác thanh tra, kiểm tra, giám sát, kiểm toán về THTK, CLP</w:t>
      </w:r>
    </w:p>
    <w:p w:rsidR="007B2132" w:rsidRPr="000D2B40" w:rsidRDefault="007B2132" w:rsidP="007B2132">
      <w:pPr>
        <w:spacing w:before="120" w:after="120"/>
        <w:ind w:firstLine="709"/>
        <w:jc w:val="both"/>
        <w:rPr>
          <w:color w:val="auto"/>
          <w:szCs w:val="28"/>
        </w:rPr>
      </w:pPr>
      <w:r w:rsidRPr="000D2B40">
        <w:rPr>
          <w:color w:val="auto"/>
          <w:szCs w:val="28"/>
        </w:rPr>
        <w:t>Trong 6 tháng đầu năm 2017, UBND huyện đã chỉ đạo cơ quan chuyên môn thực hiện 03 cuộc thanh tra theo kế hoạch</w:t>
      </w:r>
      <w:r w:rsidRPr="000D2B40">
        <w:rPr>
          <w:color w:val="auto"/>
          <w:szCs w:val="28"/>
          <w:vertAlign w:val="superscript"/>
        </w:rPr>
        <w:t>(</w:t>
      </w:r>
      <w:r w:rsidRPr="000D2B40">
        <w:rPr>
          <w:rStyle w:val="FootnoteReference"/>
          <w:rFonts w:eastAsia="Candara"/>
          <w:color w:val="auto"/>
          <w:szCs w:val="28"/>
        </w:rPr>
        <w:footnoteReference w:id="3"/>
      </w:r>
      <w:r w:rsidRPr="000D2B40">
        <w:rPr>
          <w:color w:val="auto"/>
          <w:szCs w:val="28"/>
          <w:vertAlign w:val="superscript"/>
        </w:rPr>
        <w:t>)</w:t>
      </w:r>
      <w:r w:rsidRPr="000D2B40">
        <w:rPr>
          <w:color w:val="auto"/>
          <w:szCs w:val="28"/>
        </w:rPr>
        <w:t>. Thanh tra đã phát hiện và thu hồi nộp ngân sách nhà nước số tiền 128.248.474 đồng do vi phạm nguyên tắc tài chính kế toán, chi sai chế độ theo quy định của Luật Ngân sách nhà nước; hợp đồông với các đơn vị sai đơn giá, sai sót trong việc lập hồ sơ và tiếp nhận của đơn vị đối với nhà thầu, thanh toán vượt khối lượng công trình.</w:t>
      </w:r>
    </w:p>
    <w:p w:rsidR="007B2132" w:rsidRPr="000D2B40" w:rsidRDefault="007B2132" w:rsidP="007B2132">
      <w:pPr>
        <w:spacing w:before="120" w:after="120"/>
        <w:ind w:firstLine="709"/>
        <w:jc w:val="both"/>
        <w:rPr>
          <w:color w:val="auto"/>
          <w:szCs w:val="28"/>
        </w:rPr>
      </w:pPr>
      <w:r w:rsidRPr="000D2B40">
        <w:rPr>
          <w:color w:val="auto"/>
          <w:szCs w:val="28"/>
        </w:rPr>
        <w:t>Thông qua các cuộc, Thanh tra đã lồng ghép kiểm tra việc triển khai thực hiện Luật thực hành tiết kiệm, chống lãng phí cũng đã kịp thời phát hiện những thiếu sót, hạn chế và đã chấn chỉnh, khắc phục những hạn chế, thiếu sót.</w:t>
      </w:r>
    </w:p>
    <w:p w:rsidR="007B2132" w:rsidRPr="00744D19" w:rsidRDefault="007B2132" w:rsidP="007B2132">
      <w:pPr>
        <w:spacing w:before="120" w:after="120"/>
        <w:ind w:firstLine="709"/>
        <w:jc w:val="both"/>
        <w:rPr>
          <w:b/>
          <w:color w:val="auto"/>
          <w:szCs w:val="28"/>
        </w:rPr>
      </w:pPr>
      <w:r w:rsidRPr="00744D19">
        <w:rPr>
          <w:b/>
          <w:color w:val="auto"/>
          <w:szCs w:val="28"/>
        </w:rPr>
        <w:t>II. TÌNH HÌNH, KẾT QUẢ THỰC HÀNH TIẾT KIỆM, CHỐNG LÃNG PHÍ</w:t>
      </w:r>
    </w:p>
    <w:p w:rsidR="007B2132" w:rsidRPr="00744D19" w:rsidRDefault="007B2132" w:rsidP="007B2132">
      <w:pPr>
        <w:spacing w:before="120" w:after="120"/>
        <w:ind w:firstLine="709"/>
        <w:jc w:val="both"/>
        <w:rPr>
          <w:b/>
          <w:color w:val="auto"/>
          <w:szCs w:val="28"/>
        </w:rPr>
      </w:pPr>
      <w:r w:rsidRPr="00744D19">
        <w:rPr>
          <w:b/>
          <w:color w:val="auto"/>
          <w:szCs w:val="28"/>
        </w:rPr>
        <w:t>1. Kết quả thực hành tiết kiệm, chống lãng phí cụ thể trên các lĩnh vực</w:t>
      </w:r>
    </w:p>
    <w:p w:rsidR="007B2132" w:rsidRPr="00744D19" w:rsidRDefault="007B2132" w:rsidP="007B2132">
      <w:pPr>
        <w:spacing w:before="120" w:after="120"/>
        <w:ind w:firstLine="709"/>
        <w:jc w:val="both"/>
        <w:rPr>
          <w:color w:val="auto"/>
          <w:szCs w:val="28"/>
        </w:rPr>
      </w:pPr>
      <w:r w:rsidRPr="00744D19">
        <w:rPr>
          <w:color w:val="auto"/>
          <w:szCs w:val="28"/>
        </w:rPr>
        <w:t>Trong 06 tháng đầu năm 2017, công tác thực hành tiết kiệm, chống lãng phí tập trung vào những vấn đề quản lý chuyên môn như tài chính ngân sách, quản lý đất đai, xây dựng cơ bản,... nhằm ngăn chặn, phát hiện và xử lý kịp thời các hành vi lãng phí.</w:t>
      </w:r>
    </w:p>
    <w:p w:rsidR="007B2132" w:rsidRPr="00744D19" w:rsidRDefault="007B2132" w:rsidP="007B2132">
      <w:pPr>
        <w:spacing w:before="120" w:after="120"/>
        <w:ind w:firstLine="709"/>
        <w:jc w:val="both"/>
        <w:rPr>
          <w:b/>
          <w:i/>
          <w:color w:val="auto"/>
          <w:szCs w:val="28"/>
        </w:rPr>
      </w:pPr>
      <w:r w:rsidRPr="00744D19">
        <w:rPr>
          <w:b/>
          <w:color w:val="auto"/>
          <w:szCs w:val="28"/>
        </w:rPr>
        <w:t xml:space="preserve">1.1. </w:t>
      </w:r>
      <w:r w:rsidRPr="00744D19">
        <w:rPr>
          <w:rStyle w:val="Vnbnnidung13Gincch0pt"/>
          <w:b/>
          <w:i w:val="0"/>
          <w:color w:val="auto"/>
        </w:rPr>
        <w:t>Trong việc ban hành, thực hiện định mức, tiêu chuẩn, chế độ</w:t>
      </w:r>
    </w:p>
    <w:p w:rsidR="007B2132" w:rsidRPr="00744D19" w:rsidRDefault="007B2132" w:rsidP="007B2132">
      <w:pPr>
        <w:spacing w:before="120" w:after="120"/>
        <w:ind w:firstLine="709"/>
        <w:jc w:val="both"/>
        <w:rPr>
          <w:color w:val="auto"/>
          <w:szCs w:val="28"/>
        </w:rPr>
      </w:pPr>
      <w:r w:rsidRPr="00744D19">
        <w:rPr>
          <w:color w:val="auto"/>
          <w:szCs w:val="28"/>
        </w:rPr>
        <w:t>Trên cơ sở các văn bản quy phạm pháp luật và tình hình thực tế tại mỗi cơ quan, đơn vị, mỗi đơn vị đã cụ thế hóa các chế độ, chính sách thông qua quy chế chi tiêu nội bộ hàng năm đảm bảo đúng quy định hiện hành.</w:t>
      </w:r>
    </w:p>
    <w:p w:rsidR="007B2132" w:rsidRPr="00744D19" w:rsidRDefault="007B2132" w:rsidP="007B2132">
      <w:pPr>
        <w:pStyle w:val="Vnbnnidung130"/>
        <w:shd w:val="clear" w:color="auto" w:fill="auto"/>
        <w:spacing w:after="120" w:line="240" w:lineRule="auto"/>
        <w:ind w:firstLine="709"/>
        <w:rPr>
          <w:rStyle w:val="Vnbnnidung13Gincch0pt"/>
          <w:rFonts w:ascii="Times New Roman" w:hAnsi="Times New Roman"/>
          <w:b/>
          <w:sz w:val="28"/>
        </w:rPr>
      </w:pPr>
      <w:r w:rsidRPr="00744D19">
        <w:rPr>
          <w:rStyle w:val="Vnbnnidung13Gincch0pt"/>
          <w:rFonts w:ascii="Times New Roman" w:hAnsi="Times New Roman"/>
          <w:b/>
          <w:sz w:val="28"/>
        </w:rPr>
        <w:t>1.2. Trong lập, thẩm định, phê duyệt dự toán, quyết toán, quản lý, sử dụng kinh phí NSNN</w:t>
      </w:r>
    </w:p>
    <w:p w:rsidR="007B2132" w:rsidRPr="00744D19" w:rsidRDefault="007B2132" w:rsidP="007B2132">
      <w:pPr>
        <w:pStyle w:val="Vnbnnidung130"/>
        <w:shd w:val="clear" w:color="auto" w:fill="auto"/>
        <w:spacing w:after="120" w:line="240" w:lineRule="auto"/>
        <w:ind w:firstLine="709"/>
        <w:rPr>
          <w:rFonts w:ascii="Times New Roman" w:hAnsi="Times New Roman"/>
          <w:i w:val="0"/>
          <w:sz w:val="28"/>
        </w:rPr>
      </w:pPr>
      <w:r w:rsidRPr="00744D19">
        <w:rPr>
          <w:rFonts w:ascii="Times New Roman" w:hAnsi="Times New Roman"/>
          <w:i w:val="0"/>
          <w:sz w:val="28"/>
        </w:rPr>
        <w:t xml:space="preserve">UBND huyện đã trình HĐND huyện phân bổ và giao dự toán ngân sách Nhà nước đúng quy định Luật Ngân sách Nhà nước; đồng thời, tập trung chỉ đạo các ngành, các cấp </w:t>
      </w:r>
      <w:r w:rsidRPr="00744D19">
        <w:rPr>
          <w:rFonts w:ascii="Times New Roman" w:hAnsi="Times New Roman"/>
          <w:i w:val="0"/>
          <w:sz w:val="28"/>
        </w:rPr>
        <w:lastRenderedPageBreak/>
        <w:t>triển khai tích cực, điều hành ngân sách bám sát dự toán được giao, bổ sung kịp thời cho ngân sách cấp dưới, đảm bảo đầy đủ nguồn đáp ứng các nhiệm vụ chi đúng mục đích, quy định. Chỉ đạo tăng cường công tác thu ngân sách, đảm bảo thu đúng, thu đủ và kịp thời theo quy định của pháp luật</w:t>
      </w:r>
      <w:r w:rsidRPr="00744D19">
        <w:rPr>
          <w:rFonts w:ascii="Times New Roman" w:hAnsi="Times New Roman"/>
          <w:i w:val="0"/>
          <w:sz w:val="28"/>
          <w:vertAlign w:val="superscript"/>
        </w:rPr>
        <w:t>(</w:t>
      </w:r>
      <w:r w:rsidRPr="00744D19">
        <w:rPr>
          <w:rStyle w:val="FootnoteReference"/>
          <w:rFonts w:ascii="Times New Roman" w:eastAsia="Candara" w:hAnsi="Times New Roman"/>
          <w:i w:val="0"/>
          <w:sz w:val="28"/>
        </w:rPr>
        <w:footnoteReference w:id="4"/>
      </w:r>
      <w:r w:rsidRPr="00744D19">
        <w:rPr>
          <w:rFonts w:ascii="Times New Roman" w:hAnsi="Times New Roman"/>
          <w:i w:val="0"/>
          <w:sz w:val="28"/>
          <w:vertAlign w:val="superscript"/>
        </w:rPr>
        <w:t>)</w:t>
      </w:r>
      <w:r w:rsidRPr="00744D19">
        <w:rPr>
          <w:rFonts w:ascii="Times New Roman" w:hAnsi="Times New Roman"/>
          <w:i w:val="0"/>
          <w:sz w:val="28"/>
        </w:rPr>
        <w:t>; tăng cường công tác thanh tra, kiểm tra việc chấp hành chính sách, pháp luật về thuế, triển khai các biện pháp chống thất thu thuế, quyết liệt xử lý nợ đọng thuế và công khai những thông tin tổ chức, cá nhân nợ thuế trên các phương tiện thông tin đại chúng, cụ thể:</w:t>
      </w:r>
    </w:p>
    <w:p w:rsidR="007B2132" w:rsidRPr="00744D19" w:rsidRDefault="007B2132" w:rsidP="007B2132">
      <w:pPr>
        <w:pStyle w:val="Vnbnnidung130"/>
        <w:shd w:val="clear" w:color="auto" w:fill="auto"/>
        <w:spacing w:after="120" w:line="240" w:lineRule="auto"/>
        <w:ind w:firstLine="709"/>
        <w:rPr>
          <w:rFonts w:ascii="Times New Roman" w:hAnsi="Times New Roman"/>
          <w:i w:val="0"/>
          <w:sz w:val="28"/>
        </w:rPr>
      </w:pPr>
      <w:r w:rsidRPr="00744D19">
        <w:rPr>
          <w:rFonts w:ascii="Times New Roman" w:hAnsi="Times New Roman"/>
          <w:i w:val="0"/>
          <w:sz w:val="28"/>
        </w:rPr>
        <w:t>- Thẩm định, phê duyệt dự toán đảm bảo tuân thủ các quy định hiện hành của Nhà nước.</w:t>
      </w:r>
    </w:p>
    <w:p w:rsidR="007B2132" w:rsidRPr="00744D19" w:rsidRDefault="007B2132" w:rsidP="007B2132">
      <w:pPr>
        <w:pStyle w:val="Vnbnnidung130"/>
        <w:shd w:val="clear" w:color="auto" w:fill="auto"/>
        <w:spacing w:after="120" w:line="240" w:lineRule="auto"/>
        <w:ind w:firstLine="709"/>
        <w:rPr>
          <w:rFonts w:ascii="Times New Roman" w:hAnsi="Times New Roman"/>
          <w:i w:val="0"/>
          <w:sz w:val="28"/>
        </w:rPr>
      </w:pPr>
      <w:r w:rsidRPr="00744D19">
        <w:rPr>
          <w:rStyle w:val="Ghichcuitrang10"/>
          <w:rFonts w:ascii="Times New Roman" w:hAnsi="Times New Roman"/>
          <w:i w:val="0"/>
          <w:sz w:val="28"/>
          <w:szCs w:val="28"/>
        </w:rPr>
        <w:t xml:space="preserve">- Về </w:t>
      </w:r>
      <w:r w:rsidRPr="00744D19">
        <w:rPr>
          <w:rFonts w:ascii="Times New Roman" w:hAnsi="Times New Roman"/>
          <w:i w:val="0"/>
          <w:sz w:val="28"/>
        </w:rPr>
        <w:t>tiết kiệm chi thường xuyên: Tổng số tiền huyện tiết kiệm theo mức tiết kiệm 10% năm 2017 là 3.129 triệu đồng.</w:t>
      </w:r>
    </w:p>
    <w:p w:rsidR="007B2132" w:rsidRPr="00744D19" w:rsidRDefault="007B2132" w:rsidP="007B2132">
      <w:pPr>
        <w:pStyle w:val="Vnbnnidung130"/>
        <w:shd w:val="clear" w:color="auto" w:fill="auto"/>
        <w:spacing w:after="120" w:line="240" w:lineRule="auto"/>
        <w:ind w:firstLine="709"/>
        <w:rPr>
          <w:rFonts w:ascii="Times New Roman" w:hAnsi="Times New Roman"/>
          <w:b/>
          <w:i w:val="0"/>
          <w:sz w:val="28"/>
        </w:rPr>
      </w:pPr>
      <w:r w:rsidRPr="00744D19">
        <w:rPr>
          <w:rFonts w:ascii="Times New Roman" w:hAnsi="Times New Roman"/>
          <w:i w:val="0"/>
          <w:sz w:val="28"/>
        </w:rPr>
        <w:t>- Trong cơ chế khoán chi, giao quyền tự chủ cho cơ quan, tổ chức: UBND huyện đã chủ động thực hiện rà soát, cắt giảm các cuộc hội nghị, tập huấn, tiếp khách, bảo đảm thực hiện đúng định mức, tiêu chuẩn, chê độ định mức tiêu chuẩn chi tiêu hội nghị theo quyết định 46/2010/QĐ-UBND ngày 24/12/2010 của UBND tỉnh Kon Tum, không phô trương, hình thức, lãng phí, không kết hợp tham quan, du lịch trong việc tổ chức hội nghị, tập huấn, tiếp tục xây dựng, cụ thể hóa quy chế làm việc, quy định trách nhiệm từng cá nhân.... Đồng thời cắt giảm tối đa chi phí tổ chức, đơn giản hóa các buổi tổ chức lễ hội, lễ kỷ niệm, khởi công, khánh thành, tổng kết, tiếp khách và hạn chế tối đa các khoản chi chưa cần thiết. Đến nay đã có 47 đơn vị thực hiện cơ chế tự chủ, tự chịu trách nhiệm theo Nghị định số 43/2006/NĐ-CP của Chính phủ, 03 đơn vị thực hiện cơ chế tự chủ theo Nghị định số 141/2016/NĐ-CP và 13 đơn vị thực hiện tự chủ theo Nghị định số 130/2005/NĐ-CP, là điều kiện thuận lợi để các cơ quan, đơn vị phát huy tính chủ động, sáng tạo, sắp xếp bộ máy gọn nhẹ, hiệu quả; phát huy vai trò, trách nhiệm của người đứng đầu cơ quan cũng như mỗi cá nhân trong việc khai thác các nguồn lực chống lãng phí, thực hành tiết kiệm.</w:t>
      </w:r>
    </w:p>
    <w:p w:rsidR="007B2132" w:rsidRPr="00744D19" w:rsidRDefault="007B2132" w:rsidP="007B2132">
      <w:pPr>
        <w:spacing w:before="120" w:after="120"/>
        <w:ind w:firstLine="709"/>
        <w:jc w:val="both"/>
        <w:rPr>
          <w:color w:val="auto"/>
          <w:szCs w:val="28"/>
        </w:rPr>
      </w:pPr>
      <w:r w:rsidRPr="00744D19">
        <w:rPr>
          <w:color w:val="auto"/>
          <w:szCs w:val="28"/>
        </w:rPr>
        <w:t>- Thực hiện mua sắm thiết bị, văn phòng phấm có kế hoạch, đúng nhu cầu, giá hợp lý, đúng tiêu chuẩn và có quản lý, kiểm kê rõ ràng đảm bảo thực hiện theo đúng quy chế chi tiêu nội bộ. Đẩy mạnh ứng dụng tin học hóa trong quản lý hành chính. Thực hiện việc gửi, nhận văn bản qua hệ thống mạng nội bộ và email để hạn chế việc sao lục văn bản và tiết kiệm chi phí chuyển phát tài liệu. Nêu cao tinh thần làm chủ tập thể, hạn chế và sử dụng tiết kiệm điện, nước, đảm bảo hiệu quả. Thanh toán chi phí nhiên liệu đúng theo quy định.</w:t>
      </w:r>
    </w:p>
    <w:p w:rsidR="007B2132" w:rsidRPr="00744D19" w:rsidRDefault="007B2132" w:rsidP="007B2132">
      <w:pPr>
        <w:spacing w:before="120" w:after="120"/>
        <w:ind w:firstLine="709"/>
        <w:jc w:val="both"/>
        <w:rPr>
          <w:b/>
          <w:i/>
          <w:color w:val="auto"/>
          <w:szCs w:val="28"/>
        </w:rPr>
      </w:pPr>
      <w:r w:rsidRPr="00744D19">
        <w:rPr>
          <w:b/>
          <w:color w:val="auto"/>
          <w:szCs w:val="28"/>
        </w:rPr>
        <w:t xml:space="preserve">1.3. </w:t>
      </w:r>
      <w:r w:rsidRPr="00744D19">
        <w:rPr>
          <w:rStyle w:val="Vnbnnidung13Gincch0pt"/>
          <w:b/>
          <w:i w:val="0"/>
          <w:color w:val="auto"/>
        </w:rPr>
        <w:t>Trong mua sắm</w:t>
      </w:r>
      <w:r w:rsidRPr="00744D19">
        <w:rPr>
          <w:rStyle w:val="Ghichcuitrang1011pt"/>
          <w:b/>
          <w:i w:val="0"/>
          <w:color w:val="auto"/>
          <w:sz w:val="28"/>
          <w:szCs w:val="28"/>
        </w:rPr>
        <w:t xml:space="preserve">, </w:t>
      </w:r>
      <w:r w:rsidRPr="00744D19">
        <w:rPr>
          <w:rStyle w:val="Vnbnnidung13Gincch0pt"/>
          <w:b/>
          <w:i w:val="0"/>
          <w:color w:val="auto"/>
        </w:rPr>
        <w:t>sử dụng phương tiện đi lại và phương tiện</w:t>
      </w:r>
      <w:r w:rsidRPr="00744D19">
        <w:rPr>
          <w:rStyle w:val="Ghichcuitrang1011pt"/>
          <w:b/>
          <w:i w:val="0"/>
          <w:color w:val="auto"/>
          <w:sz w:val="28"/>
          <w:szCs w:val="28"/>
        </w:rPr>
        <w:t xml:space="preserve">, </w:t>
      </w:r>
      <w:r w:rsidRPr="00744D19">
        <w:rPr>
          <w:rStyle w:val="Vnbnnidung13Gincch0pt"/>
          <w:b/>
          <w:i w:val="0"/>
          <w:color w:val="auto"/>
        </w:rPr>
        <w:t>thiết bị làm việc</w:t>
      </w:r>
    </w:p>
    <w:p w:rsidR="007B2132" w:rsidRPr="00744D19" w:rsidRDefault="007B2132" w:rsidP="007B2132">
      <w:pPr>
        <w:spacing w:before="120" w:after="120"/>
        <w:ind w:firstLine="709"/>
        <w:jc w:val="both"/>
        <w:rPr>
          <w:color w:val="auto"/>
          <w:szCs w:val="28"/>
        </w:rPr>
      </w:pPr>
      <w:r w:rsidRPr="00744D19">
        <w:rPr>
          <w:color w:val="auto"/>
          <w:szCs w:val="28"/>
        </w:rPr>
        <w:t xml:space="preserve">Thực hiện Quyết định số 58/2015/QĐ-TTg ngày 17/11/2015 của Thủ tướng Chính phủ quy định tiêu chuẩn, định mức, chế độ quản lý, sử dụng máy móc, thiết bị của cơ quan Nhà nước, tổ chức, đơn vị sự nghiệp công lập và Thông tư 19/2016/TT-BTC ngày 01/02/2016 của Bộ Tài chính về việc hướng dẫn một số nội dung của Quyết định số 58/2015/QĐ-TTg, UBND huyện đã chỉ đạo các cơ quan, </w:t>
      </w:r>
      <w:r w:rsidRPr="00744D19">
        <w:rPr>
          <w:color w:val="auto"/>
          <w:szCs w:val="28"/>
        </w:rPr>
        <w:lastRenderedPageBreak/>
        <w:t>đơn vị và UBND các xã, thị trấn thực hiện mua sắm, trang bị, quản lý, sử dụng phương tiện đi lại, phương tiện, thiết bị làm việc, phương tiện thông tin liên lạc đảm bảo đúng đối tượng, phục vụ thiết thực cho công việc, đúng định mức, chế độ quy định và yêu cầu cơ quan, đơn vị bảo quản tốt các phương tiện, thiết bị tại cơ quan, đơn vị, tránh tình trạng hư hỏng, mất mát.</w:t>
      </w:r>
    </w:p>
    <w:p w:rsidR="007B2132" w:rsidRPr="00744D19" w:rsidRDefault="007B2132" w:rsidP="007B2132">
      <w:pPr>
        <w:spacing w:before="120" w:after="120"/>
        <w:ind w:firstLine="709"/>
        <w:jc w:val="both"/>
        <w:rPr>
          <w:color w:val="auto"/>
          <w:szCs w:val="28"/>
        </w:rPr>
      </w:pPr>
      <w:r w:rsidRPr="00744D19">
        <w:rPr>
          <w:color w:val="auto"/>
          <w:szCs w:val="28"/>
        </w:rPr>
        <w:t>Trên cơ sở chỉ đạo của UBND tỉnh, UBND huyện đã xây dựng phương án khoán xe công.</w:t>
      </w:r>
    </w:p>
    <w:p w:rsidR="007B2132" w:rsidRPr="00744D19" w:rsidRDefault="007B2132" w:rsidP="007B2132">
      <w:pPr>
        <w:spacing w:before="120" w:after="120"/>
        <w:ind w:firstLine="709"/>
        <w:jc w:val="both"/>
        <w:rPr>
          <w:rStyle w:val="Vnbnnidung13Gincch0pt"/>
          <w:b/>
          <w:i w:val="0"/>
          <w:color w:val="auto"/>
        </w:rPr>
      </w:pPr>
      <w:r w:rsidRPr="00744D19">
        <w:rPr>
          <w:b/>
          <w:color w:val="auto"/>
          <w:szCs w:val="28"/>
        </w:rPr>
        <w:t xml:space="preserve">1.4. </w:t>
      </w:r>
      <w:r w:rsidRPr="00744D19">
        <w:rPr>
          <w:rStyle w:val="Vnbnnidung13Gincch0pt"/>
          <w:b/>
          <w:i w:val="0"/>
          <w:color w:val="auto"/>
        </w:rPr>
        <w:t>Trong đầu tư xây dựng, quản lý, sử dụng trụ sở làm việc, nhà ở công vụ và các công trình phúc lợi công cộng</w:t>
      </w:r>
    </w:p>
    <w:p w:rsidR="007B2132" w:rsidRPr="00744D19" w:rsidRDefault="007B2132" w:rsidP="007B2132">
      <w:pPr>
        <w:spacing w:before="120" w:after="120"/>
        <w:ind w:firstLine="709"/>
        <w:jc w:val="both"/>
        <w:rPr>
          <w:b/>
          <w:i/>
          <w:color w:val="auto"/>
          <w:szCs w:val="28"/>
        </w:rPr>
      </w:pPr>
      <w:r w:rsidRPr="00744D19">
        <w:rPr>
          <w:rStyle w:val="Ghichcuitrang10"/>
          <w:color w:val="auto"/>
          <w:sz w:val="28"/>
          <w:szCs w:val="28"/>
        </w:rPr>
        <w:t xml:space="preserve">Về </w:t>
      </w:r>
      <w:r w:rsidRPr="00744D19">
        <w:rPr>
          <w:color w:val="auto"/>
          <w:szCs w:val="28"/>
        </w:rPr>
        <w:t>phê duyệt dự án, tổng dự toán: tính đến ngày 30/6/2017, số hồ sơ thẩm định 20 hồ sơ, giá trị đề nghị thẩm định là 9.713,549 triệu đồng, dự toán thẩm định là 9.684,328 triệu đồng.</w:t>
      </w:r>
    </w:p>
    <w:p w:rsidR="007B2132" w:rsidRPr="00744D19" w:rsidRDefault="007B2132" w:rsidP="007B2132">
      <w:pPr>
        <w:spacing w:before="120" w:after="120"/>
        <w:ind w:firstLine="709"/>
        <w:jc w:val="both"/>
        <w:rPr>
          <w:b/>
          <w:i/>
          <w:color w:val="auto"/>
          <w:szCs w:val="28"/>
        </w:rPr>
      </w:pPr>
      <w:r w:rsidRPr="00744D19">
        <w:rPr>
          <w:rStyle w:val="Ghichcuitrang10"/>
          <w:color w:val="auto"/>
          <w:sz w:val="28"/>
          <w:szCs w:val="28"/>
        </w:rPr>
        <w:t xml:space="preserve">Về </w:t>
      </w:r>
      <w:r w:rsidRPr="00744D19">
        <w:rPr>
          <w:color w:val="auto"/>
          <w:szCs w:val="28"/>
        </w:rPr>
        <w:t>đấu thầu, chào hàng cạnh tranh: tính đến ngày 30/6/2017, thẩm định hồ sơ dự án: 16 hồ sơ, tổng giá trị phê duyệt: 12.175,024 triệu đồng, tổng giá trị trúng thầu số vốn thẩm định: 12.175,024 triệu đồng. Tiếp tục sử dụng hiệu quả nguồn vốn ngân sách nhà nước lĩnh vực đầu tư xây dựng cơ bản theo hướng tập trung, sắp xếp thứ tự ưu tiên cho các công trình, có trọng tâm trọng điểm, không đầu tư dàn trải.</w:t>
      </w:r>
    </w:p>
    <w:p w:rsidR="007B2132" w:rsidRPr="00744D19" w:rsidRDefault="007B2132" w:rsidP="007B2132">
      <w:pPr>
        <w:spacing w:before="120" w:after="120"/>
        <w:ind w:firstLine="709"/>
        <w:jc w:val="both"/>
        <w:rPr>
          <w:b/>
          <w:i/>
          <w:color w:val="auto"/>
          <w:szCs w:val="28"/>
        </w:rPr>
      </w:pPr>
      <w:r w:rsidRPr="00744D19">
        <w:rPr>
          <w:rStyle w:val="Ghichcuitrang10"/>
          <w:color w:val="auto"/>
          <w:sz w:val="28"/>
          <w:szCs w:val="28"/>
        </w:rPr>
        <w:t xml:space="preserve">Về </w:t>
      </w:r>
      <w:r w:rsidRPr="00744D19">
        <w:rPr>
          <w:color w:val="auto"/>
          <w:szCs w:val="28"/>
        </w:rPr>
        <w:t>quyết toán công trình: tính đến ngày 30/6/2017, tổng số công trình quyết toán: 19 công trình, tổng giá trị đề nghị quyết toán 28.981,063 triệu đồng, tổng số vốn thẩm định: 28.979,697 triệu đồng.</w:t>
      </w:r>
    </w:p>
    <w:p w:rsidR="007B2132" w:rsidRPr="00744D19" w:rsidRDefault="007B2132" w:rsidP="007B2132">
      <w:pPr>
        <w:spacing w:before="120" w:after="120"/>
        <w:ind w:firstLine="709"/>
        <w:jc w:val="both"/>
        <w:rPr>
          <w:color w:val="auto"/>
          <w:szCs w:val="28"/>
        </w:rPr>
      </w:pPr>
      <w:r w:rsidRPr="00744D19">
        <w:rPr>
          <w:color w:val="auto"/>
          <w:szCs w:val="28"/>
        </w:rPr>
        <w:t>Toàn huyện có 67 tổ chức quản lý, sử dụng trụ sở làm việc thuộc sự quản lý của huyện với tổng diện tích 107.585m</w:t>
      </w:r>
      <w:r w:rsidRPr="00744D19">
        <w:rPr>
          <w:color w:val="auto"/>
          <w:szCs w:val="28"/>
          <w:vertAlign w:val="superscript"/>
        </w:rPr>
        <w:t>2</w:t>
      </w:r>
      <w:r w:rsidRPr="00744D19">
        <w:rPr>
          <w:color w:val="auto"/>
          <w:szCs w:val="28"/>
        </w:rPr>
        <w:t>. Việc quản lý và sử dụng trụ sở đúng mục đích, phục vụ cho hoạt động chuyên môn của từng đơn vị. Kiện toàn và bố trí hợp lý diện tích các phòng làm việc của cơ quan theo quy định của Nhà nước, sử dụng đúng mục đích không sử dụng tài sản của cơ quan vào việc riêng.</w:t>
      </w:r>
    </w:p>
    <w:p w:rsidR="007B2132" w:rsidRPr="00744D19" w:rsidRDefault="007B2132" w:rsidP="007B2132">
      <w:pPr>
        <w:spacing w:before="120" w:after="120"/>
        <w:ind w:firstLine="709"/>
        <w:jc w:val="both"/>
        <w:rPr>
          <w:b/>
          <w:color w:val="auto"/>
          <w:szCs w:val="28"/>
        </w:rPr>
      </w:pPr>
      <w:r w:rsidRPr="00744D19">
        <w:rPr>
          <w:b/>
          <w:color w:val="auto"/>
          <w:szCs w:val="28"/>
        </w:rPr>
        <w:t xml:space="preserve">1.5. </w:t>
      </w:r>
      <w:r w:rsidRPr="00744D19">
        <w:rPr>
          <w:rStyle w:val="Vnbnnidung13Gincch0pt"/>
          <w:b/>
          <w:i w:val="0"/>
          <w:color w:val="auto"/>
        </w:rPr>
        <w:t>Trong khai thác, sử dụng tài nguyên thiên nhiên</w:t>
      </w:r>
    </w:p>
    <w:p w:rsidR="007B2132" w:rsidRPr="00744D19" w:rsidRDefault="007B2132" w:rsidP="007B2132">
      <w:pPr>
        <w:spacing w:before="120" w:after="120"/>
        <w:ind w:firstLine="709"/>
        <w:jc w:val="both"/>
        <w:rPr>
          <w:color w:val="auto"/>
          <w:szCs w:val="28"/>
        </w:rPr>
      </w:pPr>
      <w:r w:rsidRPr="00744D19">
        <w:rPr>
          <w:color w:val="auto"/>
          <w:szCs w:val="28"/>
        </w:rPr>
        <w:t>Đẩy mạnh công tác quy hoạch, hoàn thiện các dự án giãn dân nội vùng nhằm khắc phục tình trạng bỏ trống đất, sử dụng đất sai mục đích. Chỉ đạo cơ quan chuyên môn theo dõi việc khai thác, sử dụng các nguồn tài nguyên của các đơn vị đảm bảo theo đúng quy hoạch và nội dung giấy phép được cấp nhằm đảm bảo an toàn, bền vững.</w:t>
      </w:r>
    </w:p>
    <w:p w:rsidR="007B2132" w:rsidRPr="00744D19" w:rsidRDefault="007B2132" w:rsidP="007B2132">
      <w:pPr>
        <w:spacing w:before="120" w:after="120"/>
        <w:ind w:firstLine="709"/>
        <w:jc w:val="both"/>
        <w:rPr>
          <w:b/>
          <w:i/>
          <w:color w:val="auto"/>
          <w:szCs w:val="28"/>
        </w:rPr>
      </w:pPr>
      <w:r w:rsidRPr="00744D19">
        <w:rPr>
          <w:b/>
          <w:color w:val="auto"/>
          <w:szCs w:val="28"/>
        </w:rPr>
        <w:t>1.6.</w:t>
      </w:r>
      <w:r w:rsidRPr="00744D19">
        <w:rPr>
          <w:rStyle w:val="Ghichcuitrang1011pt"/>
          <w:b/>
          <w:color w:val="auto"/>
          <w:sz w:val="28"/>
          <w:szCs w:val="28"/>
        </w:rPr>
        <w:t xml:space="preserve"> </w:t>
      </w:r>
      <w:r w:rsidRPr="00744D19">
        <w:rPr>
          <w:rStyle w:val="Vnbnnidung13Gincch0pt"/>
          <w:b/>
          <w:i w:val="0"/>
          <w:color w:val="auto"/>
        </w:rPr>
        <w:t>Trong tổ chức bộ máy quản lý, sử dụng lao động và thời gian lao động</w:t>
      </w:r>
    </w:p>
    <w:p w:rsidR="007B2132" w:rsidRPr="00744D19" w:rsidRDefault="007B2132" w:rsidP="007B2132">
      <w:pPr>
        <w:spacing w:before="120" w:after="120"/>
        <w:ind w:firstLine="709"/>
        <w:jc w:val="both"/>
        <w:rPr>
          <w:b/>
          <w:i/>
          <w:color w:val="auto"/>
          <w:szCs w:val="28"/>
        </w:rPr>
      </w:pPr>
      <w:r w:rsidRPr="00744D19">
        <w:rPr>
          <w:color w:val="auto"/>
          <w:szCs w:val="28"/>
        </w:rPr>
        <w:t>Thời gian qua, công tác tổ chức bộ máy được thực hiện kịp thời, tổ chức bộ máy của cơ quan chuyên môn cấp huyện ổn định, hoạt động có hiệu quả. Công tác bổ nhiệm, bổ nhiệm lại đối với với các chức danh Trưởng phòng, Phó trưởng phòng chuyên môn thuộc UBND huyện; tuyển dụng, điều động, luân chuyển kịp thời, đúng quy định.</w:t>
      </w:r>
    </w:p>
    <w:p w:rsidR="007B2132" w:rsidRPr="00744D19" w:rsidRDefault="007B2132" w:rsidP="007B2132">
      <w:pPr>
        <w:spacing w:before="120" w:after="120"/>
        <w:ind w:firstLine="709"/>
        <w:jc w:val="both"/>
        <w:rPr>
          <w:color w:val="auto"/>
          <w:szCs w:val="28"/>
        </w:rPr>
      </w:pPr>
      <w:r w:rsidRPr="00744D19">
        <w:rPr>
          <w:color w:val="auto"/>
          <w:szCs w:val="28"/>
        </w:rPr>
        <w:t xml:space="preserve">Quản lý, sử dụng lao động theo đúng quy định hiện hành, tổng biên chế các cơ quan, đơn vị thuộc UBND huyện là 1.028 biên chê (biên chế hành chính sự </w:t>
      </w:r>
      <w:r w:rsidRPr="00744D19">
        <w:rPr>
          <w:color w:val="auto"/>
          <w:szCs w:val="28"/>
        </w:rPr>
        <w:lastRenderedPageBreak/>
        <w:t>nghiệp: 83; biên chế sự nghiệp giáo dục: 916; biên chế sự nghiệp văn hóa thông tin và sự nghiệp khác: 29).</w:t>
      </w:r>
      <w:bookmarkStart w:id="0" w:name="bookmark2"/>
    </w:p>
    <w:p w:rsidR="007B2132" w:rsidRPr="00744D19" w:rsidRDefault="007B2132" w:rsidP="007B2132">
      <w:pPr>
        <w:spacing w:before="120" w:after="120"/>
        <w:ind w:firstLine="709"/>
        <w:jc w:val="both"/>
        <w:rPr>
          <w:b/>
          <w:i/>
          <w:color w:val="auto"/>
          <w:szCs w:val="28"/>
        </w:rPr>
      </w:pPr>
      <w:r w:rsidRPr="00744D19">
        <w:rPr>
          <w:b/>
          <w:color w:val="auto"/>
          <w:szCs w:val="28"/>
        </w:rPr>
        <w:t>2. Hành vi lãng phí và kết quả xử lý hành vi lãng phí</w:t>
      </w:r>
      <w:bookmarkEnd w:id="0"/>
    </w:p>
    <w:p w:rsidR="007B2132" w:rsidRPr="00744D19" w:rsidRDefault="007B2132" w:rsidP="007B2132">
      <w:pPr>
        <w:spacing w:before="120" w:after="120"/>
        <w:ind w:firstLine="709"/>
        <w:jc w:val="both"/>
        <w:rPr>
          <w:color w:val="auto"/>
          <w:szCs w:val="28"/>
        </w:rPr>
      </w:pPr>
      <w:r w:rsidRPr="00744D19">
        <w:rPr>
          <w:color w:val="auto"/>
          <w:szCs w:val="28"/>
        </w:rPr>
        <w:t>Trong 6 tháng đầu năm 2017, trên địa bàn huyện không có trường hợp nào có hành vi lãng phí bị xử lý.</w:t>
      </w:r>
    </w:p>
    <w:p w:rsidR="007B2132" w:rsidRPr="00744D19" w:rsidRDefault="007B2132" w:rsidP="007B2132">
      <w:pPr>
        <w:spacing w:before="120" w:after="120"/>
        <w:ind w:firstLine="709"/>
        <w:jc w:val="both"/>
        <w:rPr>
          <w:b/>
          <w:color w:val="auto"/>
          <w:szCs w:val="28"/>
        </w:rPr>
      </w:pPr>
      <w:r w:rsidRPr="00744D19">
        <w:rPr>
          <w:b/>
          <w:color w:val="auto"/>
          <w:szCs w:val="28"/>
        </w:rPr>
        <w:t>III. ĐÁNH GIÁ CHUNG</w:t>
      </w:r>
      <w:bookmarkStart w:id="1" w:name="bookmark3"/>
    </w:p>
    <w:p w:rsidR="007B2132" w:rsidRPr="00744D19" w:rsidRDefault="007B2132" w:rsidP="007B2132">
      <w:pPr>
        <w:spacing w:before="120" w:after="120"/>
        <w:ind w:firstLine="709"/>
        <w:jc w:val="both"/>
        <w:rPr>
          <w:b/>
          <w:color w:val="auto"/>
          <w:szCs w:val="28"/>
        </w:rPr>
      </w:pPr>
      <w:r w:rsidRPr="00744D19">
        <w:rPr>
          <w:b/>
          <w:color w:val="auto"/>
          <w:szCs w:val="28"/>
        </w:rPr>
        <w:t>1. Đánh giá kết quả đạt được</w:t>
      </w:r>
      <w:bookmarkEnd w:id="1"/>
    </w:p>
    <w:p w:rsidR="007B2132" w:rsidRPr="000D2B40" w:rsidRDefault="007B2132" w:rsidP="007B2132">
      <w:pPr>
        <w:spacing w:before="120" w:after="120"/>
        <w:ind w:firstLine="709"/>
        <w:jc w:val="both"/>
        <w:rPr>
          <w:b/>
          <w:color w:val="auto"/>
          <w:szCs w:val="28"/>
        </w:rPr>
      </w:pPr>
      <w:r w:rsidRPr="00744D19">
        <w:rPr>
          <w:color w:val="auto"/>
          <w:szCs w:val="28"/>
        </w:rPr>
        <w:t>UBND huyện đã chỉ đạo tích cực triển khai thực hiện công</w:t>
      </w:r>
      <w:r w:rsidRPr="000D2B40">
        <w:rPr>
          <w:color w:val="auto"/>
          <w:szCs w:val="28"/>
        </w:rPr>
        <w:t xml:space="preserve"> tác thực hành tiết kiệm, chống lãng phí đến các cơ quan, đơn vị, địa phương; thường xuyên tuyên truyền, phổ biến các Nghị quyết, Kết luận, Chỉ thị của Trung ương, UBND tỉnh đến toàn thể cán bộ, công chức, viên chức và Nhân dân trên địa bàn huyện. Qua đó, đã khắc phục được những hạn chế, yếu kém, từng bước ngăn chặn, đẩy lùi tham nhũng, lãng phí góp phần nâng cao hiệu quả quản lý, sử dụng các nguồn lực cho phát triển kinh tế - xã hội của địa phương.</w:t>
      </w:r>
    </w:p>
    <w:p w:rsidR="007B2132" w:rsidRPr="000D2B40" w:rsidRDefault="007B2132" w:rsidP="007B2132">
      <w:pPr>
        <w:spacing w:before="120" w:after="120"/>
        <w:ind w:firstLine="709"/>
        <w:jc w:val="both"/>
        <w:rPr>
          <w:color w:val="auto"/>
          <w:szCs w:val="28"/>
        </w:rPr>
      </w:pPr>
      <w:r w:rsidRPr="000D2B40">
        <w:rPr>
          <w:color w:val="auto"/>
          <w:szCs w:val="28"/>
        </w:rPr>
        <w:t>Kịp thời ban hành chương trình thực hành tiết kiệm, chống lãng phí, trên cơ sở đó thực hiện tốt các cơ chế quản lý tài chính mới; đặc biệt là thực hiện quy định quyền tự chủ, tự chịu trách nhiệm về sử dụng biên chế và kinh phí quản lý hành chính trong cơ quan; xây dựng quy chế chi tiêu nội bộ cụ thể, rõ ràng, công khai các định mức, tiêu chuẩn chế độ chi tiêu trong các cơ quan, đơn vị sử dụng ngân sách, tạo điều kiện cho cán bộ, công chức giám sát, xây dựng phương án chi trả thu nhập, thực hiện tốt công tác công khai tài chính, góp phần cải tiến lề lối làm việc và cải cách hành chính</w:t>
      </w:r>
      <w:bookmarkStart w:id="2" w:name="bookmark4"/>
    </w:p>
    <w:p w:rsidR="007B2132" w:rsidRPr="000D2B40" w:rsidRDefault="007B2132" w:rsidP="007B2132">
      <w:pPr>
        <w:spacing w:before="120" w:after="120"/>
        <w:ind w:firstLine="709"/>
        <w:jc w:val="both"/>
        <w:rPr>
          <w:b/>
          <w:color w:val="auto"/>
          <w:szCs w:val="28"/>
        </w:rPr>
      </w:pPr>
      <w:r w:rsidRPr="000D2B40">
        <w:rPr>
          <w:b/>
          <w:color w:val="auto"/>
          <w:szCs w:val="28"/>
        </w:rPr>
        <w:t xml:space="preserve">2. </w:t>
      </w:r>
      <w:r w:rsidRPr="000D2B40">
        <w:rPr>
          <w:b/>
          <w:color w:val="auto"/>
        </w:rPr>
        <w:t>Những tồn tại, hạn chế và nguyên nhân</w:t>
      </w:r>
      <w:bookmarkEnd w:id="2"/>
    </w:p>
    <w:p w:rsidR="007B2132" w:rsidRPr="000D2B40" w:rsidRDefault="007B2132" w:rsidP="007B2132">
      <w:pPr>
        <w:spacing w:before="120" w:after="120"/>
        <w:ind w:firstLine="709"/>
        <w:jc w:val="both"/>
        <w:rPr>
          <w:color w:val="auto"/>
          <w:szCs w:val="28"/>
        </w:rPr>
      </w:pPr>
      <w:r w:rsidRPr="000D2B40">
        <w:rPr>
          <w:color w:val="auto"/>
          <w:szCs w:val="28"/>
        </w:rPr>
        <w:t>Bên cạnh những kết quả đạt được, một số cơ quan, đơn vị, địa phương thực hành tiết tiệm, chống lãng phí còn chưa có chiều sâu, chưa thể hiện tính tự giác cao, vẫn còn một số tồn tại, hạn chế như sau:</w:t>
      </w:r>
    </w:p>
    <w:p w:rsidR="007B2132" w:rsidRPr="000D2B40" w:rsidRDefault="007B2132" w:rsidP="007B2132">
      <w:pPr>
        <w:spacing w:before="120" w:after="120"/>
        <w:ind w:firstLine="709"/>
        <w:jc w:val="both"/>
        <w:rPr>
          <w:color w:val="auto"/>
          <w:szCs w:val="28"/>
        </w:rPr>
      </w:pPr>
      <w:r w:rsidRPr="000D2B40">
        <w:rPr>
          <w:color w:val="auto"/>
          <w:szCs w:val="28"/>
        </w:rPr>
        <w:t>Công tác xây dựng chương trình thực hành tiết kiệm, chống lãng phí chưa xây dựng chỉ tiêu kế hoạch tiết kiệm cụ thể, chưa xác định được các lĩnh vực trọng tâm, trọng điểm cần tập trung chỉ đạo tiết kiệm, chưa bám sát vào đặc điểm, đặc thù của từng đơn vị để đặt ra chương trình hành động thiết thực.</w:t>
      </w:r>
    </w:p>
    <w:p w:rsidR="007B2132" w:rsidRPr="000D2B40" w:rsidRDefault="007B2132" w:rsidP="007B2132">
      <w:pPr>
        <w:spacing w:before="120" w:after="120"/>
        <w:ind w:firstLine="709"/>
        <w:jc w:val="both"/>
        <w:rPr>
          <w:color w:val="auto"/>
          <w:szCs w:val="28"/>
        </w:rPr>
      </w:pPr>
      <w:r w:rsidRPr="000D2B40">
        <w:rPr>
          <w:color w:val="auto"/>
          <w:szCs w:val="28"/>
        </w:rPr>
        <w:t>Chưa thực hiện tốt chế độ thông tin báo cáo, báo cáo chưa kịp thời, chất lượng báo cáo chưa đáp ứng được yêu cầu nên việc tổng hợp báo cáo chung tình hình thực hành tiết kiệm, chống lãng phí của tỉnh gặp nhiều khó khăn.</w:t>
      </w:r>
    </w:p>
    <w:p w:rsidR="007B2132" w:rsidRPr="000D2B40" w:rsidRDefault="007B2132" w:rsidP="007B2132">
      <w:pPr>
        <w:spacing w:before="120" w:after="120"/>
        <w:ind w:firstLine="709"/>
        <w:jc w:val="both"/>
        <w:rPr>
          <w:b/>
          <w:color w:val="auto"/>
          <w:szCs w:val="28"/>
        </w:rPr>
      </w:pPr>
      <w:r w:rsidRPr="000D2B40">
        <w:rPr>
          <w:color w:val="auto"/>
          <w:szCs w:val="28"/>
        </w:rPr>
        <w:t>Công tác thanh tra, kiếm tra công tác thực hành tiết kiệm đôi lúc vẫn chưa đáp ứng được yêu cầu đặt ra.</w:t>
      </w:r>
    </w:p>
    <w:p w:rsidR="007B2132" w:rsidRPr="000D2B40" w:rsidRDefault="007B2132" w:rsidP="007B2132">
      <w:pPr>
        <w:spacing w:before="120" w:after="120"/>
        <w:ind w:firstLine="709"/>
        <w:jc w:val="both"/>
        <w:rPr>
          <w:b/>
          <w:color w:val="auto"/>
          <w:szCs w:val="28"/>
        </w:rPr>
      </w:pPr>
      <w:r w:rsidRPr="000D2B40">
        <w:rPr>
          <w:b/>
          <w:color w:val="auto"/>
          <w:szCs w:val="28"/>
        </w:rPr>
        <w:t>IV. PHƯƠNG HƯỚNG, NHIỆM VỤ 6 THÁNG CUỐI NĂM 2017</w:t>
      </w:r>
    </w:p>
    <w:p w:rsidR="007B2132" w:rsidRPr="000D2B40" w:rsidRDefault="007B2132" w:rsidP="007B2132">
      <w:pPr>
        <w:spacing w:before="120" w:after="120"/>
        <w:ind w:firstLine="709"/>
        <w:jc w:val="both"/>
        <w:rPr>
          <w:b/>
          <w:color w:val="auto"/>
          <w:szCs w:val="28"/>
        </w:rPr>
      </w:pPr>
      <w:r w:rsidRPr="000D2B40">
        <w:rPr>
          <w:color w:val="auto"/>
          <w:szCs w:val="28"/>
        </w:rPr>
        <w:t xml:space="preserve">1. Tiếp tục tuyên truyền, phố biến đẩy mạnh việc thực hiện các Nghị quyết, Chỉ thị của Trung ương, UBND tỉnh về các giải pháp cụ thể liên quan đến công tác thực hành tiết kiệm, chống lãng phí. Thực hiện tốt các biện pháp nâng cao hiệu quả </w:t>
      </w:r>
      <w:r w:rsidRPr="000D2B40">
        <w:rPr>
          <w:color w:val="auto"/>
          <w:szCs w:val="28"/>
        </w:rPr>
        <w:lastRenderedPageBreak/>
        <w:t xml:space="preserve">chi tiêu công, nhất là trong sử dụng tài sản công, sử dụng kinh phí ngân sách, đồng thời </w:t>
      </w:r>
      <w:r w:rsidRPr="000D2B40">
        <w:rPr>
          <w:rStyle w:val="Ghichcuitrang10"/>
          <w:color w:val="auto"/>
          <w:szCs w:val="28"/>
        </w:rPr>
        <w:t xml:space="preserve">ưu </w:t>
      </w:r>
      <w:r w:rsidRPr="000D2B40">
        <w:rPr>
          <w:color w:val="auto"/>
          <w:szCs w:val="28"/>
        </w:rPr>
        <w:t>tiên những nhiệm vụ cấp bách và thiết thực.</w:t>
      </w:r>
    </w:p>
    <w:p w:rsidR="007B2132" w:rsidRPr="000D2B40" w:rsidRDefault="007B2132" w:rsidP="007B2132">
      <w:pPr>
        <w:spacing w:before="120" w:after="120"/>
        <w:ind w:firstLine="709"/>
        <w:jc w:val="both"/>
        <w:rPr>
          <w:b/>
          <w:color w:val="auto"/>
          <w:szCs w:val="28"/>
        </w:rPr>
      </w:pPr>
      <w:r w:rsidRPr="000D2B40">
        <w:rPr>
          <w:color w:val="auto"/>
          <w:szCs w:val="28"/>
        </w:rPr>
        <w:t xml:space="preserve">2. Thực hiện tốt quy chế dân chủ </w:t>
      </w:r>
      <w:r w:rsidRPr="000D2B40">
        <w:rPr>
          <w:rStyle w:val="Vnbnnidung5Candara"/>
          <w:color w:val="auto"/>
          <w:szCs w:val="28"/>
        </w:rPr>
        <w:t>ở</w:t>
      </w:r>
      <w:r w:rsidRPr="000D2B40">
        <w:rPr>
          <w:color w:val="auto"/>
          <w:szCs w:val="28"/>
        </w:rPr>
        <w:t xml:space="preserve"> cơ sở, nâng cao vai trò về thực hành tiết kiệm, chống lãng phí tại các cơ quan, đơn vị, UBND các xã, thị trấn. Tập trung đẩy mạnh cải cách hành chính, cải cách chế độ công vụ, thường xuyên kiểm tra cải cách hành chính và thanh tra công vụ.</w:t>
      </w:r>
    </w:p>
    <w:p w:rsidR="007B2132" w:rsidRPr="000D2B40" w:rsidRDefault="007B2132" w:rsidP="007B2132">
      <w:pPr>
        <w:spacing w:before="120" w:after="120"/>
        <w:ind w:firstLine="709"/>
        <w:jc w:val="both"/>
        <w:rPr>
          <w:b/>
          <w:color w:val="auto"/>
          <w:szCs w:val="28"/>
        </w:rPr>
      </w:pPr>
      <w:r w:rsidRPr="000D2B40">
        <w:rPr>
          <w:color w:val="auto"/>
          <w:szCs w:val="28"/>
        </w:rPr>
        <w:t>3.</w:t>
      </w:r>
      <w:r w:rsidRPr="000D2B40">
        <w:rPr>
          <w:b/>
          <w:color w:val="auto"/>
          <w:szCs w:val="28"/>
        </w:rPr>
        <w:t xml:space="preserve"> </w:t>
      </w:r>
      <w:r w:rsidRPr="000D2B40">
        <w:rPr>
          <w:color w:val="auto"/>
          <w:szCs w:val="28"/>
        </w:rPr>
        <w:t>Tăng cường các hoạt động thanh tra, kiểm tra theo chương trình, kế hoạch nhằm phát hiện và xử lý nghiêm các vụ việc lãng phí. Nâng cao vai trò, trách nhiệm của người đứng đầu các cơ quan, đơn vị, UBND các xã, thị trấn và cán bộ, công chức, viên chức trong việc thực hành tiết kiệm, chống lãng phí.</w:t>
      </w:r>
    </w:p>
    <w:p w:rsidR="007B2132" w:rsidRPr="000D2B40" w:rsidRDefault="007B2132" w:rsidP="007B2132">
      <w:pPr>
        <w:spacing w:before="120" w:after="120"/>
        <w:ind w:firstLine="709"/>
        <w:jc w:val="both"/>
        <w:rPr>
          <w:b/>
          <w:color w:val="auto"/>
          <w:szCs w:val="28"/>
        </w:rPr>
      </w:pPr>
      <w:r w:rsidRPr="000D2B40">
        <w:rPr>
          <w:color w:val="auto"/>
          <w:szCs w:val="28"/>
        </w:rPr>
        <w:t>4.</w:t>
      </w:r>
      <w:r w:rsidRPr="000D2B40">
        <w:rPr>
          <w:b/>
          <w:color w:val="auto"/>
          <w:szCs w:val="28"/>
        </w:rPr>
        <w:t xml:space="preserve"> </w:t>
      </w:r>
      <w:r w:rsidRPr="000D2B40">
        <w:rPr>
          <w:color w:val="auto"/>
          <w:szCs w:val="28"/>
        </w:rPr>
        <w:t>Thực hiện tốt các quy định về công khai tài chính đối với các cấp ngân sách, từ khâu phân bổ dự toán đến khâu quyết toán hàng năm, kế hoạch xây dựng cơ bản, công khai quy trình thu và sử dụng các loại quỹ, các khoản đóng góp của các tổ chức, cá nhân tại địa phương... để tạo điều kiện cho việc kiểm tra, thanh tra, giám sát, thực hành tiết kiệm, chống lãng phí.</w:t>
      </w:r>
    </w:p>
    <w:p w:rsidR="007B2132" w:rsidRPr="000D2B40" w:rsidRDefault="007B2132" w:rsidP="007B2132">
      <w:pPr>
        <w:spacing w:before="120" w:after="120"/>
        <w:ind w:firstLine="709"/>
        <w:jc w:val="both"/>
        <w:rPr>
          <w:color w:val="auto"/>
          <w:szCs w:val="28"/>
        </w:rPr>
      </w:pPr>
      <w:r w:rsidRPr="000D2B40">
        <w:rPr>
          <w:color w:val="auto"/>
          <w:szCs w:val="28"/>
        </w:rPr>
        <w:t>Trên đây là báo cáo kết quả thực hành tiết kiệm, chống lãng phí 6 tháng đầu năm và phương hướng, nhiệm vụ 06 tháng cuối năm 2017 trên địa bàn huyện của UBND huyện./.</w:t>
      </w:r>
    </w:p>
    <w:tbl>
      <w:tblPr>
        <w:tblW w:w="9769" w:type="dxa"/>
        <w:tblInd w:w="108" w:type="dxa"/>
        <w:tblLook w:val="01E0"/>
      </w:tblPr>
      <w:tblGrid>
        <w:gridCol w:w="4784"/>
        <w:gridCol w:w="4985"/>
      </w:tblGrid>
      <w:tr w:rsidR="007B2132" w:rsidRPr="000D2B40" w:rsidTr="00A0367B">
        <w:trPr>
          <w:trHeight w:val="1203"/>
        </w:trPr>
        <w:tc>
          <w:tcPr>
            <w:tcW w:w="4784" w:type="dxa"/>
            <w:hideMark/>
          </w:tcPr>
          <w:p w:rsidR="007B2132" w:rsidRPr="000D2B40" w:rsidRDefault="007B2132" w:rsidP="00A0367B">
            <w:pPr>
              <w:tabs>
                <w:tab w:val="center" w:pos="1620"/>
              </w:tabs>
              <w:rPr>
                <w:b/>
                <w:i/>
                <w:color w:val="auto"/>
                <w:lang w:val="vi-VN"/>
              </w:rPr>
            </w:pPr>
            <w:r w:rsidRPr="000D2B40">
              <w:rPr>
                <w:b/>
                <w:i/>
                <w:color w:val="auto"/>
              </w:rPr>
              <w:t>Nơi nhận:</w:t>
            </w:r>
          </w:p>
          <w:p w:rsidR="007B2132" w:rsidRPr="000D2B40" w:rsidRDefault="007B2132" w:rsidP="00A0367B">
            <w:pPr>
              <w:tabs>
                <w:tab w:val="center" w:pos="1620"/>
              </w:tabs>
              <w:rPr>
                <w:b/>
                <w:i/>
                <w:color w:val="auto"/>
              </w:rPr>
            </w:pPr>
            <w:r w:rsidRPr="000D2B40">
              <w:rPr>
                <w:color w:val="auto"/>
                <w:sz w:val="22"/>
                <w:szCs w:val="22"/>
              </w:rPr>
              <w:t>- TT Huyện ủy;</w:t>
            </w:r>
          </w:p>
          <w:p w:rsidR="007B2132" w:rsidRPr="000D2B40" w:rsidRDefault="007B2132" w:rsidP="00A0367B">
            <w:pPr>
              <w:tabs>
                <w:tab w:val="center" w:pos="1620"/>
              </w:tabs>
              <w:rPr>
                <w:color w:val="auto"/>
                <w:sz w:val="22"/>
              </w:rPr>
            </w:pPr>
            <w:r w:rsidRPr="000D2B40">
              <w:rPr>
                <w:color w:val="auto"/>
                <w:sz w:val="22"/>
                <w:szCs w:val="22"/>
              </w:rPr>
              <w:t>- HĐND huyện;</w:t>
            </w:r>
          </w:p>
          <w:p w:rsidR="007B2132" w:rsidRPr="000D2B40" w:rsidRDefault="007B2132" w:rsidP="00A0367B">
            <w:pPr>
              <w:tabs>
                <w:tab w:val="center" w:pos="1620"/>
              </w:tabs>
              <w:rPr>
                <w:color w:val="auto"/>
                <w:sz w:val="22"/>
              </w:rPr>
            </w:pPr>
            <w:r w:rsidRPr="000D2B40">
              <w:rPr>
                <w:color w:val="auto"/>
                <w:sz w:val="22"/>
                <w:szCs w:val="22"/>
              </w:rPr>
              <w:t>- UBND các xã, thị trấn;</w:t>
            </w:r>
          </w:p>
          <w:p w:rsidR="007B2132" w:rsidRPr="000D2B40" w:rsidRDefault="007B2132" w:rsidP="00A0367B">
            <w:pPr>
              <w:tabs>
                <w:tab w:val="center" w:pos="1620"/>
              </w:tabs>
              <w:rPr>
                <w:color w:val="auto"/>
                <w:vertAlign w:val="subscript"/>
              </w:rPr>
            </w:pPr>
            <w:r w:rsidRPr="000D2B40">
              <w:rPr>
                <w:color w:val="auto"/>
                <w:sz w:val="22"/>
                <w:szCs w:val="22"/>
              </w:rPr>
              <w:t>- Lưu: VT-LT</w:t>
            </w:r>
            <w:r w:rsidRPr="000D2B40">
              <w:rPr>
                <w:color w:val="auto"/>
              </w:rPr>
              <w:t>.</w:t>
            </w:r>
          </w:p>
        </w:tc>
        <w:tc>
          <w:tcPr>
            <w:tcW w:w="4985" w:type="dxa"/>
          </w:tcPr>
          <w:p w:rsidR="007B2132" w:rsidRPr="000D2B40" w:rsidRDefault="007B2132" w:rsidP="00A0367B">
            <w:pPr>
              <w:tabs>
                <w:tab w:val="center" w:pos="6840"/>
              </w:tabs>
              <w:jc w:val="center"/>
              <w:rPr>
                <w:b/>
                <w:bCs/>
                <w:color w:val="auto"/>
                <w:szCs w:val="28"/>
              </w:rPr>
            </w:pPr>
            <w:r w:rsidRPr="000D2B40">
              <w:rPr>
                <w:b/>
                <w:bCs/>
                <w:color w:val="auto"/>
                <w:szCs w:val="28"/>
              </w:rPr>
              <w:t>TM. ỦY BAN NHÂN DÂN</w:t>
            </w:r>
          </w:p>
          <w:p w:rsidR="007B2132" w:rsidRPr="000D2B40" w:rsidRDefault="007B2132" w:rsidP="00A0367B">
            <w:pPr>
              <w:tabs>
                <w:tab w:val="center" w:pos="6840"/>
              </w:tabs>
              <w:jc w:val="center"/>
              <w:rPr>
                <w:b/>
                <w:bCs/>
                <w:color w:val="auto"/>
                <w:szCs w:val="28"/>
              </w:rPr>
            </w:pPr>
            <w:r w:rsidRPr="000D2B40">
              <w:rPr>
                <w:b/>
                <w:bCs/>
                <w:color w:val="auto"/>
                <w:szCs w:val="28"/>
              </w:rPr>
              <w:t>KT. CHỦ TỊCH</w:t>
            </w:r>
          </w:p>
          <w:p w:rsidR="007B2132" w:rsidRPr="000D2B40" w:rsidRDefault="007B2132" w:rsidP="00A0367B">
            <w:pPr>
              <w:tabs>
                <w:tab w:val="center" w:pos="6840"/>
              </w:tabs>
              <w:jc w:val="center"/>
              <w:rPr>
                <w:b/>
                <w:bCs/>
                <w:color w:val="auto"/>
                <w:szCs w:val="28"/>
              </w:rPr>
            </w:pPr>
            <w:r w:rsidRPr="000D2B40">
              <w:rPr>
                <w:b/>
                <w:bCs/>
                <w:color w:val="auto"/>
                <w:szCs w:val="28"/>
              </w:rPr>
              <w:t>PHÓ CHỦ TỊCH</w:t>
            </w:r>
          </w:p>
          <w:p w:rsidR="007B2132" w:rsidRPr="000D2B40" w:rsidRDefault="007B2132" w:rsidP="00A0367B">
            <w:pPr>
              <w:tabs>
                <w:tab w:val="center" w:pos="6840"/>
              </w:tabs>
              <w:jc w:val="center"/>
              <w:rPr>
                <w:b/>
                <w:bCs/>
                <w:color w:val="auto"/>
                <w:szCs w:val="28"/>
              </w:rPr>
            </w:pPr>
            <w:r w:rsidRPr="000D2B40">
              <w:rPr>
                <w:b/>
                <w:bCs/>
                <w:color w:val="auto"/>
                <w:szCs w:val="28"/>
              </w:rPr>
              <w:t>(Đã ký)</w:t>
            </w:r>
          </w:p>
          <w:p w:rsidR="007B2132" w:rsidRPr="000D2B40" w:rsidRDefault="007B2132" w:rsidP="00A0367B">
            <w:pPr>
              <w:tabs>
                <w:tab w:val="center" w:pos="6840"/>
              </w:tabs>
              <w:jc w:val="center"/>
              <w:rPr>
                <w:b/>
                <w:bCs/>
                <w:color w:val="auto"/>
                <w:szCs w:val="28"/>
              </w:rPr>
            </w:pPr>
          </w:p>
          <w:p w:rsidR="007B2132" w:rsidRPr="000D2B40" w:rsidRDefault="007B2132" w:rsidP="00A0367B">
            <w:pPr>
              <w:tabs>
                <w:tab w:val="center" w:pos="6840"/>
              </w:tabs>
              <w:jc w:val="center"/>
              <w:rPr>
                <w:b/>
                <w:bCs/>
                <w:color w:val="auto"/>
                <w:szCs w:val="28"/>
              </w:rPr>
            </w:pPr>
            <w:r w:rsidRPr="000D2B40">
              <w:rPr>
                <w:b/>
                <w:bCs/>
                <w:color w:val="auto"/>
                <w:szCs w:val="28"/>
              </w:rPr>
              <w:t>Nguyễn Hữu Thạnh</w:t>
            </w:r>
          </w:p>
          <w:p w:rsidR="007B2132" w:rsidRPr="000D2B40" w:rsidRDefault="007B2132" w:rsidP="00A0367B">
            <w:pPr>
              <w:tabs>
                <w:tab w:val="center" w:pos="6840"/>
              </w:tabs>
              <w:jc w:val="center"/>
              <w:rPr>
                <w:b/>
                <w:color w:val="auto"/>
                <w:szCs w:val="28"/>
              </w:rPr>
            </w:pPr>
          </w:p>
          <w:p w:rsidR="007B2132" w:rsidRPr="000D2B40" w:rsidRDefault="007B2132" w:rsidP="00A0367B">
            <w:pPr>
              <w:tabs>
                <w:tab w:val="center" w:pos="6840"/>
              </w:tabs>
              <w:jc w:val="center"/>
              <w:rPr>
                <w:b/>
                <w:color w:val="auto"/>
                <w:szCs w:val="28"/>
              </w:rPr>
            </w:pPr>
          </w:p>
          <w:p w:rsidR="007B2132" w:rsidRPr="000D2B40" w:rsidRDefault="007B2132" w:rsidP="00A0367B">
            <w:pPr>
              <w:tabs>
                <w:tab w:val="center" w:pos="6840"/>
              </w:tabs>
              <w:jc w:val="center"/>
              <w:rPr>
                <w:b/>
                <w:color w:val="auto"/>
                <w:szCs w:val="28"/>
              </w:rPr>
            </w:pPr>
          </w:p>
          <w:p w:rsidR="007B2132" w:rsidRPr="000D2B40" w:rsidRDefault="007B2132" w:rsidP="00A0367B">
            <w:pPr>
              <w:tabs>
                <w:tab w:val="center" w:pos="6840"/>
              </w:tabs>
              <w:jc w:val="center"/>
              <w:rPr>
                <w:b/>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A1" w:rsidRDefault="004B69A1" w:rsidP="007B2132">
      <w:r>
        <w:separator/>
      </w:r>
    </w:p>
  </w:endnote>
  <w:endnote w:type="continuationSeparator" w:id="1">
    <w:p w:rsidR="004B69A1" w:rsidRDefault="004B69A1" w:rsidP="007B2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A1" w:rsidRDefault="004B69A1" w:rsidP="007B2132">
      <w:r>
        <w:separator/>
      </w:r>
    </w:p>
  </w:footnote>
  <w:footnote w:type="continuationSeparator" w:id="1">
    <w:p w:rsidR="004B69A1" w:rsidRDefault="004B69A1" w:rsidP="007B2132">
      <w:r>
        <w:continuationSeparator/>
      </w:r>
    </w:p>
  </w:footnote>
  <w:footnote w:id="2">
    <w:p w:rsidR="007B2132" w:rsidRPr="00226E77" w:rsidRDefault="007B2132" w:rsidP="007B2132">
      <w:pPr>
        <w:pStyle w:val="Ghichcuitrang70"/>
        <w:shd w:val="clear" w:color="auto" w:fill="auto"/>
        <w:spacing w:line="240" w:lineRule="auto"/>
        <w:ind w:firstLine="567"/>
        <w:rPr>
          <w:b w:val="0"/>
          <w:sz w:val="20"/>
          <w:szCs w:val="20"/>
        </w:rPr>
      </w:pPr>
      <w:r w:rsidRPr="00226E77">
        <w:rPr>
          <w:b w:val="0"/>
          <w:sz w:val="20"/>
          <w:szCs w:val="20"/>
          <w:vertAlign w:val="superscript"/>
        </w:rPr>
        <w:t>(</w:t>
      </w:r>
      <w:r w:rsidRPr="00226E77">
        <w:rPr>
          <w:b w:val="0"/>
          <w:sz w:val="20"/>
          <w:szCs w:val="20"/>
          <w:vertAlign w:val="superscript"/>
        </w:rPr>
        <w:footnoteRef/>
      </w:r>
      <w:r w:rsidRPr="00226E77">
        <w:rPr>
          <w:b w:val="0"/>
          <w:sz w:val="20"/>
          <w:szCs w:val="20"/>
          <w:vertAlign w:val="superscript"/>
        </w:rPr>
        <w:t>)</w:t>
      </w:r>
      <w:r w:rsidRPr="00226E77">
        <w:rPr>
          <w:b w:val="0"/>
          <w:sz w:val="20"/>
          <w:szCs w:val="20"/>
        </w:rPr>
        <w:t xml:space="preserve"> Công văn số 65/UBND-TH ngày 13/01/2017 về việc công khai dự toán, quyết toán ngân sách nhà nước; Công văn số 256/UBND-TH ngày 28/02/2017 về việc triển khai thực hiện các nguồn vốn đầu tư công và vốn sự nghiệp năm 2017; Công văn số 540/UBND-TH ngày 18/4/2017 về triển khai thực hiện các dự án đầu tư, mua sắm tài sản từ nguồn vốn chi thường xuyên, sự nghiệp; Công văn số 542/UBND-TH ngày 18/4/2017 về tăng cường công tác quản lý, tổ chức lễ hội, lễ kỷ niệm trên địa bàn huyện; Công văn số 635/UBND-TH ngày 11/5/2017 về triển khai nhiệm vụ chi thường xuyên ngân sách nhà nước năm 2017.</w:t>
      </w:r>
    </w:p>
  </w:footnote>
  <w:footnote w:id="3">
    <w:p w:rsidR="007B2132" w:rsidRPr="00226E77" w:rsidRDefault="007B2132" w:rsidP="007B2132">
      <w:pPr>
        <w:pStyle w:val="FootnoteText"/>
        <w:ind w:firstLine="567"/>
        <w:jc w:val="both"/>
      </w:pPr>
      <w:r w:rsidRPr="00226E77">
        <w:rPr>
          <w:vertAlign w:val="superscript"/>
        </w:rPr>
        <w:t>(</w:t>
      </w:r>
      <w:r w:rsidRPr="00226E77">
        <w:rPr>
          <w:rStyle w:val="FootnoteReference"/>
          <w:rFonts w:eastAsia="Candara"/>
        </w:rPr>
        <w:footnoteRef/>
      </w:r>
      <w:r w:rsidRPr="00226E77">
        <w:rPr>
          <w:vertAlign w:val="superscript"/>
        </w:rPr>
        <w:t>)</w:t>
      </w:r>
      <w:r w:rsidRPr="00226E77">
        <w:t xml:space="preserve"> Thanh tra công tác quản lý ngân sách, chương trình mục tiêu Quốc gia và sử dụng nguồn vốn khác tại UBND xã Ya Xiêr; Thanh tra công tác quản lý ngân sách, chương trình mục tiêu Quốc gia và sử dụng nguồn vốn khác tại UBND xã Ya Ly; Thanh tra công tác quản lý ngân sách, chương trình mục tiêu quốc gia và sử dụng nguồn vốn khác tại UBND xã Mô Rai.</w:t>
      </w:r>
    </w:p>
  </w:footnote>
  <w:footnote w:id="4">
    <w:p w:rsidR="007B2132" w:rsidRPr="008B400A" w:rsidRDefault="007B2132" w:rsidP="007B2132">
      <w:pPr>
        <w:pStyle w:val="Ghichcuitrang70"/>
        <w:shd w:val="clear" w:color="auto" w:fill="auto"/>
        <w:spacing w:line="240" w:lineRule="auto"/>
        <w:ind w:firstLine="567"/>
        <w:rPr>
          <w:b w:val="0"/>
          <w:sz w:val="20"/>
          <w:szCs w:val="20"/>
        </w:rPr>
      </w:pPr>
      <w:r w:rsidRPr="008B400A">
        <w:rPr>
          <w:b w:val="0"/>
          <w:sz w:val="20"/>
          <w:szCs w:val="20"/>
          <w:vertAlign w:val="superscript"/>
        </w:rPr>
        <w:t>(</w:t>
      </w:r>
      <w:r w:rsidRPr="008B400A">
        <w:rPr>
          <w:rStyle w:val="FootnoteReference"/>
          <w:rFonts w:eastAsia="Candara"/>
          <w:b w:val="0"/>
          <w:sz w:val="20"/>
          <w:szCs w:val="20"/>
        </w:rPr>
        <w:footnoteRef/>
      </w:r>
      <w:r w:rsidRPr="008B400A">
        <w:rPr>
          <w:b w:val="0"/>
          <w:sz w:val="20"/>
          <w:szCs w:val="20"/>
          <w:vertAlign w:val="superscript"/>
        </w:rPr>
        <w:t>)</w:t>
      </w:r>
      <w:r w:rsidRPr="008B400A">
        <w:rPr>
          <w:b w:val="0"/>
          <w:sz w:val="20"/>
          <w:szCs w:val="20"/>
        </w:rPr>
        <w:t xml:space="preserve"> Chỉ thị số 01/CT-UBND ngày 28/02/2017 về việc tăng cường công tác thu ngân sách nhà nước năm 2017 trên địa bàn huyện Sa Thây; Công văn số 733/UBND-TH ngày 25/5/2017 về việc tãng cường thu ngân sách nhà nước nãm 2017 trên địa bàn huyện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B2132"/>
    <w:rsid w:val="004A5DBD"/>
    <w:rsid w:val="004B69A1"/>
    <w:rsid w:val="00744D19"/>
    <w:rsid w:val="007B2132"/>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32"/>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7B2132"/>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7B2132"/>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7B2132"/>
    <w:rPr>
      <w:vertAlign w:val="superscript"/>
    </w:rPr>
  </w:style>
  <w:style w:type="character" w:customStyle="1" w:styleId="Ghichcuitrang1011pt">
    <w:name w:val="Ghi chú cuối trang (10) + 11 pt"/>
    <w:aliases w:val="Không in nghiêng,Văn bản nội dung (10) + Không in đậm,Văn bản nội dung (6) + In đậm,Văn bản nội dung (4) + 13 pt,Văn bản nội dung (6) + Arial,Văn bản nội dung (14) + 11 pt,Văn bản nội dung (13) + In đậm"/>
    <w:basedOn w:val="DefaultParagraphFont"/>
    <w:rsid w:val="007B2132"/>
    <w:rPr>
      <w:rFonts w:ascii="Times New Roman" w:eastAsia="Times New Roman" w:hAnsi="Times New Roman" w:cs="Times New Roman" w:hint="default"/>
      <w:i/>
      <w:iCs/>
      <w:color w:val="000000"/>
      <w:spacing w:val="0"/>
      <w:w w:val="100"/>
      <w:position w:val="0"/>
      <w:sz w:val="22"/>
      <w:szCs w:val="22"/>
      <w:shd w:val="clear" w:color="auto" w:fill="FFFFFF"/>
      <w:lang w:val="vi-VN" w:eastAsia="vi-VN" w:bidi="vi-VN"/>
    </w:rPr>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7B2132"/>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5Innghing">
    <w:name w:val="Văn bản nội dung (5) + In nghiêng"/>
    <w:basedOn w:val="DefaultParagraphFont"/>
    <w:rsid w:val="007B213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3">
    <w:name w:val="Văn bản nội dung (13)_"/>
    <w:basedOn w:val="DefaultParagraphFont"/>
    <w:link w:val="Vnbnnidung130"/>
    <w:rsid w:val="007B2132"/>
    <w:rPr>
      <w:rFonts w:eastAsia="Times New Roman" w:cs="Times New Roman"/>
      <w:i/>
      <w:iCs/>
      <w:spacing w:val="-10"/>
      <w:szCs w:val="28"/>
      <w:shd w:val="clear" w:color="auto" w:fill="FFFFFF"/>
    </w:rPr>
  </w:style>
  <w:style w:type="character" w:customStyle="1" w:styleId="Vnbnnidung13Gincch0pt">
    <w:name w:val="Văn bản nội dung (13) + Giãn cách 0 pt"/>
    <w:basedOn w:val="Vnbnnidung13"/>
    <w:rsid w:val="007B2132"/>
    <w:rPr>
      <w:color w:val="000000"/>
      <w:spacing w:val="0"/>
      <w:w w:val="100"/>
      <w:position w:val="0"/>
      <w:lang w:val="vi-VN" w:eastAsia="vi-VN" w:bidi="vi-VN"/>
    </w:rPr>
  </w:style>
  <w:style w:type="paragraph" w:customStyle="1" w:styleId="Vnbnnidung130">
    <w:name w:val="Văn bản nội dung (13)"/>
    <w:basedOn w:val="Normal"/>
    <w:link w:val="Vnbnnidung13"/>
    <w:rsid w:val="007B2132"/>
    <w:pPr>
      <w:widowControl w:val="0"/>
      <w:shd w:val="clear" w:color="auto" w:fill="FFFFFF"/>
      <w:spacing w:before="120" w:line="313" w:lineRule="exact"/>
      <w:ind w:firstLine="740"/>
      <w:jc w:val="both"/>
    </w:pPr>
    <w:rPr>
      <w:rFonts w:asciiTheme="minorHAnsi" w:hAnsiTheme="minorHAnsi"/>
      <w:i/>
      <w:iCs/>
      <w:color w:val="auto"/>
      <w:spacing w:val="-10"/>
      <w:sz w:val="22"/>
      <w:szCs w:val="28"/>
    </w:rPr>
  </w:style>
  <w:style w:type="character" w:customStyle="1" w:styleId="Vnbnnidung3Gincch1pt">
    <w:name w:val="Văn bản nội dung (3) + Giãn cách 1 pt"/>
    <w:basedOn w:val="DefaultParagraphFont"/>
    <w:rsid w:val="007B2132"/>
    <w:rPr>
      <w:rFonts w:eastAsia="Times New Roman" w:cs="Times New Roman"/>
      <w:b/>
      <w:bCs/>
      <w:color w:val="000000"/>
      <w:spacing w:val="20"/>
      <w:w w:val="100"/>
      <w:position w:val="0"/>
      <w:sz w:val="24"/>
      <w:szCs w:val="24"/>
      <w:shd w:val="clear" w:color="auto" w:fill="FFFFFF"/>
      <w:lang w:val="vi-VN" w:eastAsia="vi-VN" w:bidi="vi-VN"/>
    </w:rPr>
  </w:style>
  <w:style w:type="character" w:customStyle="1" w:styleId="Ghichcuitrang7">
    <w:name w:val="Ghi chú cuối trang (7)_"/>
    <w:basedOn w:val="DefaultParagraphFont"/>
    <w:link w:val="Ghichcuitrang70"/>
    <w:rsid w:val="007B2132"/>
    <w:rPr>
      <w:rFonts w:eastAsia="Times New Roman" w:cs="Times New Roman"/>
      <w:b/>
      <w:bCs/>
      <w:sz w:val="19"/>
      <w:szCs w:val="19"/>
      <w:shd w:val="clear" w:color="auto" w:fill="FFFFFF"/>
    </w:rPr>
  </w:style>
  <w:style w:type="character" w:customStyle="1" w:styleId="Vnbnnidung512pt">
    <w:name w:val="Văn bản nội dung (5) + 12 pt"/>
    <w:basedOn w:val="DefaultParagraphFont"/>
    <w:rsid w:val="007B21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5Candara">
    <w:name w:val="Văn bản nội dung (5) + Candara"/>
    <w:aliases w:val="12 pt,Tiêu đề #6 + Candara,Văn bản nội dung (2) + Candara"/>
    <w:basedOn w:val="DefaultParagraphFont"/>
    <w:rsid w:val="007B2132"/>
    <w:rPr>
      <w:rFonts w:ascii="Candara" w:eastAsia="Candara" w:hAnsi="Candara" w:cs="Candara"/>
      <w:b w:val="0"/>
      <w:bCs w:val="0"/>
      <w:i w:val="0"/>
      <w:iCs w:val="0"/>
      <w:smallCaps w:val="0"/>
      <w:strike w:val="0"/>
      <w:color w:val="000000"/>
      <w:spacing w:val="0"/>
      <w:w w:val="100"/>
      <w:position w:val="0"/>
      <w:sz w:val="24"/>
      <w:szCs w:val="24"/>
      <w:u w:val="none"/>
      <w:lang w:val="vi-VN" w:eastAsia="vi-VN" w:bidi="vi-VN"/>
    </w:rPr>
  </w:style>
  <w:style w:type="paragraph" w:customStyle="1" w:styleId="Ghichcuitrang70">
    <w:name w:val="Ghi chú cuối trang (7)"/>
    <w:basedOn w:val="Normal"/>
    <w:link w:val="Ghichcuitrang7"/>
    <w:rsid w:val="007B2132"/>
    <w:pPr>
      <w:widowControl w:val="0"/>
      <w:shd w:val="clear" w:color="auto" w:fill="FFFFFF"/>
      <w:spacing w:line="248" w:lineRule="exact"/>
      <w:jc w:val="both"/>
    </w:pPr>
    <w:rPr>
      <w:rFonts w:asciiTheme="minorHAnsi" w:hAnsiTheme="minorHAnsi"/>
      <w:b/>
      <w:bCs/>
      <w:color w:val="auto"/>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2018-05-23T07:38:00Z</dcterms:created>
  <dcterms:modified xsi:type="dcterms:W3CDTF">2018-05-23T07:39:00Z</dcterms:modified>
</cp:coreProperties>
</file>