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1E0"/>
      </w:tblPr>
      <w:tblGrid>
        <w:gridCol w:w="3326"/>
        <w:gridCol w:w="6137"/>
      </w:tblGrid>
      <w:tr w:rsidR="00E73F44" w:rsidRPr="00354201" w:rsidTr="004E3FBB">
        <w:trPr>
          <w:trHeight w:val="948"/>
        </w:trPr>
        <w:tc>
          <w:tcPr>
            <w:tcW w:w="3363" w:type="dxa"/>
          </w:tcPr>
          <w:p w:rsidR="00E73F44" w:rsidRPr="00354201" w:rsidRDefault="00E73F44" w:rsidP="004E3FBB">
            <w:pPr>
              <w:jc w:val="center"/>
              <w:rPr>
                <w:b/>
                <w:color w:val="auto"/>
                <w:sz w:val="26"/>
                <w:szCs w:val="26"/>
              </w:rPr>
            </w:pPr>
            <w:r w:rsidRPr="00354201">
              <w:rPr>
                <w:b/>
                <w:color w:val="auto"/>
                <w:sz w:val="26"/>
                <w:szCs w:val="26"/>
              </w:rPr>
              <w:t>HỘI ĐỒNG NHÂN DÂN</w:t>
            </w:r>
          </w:p>
          <w:p w:rsidR="00E73F44" w:rsidRPr="00354201" w:rsidRDefault="00E73F44" w:rsidP="004E3FBB">
            <w:pPr>
              <w:jc w:val="center"/>
              <w:rPr>
                <w:b/>
                <w:color w:val="auto"/>
                <w:szCs w:val="28"/>
              </w:rPr>
            </w:pPr>
            <w:r w:rsidRPr="00942320">
              <w:rPr>
                <w:color w:val="auto"/>
                <w:sz w:val="26"/>
                <w:szCs w:val="26"/>
              </w:rPr>
              <w:pict>
                <v:line id="_x0000_s1026" style="position:absolute;left:0;text-align:left;z-index:251660288" from="50.15pt,16.3pt" to="104.15pt,16.3pt"/>
              </w:pict>
            </w:r>
            <w:r w:rsidRPr="00354201">
              <w:rPr>
                <w:b/>
                <w:color w:val="auto"/>
                <w:sz w:val="26"/>
                <w:szCs w:val="26"/>
              </w:rPr>
              <w:t>HUYỆN SA THẦY</w:t>
            </w:r>
          </w:p>
        </w:tc>
        <w:tc>
          <w:tcPr>
            <w:tcW w:w="6224" w:type="dxa"/>
          </w:tcPr>
          <w:p w:rsidR="00E73F44" w:rsidRPr="00354201" w:rsidRDefault="00E73F44" w:rsidP="004E3FBB">
            <w:pPr>
              <w:jc w:val="center"/>
              <w:rPr>
                <w:b/>
                <w:color w:val="auto"/>
                <w:sz w:val="26"/>
                <w:szCs w:val="26"/>
              </w:rPr>
            </w:pPr>
            <w:r w:rsidRPr="00354201">
              <w:rPr>
                <w:b/>
                <w:color w:val="auto"/>
                <w:sz w:val="26"/>
                <w:szCs w:val="26"/>
              </w:rPr>
              <w:t>CỘNG HOÀ XÃ HỘI CHỦ NGHĨA VIỆT NAM</w:t>
            </w:r>
          </w:p>
          <w:p w:rsidR="00E73F44" w:rsidRPr="00354201" w:rsidRDefault="00E73F44" w:rsidP="004E3FBB">
            <w:pPr>
              <w:jc w:val="center"/>
              <w:rPr>
                <w:b/>
                <w:color w:val="auto"/>
                <w:szCs w:val="28"/>
              </w:rPr>
            </w:pPr>
            <w:r w:rsidRPr="00354201">
              <w:rPr>
                <w:b/>
                <w:color w:val="auto"/>
                <w:szCs w:val="28"/>
              </w:rPr>
              <w:t>Độc lập - Tự do - Hạnh phúc</w:t>
            </w:r>
          </w:p>
          <w:p w:rsidR="00E73F44" w:rsidRPr="00354201" w:rsidRDefault="00E73F44" w:rsidP="004E3FBB">
            <w:pPr>
              <w:jc w:val="both"/>
              <w:rPr>
                <w:color w:val="auto"/>
                <w:szCs w:val="28"/>
              </w:rPr>
            </w:pPr>
            <w:r w:rsidRPr="00942320">
              <w:rPr>
                <w:color w:val="auto"/>
                <w:sz w:val="24"/>
              </w:rPr>
              <w:pict>
                <v:line id="_x0000_s1027" style="position:absolute;left:0;text-align:left;z-index:251661312" from="71.25pt,2.7pt" to="233.25pt,2.7pt"/>
              </w:pict>
            </w:r>
          </w:p>
        </w:tc>
      </w:tr>
      <w:tr w:rsidR="00E73F44" w:rsidRPr="00354201" w:rsidTr="004E3FBB">
        <w:trPr>
          <w:trHeight w:val="389"/>
        </w:trPr>
        <w:tc>
          <w:tcPr>
            <w:tcW w:w="3363" w:type="dxa"/>
          </w:tcPr>
          <w:p w:rsidR="00E73F44" w:rsidRPr="00354201" w:rsidRDefault="00E73F44" w:rsidP="004E3FBB">
            <w:pPr>
              <w:jc w:val="center"/>
              <w:rPr>
                <w:b/>
                <w:color w:val="auto"/>
                <w:szCs w:val="28"/>
              </w:rPr>
            </w:pPr>
            <w:r>
              <w:rPr>
                <w:color w:val="auto"/>
                <w:szCs w:val="28"/>
              </w:rPr>
              <w:t>Số: 113</w:t>
            </w:r>
            <w:r w:rsidRPr="00354201">
              <w:rPr>
                <w:color w:val="auto"/>
                <w:szCs w:val="28"/>
              </w:rPr>
              <w:t>/BC-BPC</w:t>
            </w:r>
          </w:p>
        </w:tc>
        <w:tc>
          <w:tcPr>
            <w:tcW w:w="6224" w:type="dxa"/>
          </w:tcPr>
          <w:p w:rsidR="00E73F44" w:rsidRPr="00354201" w:rsidRDefault="00E73F44" w:rsidP="004E3FBB">
            <w:pPr>
              <w:jc w:val="center"/>
              <w:rPr>
                <w:b/>
                <w:color w:val="auto"/>
                <w:szCs w:val="28"/>
              </w:rPr>
            </w:pPr>
            <w:r w:rsidRPr="00354201">
              <w:rPr>
                <w:i/>
                <w:color w:val="auto"/>
                <w:szCs w:val="28"/>
              </w:rPr>
              <w:t xml:space="preserve">Sa Thầy, ngày </w:t>
            </w:r>
            <w:r>
              <w:rPr>
                <w:i/>
                <w:color w:val="auto"/>
                <w:szCs w:val="28"/>
              </w:rPr>
              <w:t>12</w:t>
            </w:r>
            <w:r w:rsidRPr="00354201">
              <w:rPr>
                <w:i/>
                <w:color w:val="auto"/>
                <w:szCs w:val="28"/>
              </w:rPr>
              <w:t xml:space="preserve"> tháng </w:t>
            </w:r>
            <w:r>
              <w:rPr>
                <w:i/>
                <w:color w:val="auto"/>
                <w:szCs w:val="28"/>
              </w:rPr>
              <w:t>12</w:t>
            </w:r>
            <w:r w:rsidRPr="00354201">
              <w:rPr>
                <w:i/>
                <w:color w:val="auto"/>
                <w:szCs w:val="28"/>
              </w:rPr>
              <w:t xml:space="preserve"> năm  2017</w:t>
            </w:r>
          </w:p>
        </w:tc>
      </w:tr>
    </w:tbl>
    <w:p w:rsidR="00E73F44" w:rsidRDefault="00E73F44" w:rsidP="00E73F44">
      <w:pPr>
        <w:jc w:val="center"/>
        <w:rPr>
          <w:b/>
          <w:color w:val="auto"/>
          <w:szCs w:val="28"/>
          <w:lang w:val="pt-BR"/>
        </w:rPr>
      </w:pPr>
    </w:p>
    <w:p w:rsidR="00E73F44" w:rsidRPr="00530CD5" w:rsidRDefault="00E73F44" w:rsidP="00E73F44">
      <w:pPr>
        <w:jc w:val="center"/>
        <w:rPr>
          <w:b/>
          <w:color w:val="auto"/>
          <w:szCs w:val="28"/>
          <w:lang w:val="pt-BR"/>
        </w:rPr>
      </w:pPr>
      <w:r w:rsidRPr="00530CD5">
        <w:rPr>
          <w:b/>
          <w:color w:val="auto"/>
          <w:szCs w:val="28"/>
          <w:lang w:val="pt-BR"/>
        </w:rPr>
        <w:t>BÁO CÁO THẨM TRA</w:t>
      </w:r>
    </w:p>
    <w:p w:rsidR="00E73F44" w:rsidRPr="00530CD5" w:rsidRDefault="00E73F44" w:rsidP="00E73F44">
      <w:pPr>
        <w:jc w:val="center"/>
        <w:rPr>
          <w:b/>
          <w:color w:val="auto"/>
          <w:szCs w:val="28"/>
          <w:lang w:val="pt-BR"/>
        </w:rPr>
      </w:pPr>
      <w:r w:rsidRPr="00530CD5">
        <w:rPr>
          <w:b/>
          <w:color w:val="auto"/>
          <w:szCs w:val="28"/>
          <w:lang w:val="pt-BR"/>
        </w:rPr>
        <w:t xml:space="preserve">Báo cáo của Viện kiểm sát nhân dân huyện về kết quả công tác </w:t>
      </w:r>
    </w:p>
    <w:p w:rsidR="00E73F44" w:rsidRDefault="00E73F44" w:rsidP="00E73F44">
      <w:pPr>
        <w:jc w:val="center"/>
        <w:rPr>
          <w:b/>
          <w:color w:val="auto"/>
          <w:szCs w:val="28"/>
          <w:lang w:val="pt-BR"/>
        </w:rPr>
      </w:pPr>
      <w:r w:rsidRPr="00530CD5">
        <w:rPr>
          <w:b/>
          <w:color w:val="auto"/>
          <w:szCs w:val="28"/>
          <w:lang w:val="pt-BR"/>
        </w:rPr>
        <w:t>năm 2017 và phương hư</w:t>
      </w:r>
      <w:r>
        <w:rPr>
          <w:b/>
          <w:color w:val="auto"/>
          <w:szCs w:val="28"/>
          <w:lang w:val="pt-BR"/>
        </w:rPr>
        <w:t>ớng, nhiệm vụ công tác năm 2017</w:t>
      </w:r>
    </w:p>
    <w:p w:rsidR="00E73F44" w:rsidRPr="00FD6227" w:rsidRDefault="00E73F44" w:rsidP="00E73F44">
      <w:pPr>
        <w:jc w:val="center"/>
        <w:rPr>
          <w:szCs w:val="28"/>
          <w:lang w:val="pt-BR"/>
        </w:rPr>
      </w:pPr>
      <w:r>
        <w:rPr>
          <w:noProof/>
          <w:szCs w:val="28"/>
        </w:rPr>
        <w:pict>
          <v:shapetype id="_x0000_t32" coordsize="21600,21600" o:spt="32" o:oned="t" path="m,l21600,21600e" filled="f">
            <v:path arrowok="t" fillok="f" o:connecttype="none"/>
            <o:lock v:ext="edit" shapetype="t"/>
          </v:shapetype>
          <v:shape id="_x0000_s1028" type="#_x0000_t32" style="position:absolute;left:0;text-align:left;margin-left:208.4pt;margin-top:2.15pt;width:60.7pt;height:0;z-index:251662336" o:connectortype="straight"/>
        </w:pict>
      </w:r>
    </w:p>
    <w:p w:rsidR="00E73F44" w:rsidRPr="00530CD5" w:rsidRDefault="00E73F44" w:rsidP="00E73F44">
      <w:pPr>
        <w:spacing w:before="120" w:after="120"/>
        <w:ind w:firstLine="709"/>
        <w:jc w:val="both"/>
        <w:rPr>
          <w:color w:val="auto"/>
          <w:szCs w:val="28"/>
          <w:lang w:val="pt-BR"/>
        </w:rPr>
      </w:pPr>
      <w:r w:rsidRPr="00FD6227">
        <w:rPr>
          <w:szCs w:val="28"/>
          <w:lang w:val="pt-BR"/>
        </w:rPr>
        <w:tab/>
      </w:r>
      <w:r w:rsidRPr="00530CD5">
        <w:rPr>
          <w:color w:val="auto"/>
          <w:szCs w:val="28"/>
          <w:lang w:val="pt-BR"/>
        </w:rPr>
        <w:t xml:space="preserve">Thực hiện Luật tổ chức chính quyền địa phương năm 2015; Luật hoạt động giám sát của Quốc hội và Hội đồng nhân dân năm 2015 và phân công của Thường trực Hội đồng nhân dân huyện, Ban </w:t>
      </w:r>
      <w:r>
        <w:rPr>
          <w:color w:val="auto"/>
          <w:szCs w:val="28"/>
          <w:lang w:val="pt-BR"/>
        </w:rPr>
        <w:t>Pháp chế</w:t>
      </w:r>
      <w:r w:rsidRPr="00530CD5">
        <w:rPr>
          <w:color w:val="auto"/>
          <w:szCs w:val="28"/>
          <w:lang w:val="pt-BR"/>
        </w:rPr>
        <w:t xml:space="preserve"> đã tổ chức thẩm tra Báo cáo của Viện kiểm sát nhân dân huyện về kết quả công tác năm 2017 và phương hướng, nhiệm vụ công tác năm 2018. Ban </w:t>
      </w:r>
      <w:r>
        <w:rPr>
          <w:color w:val="auto"/>
          <w:szCs w:val="28"/>
          <w:lang w:val="pt-BR"/>
        </w:rPr>
        <w:t>Pháp chế</w:t>
      </w:r>
      <w:r w:rsidRPr="00530CD5">
        <w:rPr>
          <w:color w:val="auto"/>
          <w:szCs w:val="28"/>
          <w:lang w:val="pt-BR"/>
        </w:rPr>
        <w:t xml:space="preserve"> báo cáo kết quả thẩm tra như sau: </w:t>
      </w:r>
    </w:p>
    <w:p w:rsidR="00E73F44" w:rsidRPr="00530CD5" w:rsidRDefault="00E73F44" w:rsidP="00E73F44">
      <w:pPr>
        <w:spacing w:before="120" w:after="120"/>
        <w:ind w:firstLine="709"/>
        <w:jc w:val="both"/>
        <w:rPr>
          <w:b/>
          <w:color w:val="auto"/>
          <w:szCs w:val="28"/>
          <w:lang w:val="vi-VN"/>
        </w:rPr>
      </w:pPr>
      <w:r w:rsidRPr="00530CD5">
        <w:rPr>
          <w:b/>
          <w:color w:val="auto"/>
          <w:szCs w:val="28"/>
          <w:lang w:val="pt-BR"/>
        </w:rPr>
        <w:t xml:space="preserve">I. </w:t>
      </w:r>
      <w:r>
        <w:rPr>
          <w:b/>
          <w:color w:val="auto"/>
          <w:szCs w:val="28"/>
          <w:lang w:val="pt-BR"/>
        </w:rPr>
        <w:t>Một số vấn đề chung của báo cáo</w:t>
      </w:r>
    </w:p>
    <w:p w:rsidR="00E73F44" w:rsidRPr="00530CD5" w:rsidRDefault="00E73F44" w:rsidP="00E73F44">
      <w:pPr>
        <w:spacing w:before="120" w:after="120"/>
        <w:ind w:firstLine="709"/>
        <w:jc w:val="both"/>
        <w:rPr>
          <w:color w:val="auto"/>
          <w:szCs w:val="28"/>
          <w:lang w:val="vi-VN"/>
        </w:rPr>
      </w:pPr>
      <w:r w:rsidRPr="00530CD5">
        <w:rPr>
          <w:color w:val="auto"/>
          <w:szCs w:val="28"/>
          <w:lang w:val="vi-VN"/>
        </w:rPr>
        <w:t xml:space="preserve">Báo cáo của Viện kiểm sát nhân dân huyện bố cục nội dung khá chặt chẽ, hợp lý. Cùng với phân tích, đánh giá tình hình vi phạm pháp luật, tội phạm, thống kê tội phạm theo từng chương, điều; báo cáo còn đính kèm theo phụ lục thống kê tình hình tội phạm xảy ra trên địa bàn từng xã. Qua đó, cung cấp thông tin có giá trị phục vụ công tác đấu tranh phòng, chống tội phạm, vi phạm pháp luật tại mỗi địa phương cũng như trên phạm vi toàn huyện. Báo cáo đã đề cập cụ thể các mặt công tác thuộc chức năng, nhiệm vụ của ngành trong năm 2017; dự báo tình hình, đề ra phương hướng, nhiệm vụ công tác năm 2018. Ban </w:t>
      </w:r>
      <w:r>
        <w:rPr>
          <w:color w:val="auto"/>
          <w:szCs w:val="28"/>
          <w:lang w:val="vi-VN"/>
        </w:rPr>
        <w:t>Pháp chế</w:t>
      </w:r>
      <w:r w:rsidRPr="00530CD5">
        <w:rPr>
          <w:color w:val="auto"/>
          <w:szCs w:val="28"/>
          <w:lang w:val="vi-VN"/>
        </w:rPr>
        <w:t xml:space="preserve"> cơ bản thống nhất với nội dung báo cáo của Viện kiểm sát nhân dân huyện. </w:t>
      </w:r>
    </w:p>
    <w:p w:rsidR="00E73F44" w:rsidRPr="00530CD5" w:rsidRDefault="00E73F44" w:rsidP="00E73F44">
      <w:pPr>
        <w:spacing w:before="120" w:after="120"/>
        <w:ind w:firstLine="709"/>
        <w:jc w:val="both"/>
        <w:rPr>
          <w:b/>
          <w:color w:val="auto"/>
          <w:szCs w:val="28"/>
        </w:rPr>
      </w:pPr>
      <w:r w:rsidRPr="00530CD5">
        <w:rPr>
          <w:b/>
          <w:color w:val="auto"/>
          <w:szCs w:val="28"/>
          <w:lang w:val="vi-VN"/>
        </w:rPr>
        <w:t xml:space="preserve">II. </w:t>
      </w:r>
      <w:r>
        <w:rPr>
          <w:b/>
          <w:color w:val="auto"/>
          <w:szCs w:val="28"/>
        </w:rPr>
        <w:t>Kết quả các mặt công tác</w:t>
      </w:r>
    </w:p>
    <w:p w:rsidR="00E73F44" w:rsidRPr="00530CD5" w:rsidRDefault="00E73F44" w:rsidP="00E73F44">
      <w:pPr>
        <w:spacing w:before="120" w:after="120"/>
        <w:ind w:firstLine="709"/>
        <w:jc w:val="both"/>
        <w:rPr>
          <w:b/>
          <w:color w:val="auto"/>
          <w:szCs w:val="28"/>
          <w:lang w:val="vi-VN"/>
        </w:rPr>
      </w:pPr>
      <w:r w:rsidRPr="00530CD5">
        <w:rPr>
          <w:b/>
          <w:color w:val="auto"/>
          <w:szCs w:val="28"/>
          <w:lang w:val="vi-VN"/>
        </w:rPr>
        <w:t xml:space="preserve">1. Kết quả công tác thực hiện chức năng, nhiệm vụ </w:t>
      </w:r>
    </w:p>
    <w:p w:rsidR="00E73F44" w:rsidRPr="00530CD5" w:rsidRDefault="00E73F44" w:rsidP="00E73F44">
      <w:pPr>
        <w:spacing w:before="120" w:after="120"/>
        <w:ind w:firstLine="709"/>
        <w:jc w:val="both"/>
        <w:rPr>
          <w:b/>
          <w:bCs/>
          <w:i/>
          <w:color w:val="auto"/>
          <w:szCs w:val="28"/>
        </w:rPr>
      </w:pPr>
      <w:r w:rsidRPr="00530CD5">
        <w:rPr>
          <w:b/>
          <w:bCs/>
          <w:i/>
          <w:color w:val="auto"/>
          <w:szCs w:val="28"/>
        </w:rPr>
        <w:t>1.1</w:t>
      </w:r>
      <w:r w:rsidRPr="00530CD5">
        <w:rPr>
          <w:b/>
          <w:bCs/>
          <w:i/>
          <w:color w:val="auto"/>
          <w:szCs w:val="28"/>
          <w:lang w:val="vi-VN"/>
        </w:rPr>
        <w:t>. Thực hành quyền công tố và kiểm sát hoạt động</w:t>
      </w:r>
      <w:r>
        <w:rPr>
          <w:b/>
          <w:bCs/>
          <w:i/>
          <w:color w:val="auto"/>
          <w:szCs w:val="28"/>
          <w:lang w:val="vi-VN"/>
        </w:rPr>
        <w:t xml:space="preserve"> tư pháp trong lĩnh vực hình sự</w:t>
      </w:r>
    </w:p>
    <w:p w:rsidR="00E73F44" w:rsidRPr="00530CD5" w:rsidRDefault="00E73F44" w:rsidP="00E73F44">
      <w:pPr>
        <w:spacing w:before="120" w:after="120"/>
        <w:ind w:firstLine="709"/>
        <w:jc w:val="both"/>
        <w:rPr>
          <w:color w:val="auto"/>
          <w:szCs w:val="28"/>
          <w:lang w:val="vi-VN"/>
        </w:rPr>
      </w:pPr>
      <w:r w:rsidRPr="00530CD5">
        <w:rPr>
          <w:color w:val="auto"/>
          <w:szCs w:val="28"/>
          <w:lang w:val="vi-VN"/>
        </w:rPr>
        <w:t xml:space="preserve">Năm 2017, lãnh đạo Viện Kiểm sát nhân dân huyện tiếp tục tăng cường lãnh đạo, chỉ đạo hướng dẫn, đôn đốc, kiểm tra nâng cao chất lượng, hiệu quả công tác. Ngành luôn chú trọng nâng cao chất lượng thực hành quyền công tố và kiểm sát hoạt động tư pháp trong lĩnh vực hình sự; gắn thực hành quyền công tố với kiểm sát: xử lý tin báo, tố giác tội phạm và kiến nghị khởi tố; điều tra, truy tố, xét xử án hình sự; kiểm sát chặt chẽ việc tạm giữ, tạm giam, thi hành án hình sự, thi hành án dân sự và kiểm sát việc giải quyết các vụ, việc dân sự, kinh doanh thương mại, lao động, vụ án hành chính. </w:t>
      </w:r>
    </w:p>
    <w:p w:rsidR="00E73F44" w:rsidRPr="00530CD5" w:rsidRDefault="00E73F44" w:rsidP="00E73F44">
      <w:pPr>
        <w:spacing w:before="120" w:after="120"/>
        <w:ind w:firstLine="709"/>
        <w:jc w:val="both"/>
        <w:rPr>
          <w:color w:val="auto"/>
          <w:szCs w:val="28"/>
          <w:lang w:val="vi-VN"/>
        </w:rPr>
      </w:pPr>
      <w:r w:rsidRPr="00530CD5">
        <w:rPr>
          <w:color w:val="auto"/>
          <w:szCs w:val="28"/>
          <w:lang w:val="vi-VN"/>
        </w:rPr>
        <w:t>- Công tác kiểm sát việc giải quyết tố giác, tin báo về tội phạm:</w:t>
      </w:r>
    </w:p>
    <w:p w:rsidR="00E73F44" w:rsidRPr="00530CD5" w:rsidRDefault="00E73F44" w:rsidP="00E73F44">
      <w:pPr>
        <w:spacing w:before="120" w:after="120"/>
        <w:ind w:firstLine="709"/>
        <w:jc w:val="both"/>
        <w:rPr>
          <w:color w:val="auto"/>
          <w:szCs w:val="28"/>
          <w:lang w:val="vi-VN"/>
        </w:rPr>
      </w:pPr>
      <w:r w:rsidRPr="00530CD5">
        <w:rPr>
          <w:color w:val="auto"/>
          <w:lang w:val="vi-VN"/>
        </w:rPr>
        <w:tab/>
      </w:r>
      <w:r w:rsidRPr="00530CD5">
        <w:rPr>
          <w:color w:val="auto"/>
          <w:szCs w:val="28"/>
          <w:lang w:val="vi-VN"/>
        </w:rPr>
        <w:t>Đơn vị đã kiểm sát được: 48 tin báo (</w:t>
      </w:r>
      <w:r w:rsidRPr="00530CD5">
        <w:rPr>
          <w:i/>
          <w:color w:val="auto"/>
          <w:szCs w:val="28"/>
          <w:lang w:val="vi-VN"/>
        </w:rPr>
        <w:t>tăng 23 tin so với cùng kỳ</w:t>
      </w:r>
      <w:r w:rsidRPr="00530CD5">
        <w:rPr>
          <w:color w:val="auto"/>
          <w:szCs w:val="28"/>
          <w:lang w:val="vi-VN"/>
        </w:rPr>
        <w:t>), trong đó Công an đã xử lý 45 tin (</w:t>
      </w:r>
      <w:r w:rsidRPr="00530CD5">
        <w:rPr>
          <w:i/>
          <w:color w:val="auto"/>
          <w:szCs w:val="28"/>
          <w:lang w:val="vi-VN"/>
        </w:rPr>
        <w:t>khởi tố 39 tin; không khởi tố 06 tin</w:t>
      </w:r>
      <w:r w:rsidRPr="00530CD5">
        <w:rPr>
          <w:color w:val="auto"/>
          <w:szCs w:val="28"/>
          <w:lang w:val="vi-VN"/>
        </w:rPr>
        <w:t xml:space="preserve">);  Số còn lại 03 tin.  </w:t>
      </w:r>
    </w:p>
    <w:p w:rsidR="00E73F44" w:rsidRPr="00530CD5" w:rsidRDefault="00E73F44" w:rsidP="00E73F44">
      <w:pPr>
        <w:spacing w:before="120" w:after="120"/>
        <w:ind w:firstLine="709"/>
        <w:jc w:val="both"/>
        <w:rPr>
          <w:color w:val="auto"/>
          <w:szCs w:val="28"/>
          <w:lang w:val="vi-VN"/>
        </w:rPr>
      </w:pPr>
      <w:r w:rsidRPr="00530CD5">
        <w:rPr>
          <w:color w:val="auto"/>
          <w:szCs w:val="28"/>
          <w:lang w:val="vi-VN"/>
        </w:rPr>
        <w:tab/>
        <w:t>- Công tác thực hành quyền công tố và kiểm sát điều tra:</w:t>
      </w:r>
    </w:p>
    <w:p w:rsidR="00E73F44" w:rsidRPr="00530CD5" w:rsidRDefault="00E73F44" w:rsidP="00E73F44">
      <w:pPr>
        <w:spacing w:before="120" w:after="120"/>
        <w:ind w:firstLine="709"/>
        <w:jc w:val="both"/>
        <w:rPr>
          <w:color w:val="auto"/>
          <w:szCs w:val="28"/>
          <w:lang w:val="vi-VN"/>
        </w:rPr>
      </w:pPr>
      <w:r w:rsidRPr="00530CD5">
        <w:rPr>
          <w:color w:val="auto"/>
          <w:szCs w:val="28"/>
          <w:lang w:val="vi-VN"/>
        </w:rPr>
        <w:lastRenderedPageBreak/>
        <w:t>Đơn vị thụ lý kiểm sát tổng số án hình sự Viện kiểm sát thụ lý kiểm sát: 48 vụ/78</w:t>
      </w:r>
      <w:r w:rsidRPr="00530CD5">
        <w:rPr>
          <w:b/>
          <w:color w:val="auto"/>
          <w:szCs w:val="28"/>
          <w:lang w:val="vi-VN"/>
        </w:rPr>
        <w:t xml:space="preserve"> </w:t>
      </w:r>
      <w:r w:rsidRPr="00530CD5">
        <w:rPr>
          <w:color w:val="auto"/>
          <w:szCs w:val="28"/>
          <w:lang w:val="vi-VN"/>
        </w:rPr>
        <w:t xml:space="preserve">bị can </w:t>
      </w:r>
      <w:r w:rsidRPr="00530CD5">
        <w:rPr>
          <w:i/>
          <w:color w:val="auto"/>
          <w:szCs w:val="28"/>
          <w:lang w:val="vi-VN"/>
        </w:rPr>
        <w:t>(án cũ 09 vụ/06 bị can; khởi tố mới 39 vụ/72 bị can)</w:t>
      </w:r>
      <w:r>
        <w:rPr>
          <w:color w:val="auto"/>
          <w:szCs w:val="28"/>
        </w:rPr>
        <w:t xml:space="preserve">, </w:t>
      </w:r>
      <w:r w:rsidRPr="00F5695F">
        <w:rPr>
          <w:color w:val="auto"/>
          <w:szCs w:val="28"/>
          <w:lang w:val="vi-VN"/>
        </w:rPr>
        <w:t>tăng 11</w:t>
      </w:r>
      <w:r w:rsidRPr="00F5695F">
        <w:rPr>
          <w:color w:val="auto"/>
          <w:szCs w:val="28"/>
        </w:rPr>
        <w:t xml:space="preserve"> </w:t>
      </w:r>
      <w:r w:rsidRPr="00F5695F">
        <w:rPr>
          <w:color w:val="auto"/>
          <w:szCs w:val="28"/>
          <w:lang w:val="vi-VN"/>
        </w:rPr>
        <w:t>vụ/31 bị can so với cùng kỳ</w:t>
      </w:r>
      <w:r w:rsidRPr="00530CD5">
        <w:rPr>
          <w:color w:val="auto"/>
          <w:szCs w:val="28"/>
          <w:lang w:val="vi-VN"/>
        </w:rPr>
        <w:t xml:space="preserve">. Công an huyện đã giải quyết được: </w:t>
      </w:r>
      <w:r w:rsidRPr="00F5695F">
        <w:rPr>
          <w:color w:val="auto"/>
          <w:szCs w:val="28"/>
          <w:lang w:val="vi-VN"/>
        </w:rPr>
        <w:t>39</w:t>
      </w:r>
      <w:r>
        <w:rPr>
          <w:b/>
          <w:color w:val="auto"/>
          <w:szCs w:val="28"/>
        </w:rPr>
        <w:t xml:space="preserve"> </w:t>
      </w:r>
      <w:r w:rsidRPr="00530CD5">
        <w:rPr>
          <w:color w:val="auto"/>
          <w:szCs w:val="28"/>
          <w:lang w:val="vi-VN"/>
        </w:rPr>
        <w:t>vụ/</w:t>
      </w:r>
      <w:r w:rsidRPr="00F5695F">
        <w:rPr>
          <w:color w:val="auto"/>
          <w:szCs w:val="28"/>
          <w:lang w:val="vi-VN"/>
        </w:rPr>
        <w:t>71</w:t>
      </w:r>
      <w:r w:rsidRPr="00530CD5">
        <w:rPr>
          <w:color w:val="auto"/>
          <w:szCs w:val="28"/>
          <w:lang w:val="vi-VN"/>
        </w:rPr>
        <w:t xml:space="preserve"> bị can; </w:t>
      </w:r>
      <w:r w:rsidRPr="00F5695F">
        <w:rPr>
          <w:color w:val="auto"/>
          <w:szCs w:val="28"/>
          <w:lang w:val="vi-VN"/>
        </w:rPr>
        <w:t>trong đó:</w:t>
      </w:r>
      <w:r w:rsidRPr="00530CD5">
        <w:rPr>
          <w:color w:val="auto"/>
          <w:szCs w:val="28"/>
          <w:lang w:val="vi-VN"/>
        </w:rPr>
        <w:t xml:space="preserve"> Kết thúc điều tra, đề nghị Viện kiểm sát truy tố </w:t>
      </w:r>
      <w:r w:rsidRPr="00F5695F">
        <w:rPr>
          <w:color w:val="auto"/>
          <w:szCs w:val="28"/>
          <w:lang w:val="vi-VN"/>
        </w:rPr>
        <w:t>34</w:t>
      </w:r>
      <w:r w:rsidRPr="00530CD5">
        <w:rPr>
          <w:color w:val="auto"/>
          <w:szCs w:val="28"/>
          <w:lang w:val="vi-VN"/>
        </w:rPr>
        <w:t xml:space="preserve"> vụ/</w:t>
      </w:r>
      <w:r w:rsidRPr="00F5695F">
        <w:rPr>
          <w:color w:val="auto"/>
          <w:szCs w:val="28"/>
          <w:lang w:val="vi-VN"/>
        </w:rPr>
        <w:t>70</w:t>
      </w:r>
      <w:r>
        <w:rPr>
          <w:color w:val="auto"/>
          <w:szCs w:val="28"/>
        </w:rPr>
        <w:t xml:space="preserve"> </w:t>
      </w:r>
      <w:r w:rsidRPr="00530CD5">
        <w:rPr>
          <w:color w:val="auto"/>
          <w:szCs w:val="28"/>
          <w:lang w:val="vi-VN"/>
        </w:rPr>
        <w:t xml:space="preserve">bị can; Đình chỉ 01 vụ/01 bị can </w:t>
      </w:r>
      <w:r w:rsidRPr="00F5695F">
        <w:rPr>
          <w:i/>
          <w:color w:val="auto"/>
          <w:szCs w:val="28"/>
          <w:lang w:val="vi-VN"/>
        </w:rPr>
        <w:t xml:space="preserve">(theo </w:t>
      </w:r>
      <w:r>
        <w:rPr>
          <w:i/>
          <w:color w:val="auto"/>
          <w:szCs w:val="28"/>
        </w:rPr>
        <w:t xml:space="preserve">khoản </w:t>
      </w:r>
      <w:r w:rsidRPr="00F5695F">
        <w:rPr>
          <w:i/>
          <w:color w:val="auto"/>
          <w:szCs w:val="28"/>
          <w:lang w:val="vi-VN"/>
        </w:rPr>
        <w:t>3, Đ</w:t>
      </w:r>
      <w:r>
        <w:rPr>
          <w:i/>
          <w:color w:val="auto"/>
          <w:szCs w:val="28"/>
        </w:rPr>
        <w:t xml:space="preserve">iều </w:t>
      </w:r>
      <w:r w:rsidRPr="00F5695F">
        <w:rPr>
          <w:i/>
          <w:color w:val="auto"/>
          <w:szCs w:val="28"/>
          <w:lang w:val="vi-VN"/>
        </w:rPr>
        <w:t>29 B</w:t>
      </w:r>
      <w:r>
        <w:rPr>
          <w:i/>
          <w:color w:val="auto"/>
          <w:szCs w:val="28"/>
        </w:rPr>
        <w:t>ộ Luật Hình sự năm</w:t>
      </w:r>
      <w:r w:rsidRPr="00F5695F">
        <w:rPr>
          <w:i/>
          <w:color w:val="auto"/>
          <w:szCs w:val="28"/>
          <w:lang w:val="vi-VN"/>
        </w:rPr>
        <w:t xml:space="preserve"> 2015);</w:t>
      </w:r>
      <w:r w:rsidRPr="00530CD5">
        <w:rPr>
          <w:color w:val="auto"/>
          <w:szCs w:val="28"/>
          <w:lang w:val="vi-VN"/>
        </w:rPr>
        <w:t xml:space="preserve"> tạm đình chỉ 04 vụ/00 bị can </w:t>
      </w:r>
      <w:r w:rsidRPr="00F5695F">
        <w:rPr>
          <w:i/>
          <w:color w:val="auto"/>
          <w:szCs w:val="28"/>
          <w:lang w:val="vi-VN"/>
        </w:rPr>
        <w:t xml:space="preserve">(lý do: </w:t>
      </w:r>
      <w:r w:rsidRPr="00530CD5">
        <w:rPr>
          <w:i/>
          <w:color w:val="auto"/>
          <w:szCs w:val="28"/>
          <w:lang w:val="vi-VN"/>
        </w:rPr>
        <w:t>Hết thời hạn điều tra chưa xác định được đối tượng phạm tội</w:t>
      </w:r>
      <w:r w:rsidRPr="00530CD5">
        <w:rPr>
          <w:color w:val="auto"/>
          <w:szCs w:val="28"/>
          <w:lang w:val="vi-VN"/>
        </w:rPr>
        <w:t xml:space="preserve">). </w:t>
      </w:r>
    </w:p>
    <w:p w:rsidR="00E73F44" w:rsidRDefault="00E73F44" w:rsidP="00E73F44">
      <w:pPr>
        <w:spacing w:before="120" w:after="120"/>
        <w:ind w:firstLine="709"/>
        <w:jc w:val="both"/>
        <w:rPr>
          <w:color w:val="auto"/>
          <w:szCs w:val="28"/>
        </w:rPr>
      </w:pPr>
      <w:r w:rsidRPr="00530CD5">
        <w:rPr>
          <w:color w:val="auto"/>
          <w:szCs w:val="28"/>
          <w:lang w:val="vi-VN"/>
        </w:rPr>
        <w:t xml:space="preserve">Số còn lại Cơ quan điều tra, Công an huyện đang giải quyết: </w:t>
      </w:r>
      <w:r w:rsidRPr="00F5695F">
        <w:rPr>
          <w:color w:val="auto"/>
          <w:szCs w:val="28"/>
          <w:lang w:val="vi-VN"/>
        </w:rPr>
        <w:t>09</w:t>
      </w:r>
      <w:r w:rsidRPr="00530CD5">
        <w:rPr>
          <w:color w:val="auto"/>
          <w:szCs w:val="28"/>
          <w:lang w:val="vi-VN"/>
        </w:rPr>
        <w:t xml:space="preserve"> vụ/</w:t>
      </w:r>
      <w:r w:rsidRPr="00F5695F">
        <w:rPr>
          <w:color w:val="auto"/>
          <w:szCs w:val="28"/>
          <w:lang w:val="vi-VN"/>
        </w:rPr>
        <w:t>07</w:t>
      </w:r>
      <w:r w:rsidRPr="00530CD5">
        <w:rPr>
          <w:color w:val="auto"/>
          <w:szCs w:val="28"/>
          <w:lang w:val="vi-VN"/>
        </w:rPr>
        <w:t xml:space="preserve"> bị can.</w:t>
      </w:r>
    </w:p>
    <w:p w:rsidR="00E73F44" w:rsidRPr="00F5695F" w:rsidRDefault="00E73F44" w:rsidP="00E73F44">
      <w:pPr>
        <w:spacing w:before="120" w:after="120"/>
        <w:ind w:firstLine="709"/>
        <w:jc w:val="both"/>
        <w:rPr>
          <w:color w:val="auto"/>
          <w:szCs w:val="28"/>
          <w:lang w:val="vi-VN"/>
        </w:rPr>
      </w:pPr>
      <w:r w:rsidRPr="00F5695F">
        <w:rPr>
          <w:color w:val="auto"/>
          <w:szCs w:val="28"/>
          <w:lang w:val="vi-VN"/>
        </w:rPr>
        <w:t xml:space="preserve">Số vụ Viện kiểm sát phải giải quyết: </w:t>
      </w:r>
    </w:p>
    <w:p w:rsidR="00E73F44" w:rsidRPr="00530CD5" w:rsidRDefault="00E73F44" w:rsidP="00E73F44">
      <w:pPr>
        <w:spacing w:before="120" w:after="120"/>
        <w:ind w:firstLine="709"/>
        <w:jc w:val="both"/>
        <w:rPr>
          <w:color w:val="auto"/>
          <w:szCs w:val="28"/>
          <w:lang w:val="vi-VN"/>
        </w:rPr>
      </w:pPr>
      <w:r w:rsidRPr="00530CD5">
        <w:rPr>
          <w:color w:val="auto"/>
          <w:szCs w:val="28"/>
          <w:lang w:val="vi-VN"/>
        </w:rPr>
        <w:t xml:space="preserve">Tổng số thụ lý giải quyết: </w:t>
      </w:r>
      <w:r w:rsidRPr="00F5695F">
        <w:rPr>
          <w:color w:val="auto"/>
          <w:szCs w:val="28"/>
          <w:lang w:val="vi-VN"/>
        </w:rPr>
        <w:t>34</w:t>
      </w:r>
      <w:r w:rsidRPr="00530CD5">
        <w:rPr>
          <w:color w:val="auto"/>
          <w:szCs w:val="28"/>
          <w:lang w:val="vi-VN"/>
        </w:rPr>
        <w:t xml:space="preserve"> vụ/</w:t>
      </w:r>
      <w:r w:rsidRPr="00F5695F">
        <w:rPr>
          <w:color w:val="auto"/>
          <w:szCs w:val="28"/>
          <w:lang w:val="vi-VN"/>
        </w:rPr>
        <w:t>70</w:t>
      </w:r>
      <w:r w:rsidRPr="00530CD5">
        <w:rPr>
          <w:color w:val="auto"/>
          <w:szCs w:val="28"/>
          <w:lang w:val="vi-VN"/>
        </w:rPr>
        <w:t xml:space="preserve"> bị can; đã lập cáo trạng truy tố chuyển Tòa án đề nghị xét xử: 34 vụ/70 bị can. Số án còn lại: 00</w:t>
      </w:r>
      <w:r>
        <w:rPr>
          <w:color w:val="auto"/>
          <w:szCs w:val="28"/>
        </w:rPr>
        <w:t xml:space="preserve"> </w:t>
      </w:r>
      <w:r w:rsidRPr="00530CD5">
        <w:rPr>
          <w:color w:val="auto"/>
          <w:szCs w:val="28"/>
          <w:lang w:val="vi-VN"/>
        </w:rPr>
        <w:t>vụ/00 bị can.</w:t>
      </w:r>
    </w:p>
    <w:p w:rsidR="00E73F44" w:rsidRPr="00530CD5" w:rsidRDefault="00E73F44" w:rsidP="00E73F44">
      <w:pPr>
        <w:spacing w:before="120" w:after="120"/>
        <w:ind w:firstLine="709"/>
        <w:jc w:val="both"/>
        <w:rPr>
          <w:color w:val="auto"/>
          <w:szCs w:val="28"/>
          <w:lang w:val="vi-VN"/>
        </w:rPr>
      </w:pPr>
      <w:r w:rsidRPr="00530CD5">
        <w:rPr>
          <w:color w:val="auto"/>
          <w:szCs w:val="28"/>
          <w:lang w:val="vi-VN"/>
        </w:rPr>
        <w:t>* Công tác thực hành quyền công tố và KSXX và vụ án hình sự:</w:t>
      </w:r>
    </w:p>
    <w:p w:rsidR="00E73F44" w:rsidRPr="00530CD5" w:rsidRDefault="00E73F44" w:rsidP="00E73F44">
      <w:pPr>
        <w:spacing w:before="120" w:after="120"/>
        <w:ind w:firstLine="709"/>
        <w:jc w:val="both"/>
        <w:rPr>
          <w:color w:val="auto"/>
          <w:szCs w:val="28"/>
          <w:lang w:val="vi-VN"/>
        </w:rPr>
      </w:pPr>
      <w:r w:rsidRPr="00530CD5">
        <w:rPr>
          <w:color w:val="auto"/>
          <w:szCs w:val="28"/>
          <w:lang w:val="vi-VN"/>
        </w:rPr>
        <w:tab/>
        <w:t xml:space="preserve">- Tổng số thụ lý kiểm sát xét xử hình sự: </w:t>
      </w:r>
      <w:r w:rsidRPr="00F5695F">
        <w:rPr>
          <w:color w:val="auto"/>
          <w:szCs w:val="28"/>
          <w:lang w:val="vi-VN"/>
        </w:rPr>
        <w:t>38</w:t>
      </w:r>
      <w:r>
        <w:rPr>
          <w:color w:val="auto"/>
          <w:szCs w:val="28"/>
        </w:rPr>
        <w:t xml:space="preserve"> </w:t>
      </w:r>
      <w:r w:rsidRPr="00530CD5">
        <w:rPr>
          <w:color w:val="auto"/>
          <w:szCs w:val="28"/>
          <w:lang w:val="vi-VN"/>
        </w:rPr>
        <w:t>vụ/</w:t>
      </w:r>
      <w:r w:rsidRPr="00F5695F">
        <w:rPr>
          <w:color w:val="auto"/>
          <w:szCs w:val="28"/>
          <w:lang w:val="vi-VN"/>
        </w:rPr>
        <w:t>75</w:t>
      </w:r>
      <w:r w:rsidRPr="00530CD5">
        <w:rPr>
          <w:color w:val="auto"/>
          <w:szCs w:val="28"/>
          <w:lang w:val="vi-VN"/>
        </w:rPr>
        <w:t xml:space="preserve"> bị cáo </w:t>
      </w:r>
      <w:r w:rsidRPr="00F5695F">
        <w:rPr>
          <w:i/>
          <w:color w:val="auto"/>
          <w:szCs w:val="28"/>
          <w:lang w:val="vi-VN"/>
        </w:rPr>
        <w:t>(cũ 04</w:t>
      </w:r>
      <w:r>
        <w:rPr>
          <w:i/>
          <w:color w:val="auto"/>
          <w:szCs w:val="28"/>
        </w:rPr>
        <w:t xml:space="preserve"> </w:t>
      </w:r>
      <w:r w:rsidRPr="00F5695F">
        <w:rPr>
          <w:i/>
          <w:color w:val="auto"/>
          <w:szCs w:val="28"/>
          <w:lang w:val="vi-VN"/>
        </w:rPr>
        <w:t>vụ/05 bị cáo; mới 34</w:t>
      </w:r>
      <w:r>
        <w:rPr>
          <w:i/>
          <w:color w:val="auto"/>
          <w:szCs w:val="28"/>
        </w:rPr>
        <w:t xml:space="preserve"> </w:t>
      </w:r>
      <w:r w:rsidRPr="00F5695F">
        <w:rPr>
          <w:i/>
          <w:color w:val="auto"/>
          <w:szCs w:val="28"/>
          <w:lang w:val="vi-VN"/>
        </w:rPr>
        <w:t>vụ/70 bị cáo; đã tham gia thực hành quyền công tố và kiểm sát xét xử được: 31 vụ/66 bị cáo),</w:t>
      </w:r>
      <w:r w:rsidRPr="00530CD5">
        <w:rPr>
          <w:color w:val="auto"/>
          <w:szCs w:val="28"/>
          <w:lang w:val="vi-VN"/>
        </w:rPr>
        <w:t xml:space="preserve"> mức án được Tòa án tuyên cơ bản phù hợp với đề nghị của Viện kiểm sát. Số vụ hiện Tòa án đang giải quyết </w:t>
      </w:r>
      <w:r w:rsidRPr="00F5695F">
        <w:rPr>
          <w:color w:val="auto"/>
          <w:szCs w:val="28"/>
          <w:lang w:val="vi-VN"/>
        </w:rPr>
        <w:t>07</w:t>
      </w:r>
      <w:r w:rsidRPr="00530CD5">
        <w:rPr>
          <w:b/>
          <w:color w:val="auto"/>
          <w:szCs w:val="28"/>
          <w:lang w:val="vi-VN"/>
        </w:rPr>
        <w:t xml:space="preserve"> </w:t>
      </w:r>
      <w:r w:rsidRPr="00530CD5">
        <w:rPr>
          <w:color w:val="auto"/>
          <w:szCs w:val="28"/>
          <w:lang w:val="vi-VN"/>
        </w:rPr>
        <w:t>vụ /</w:t>
      </w:r>
      <w:r w:rsidRPr="00F5695F">
        <w:rPr>
          <w:color w:val="auto"/>
          <w:szCs w:val="28"/>
          <w:lang w:val="vi-VN"/>
        </w:rPr>
        <w:t>09</w:t>
      </w:r>
      <w:r w:rsidRPr="00530CD5">
        <w:rPr>
          <w:color w:val="auto"/>
          <w:szCs w:val="28"/>
          <w:lang w:val="vi-VN"/>
        </w:rPr>
        <w:t xml:space="preserve"> bị cáo</w:t>
      </w:r>
      <w:r w:rsidRPr="00530CD5">
        <w:rPr>
          <w:i/>
          <w:color w:val="auto"/>
          <w:szCs w:val="28"/>
          <w:lang w:val="vi-VN"/>
        </w:rPr>
        <w:t>.</w:t>
      </w:r>
      <w:r w:rsidRPr="00530CD5">
        <w:rPr>
          <w:color w:val="auto"/>
          <w:szCs w:val="28"/>
          <w:lang w:val="vi-VN"/>
        </w:rPr>
        <w:t xml:space="preserve"> </w:t>
      </w:r>
    </w:p>
    <w:p w:rsidR="00E73F44" w:rsidRPr="00530CD5" w:rsidRDefault="00E73F44" w:rsidP="00E73F44">
      <w:pPr>
        <w:spacing w:before="120" w:after="120"/>
        <w:ind w:firstLine="709"/>
        <w:jc w:val="both"/>
        <w:rPr>
          <w:color w:val="auto"/>
          <w:szCs w:val="28"/>
          <w:lang w:val="vi-VN"/>
        </w:rPr>
      </w:pPr>
      <w:r w:rsidRPr="00F5695F">
        <w:rPr>
          <w:color w:val="auto"/>
          <w:szCs w:val="28"/>
          <w:lang w:val="vi-VN"/>
        </w:rPr>
        <w:tab/>
        <w:t xml:space="preserve">* </w:t>
      </w:r>
      <w:r w:rsidRPr="00F5695F">
        <w:rPr>
          <w:b/>
          <w:color w:val="auto"/>
          <w:szCs w:val="28"/>
          <w:lang w:val="vi-VN"/>
        </w:rPr>
        <w:t xml:space="preserve"> </w:t>
      </w:r>
      <w:r w:rsidRPr="00F5695F">
        <w:rPr>
          <w:color w:val="auto"/>
          <w:szCs w:val="28"/>
          <w:lang w:val="vi-VN"/>
        </w:rPr>
        <w:t>Án trả điều tra bổ sung: Có 03</w:t>
      </w:r>
      <w:r>
        <w:rPr>
          <w:color w:val="auto"/>
          <w:szCs w:val="28"/>
        </w:rPr>
        <w:t xml:space="preserve"> </w:t>
      </w:r>
      <w:r>
        <w:rPr>
          <w:color w:val="auto"/>
          <w:szCs w:val="28"/>
          <w:lang w:val="vi-VN"/>
        </w:rPr>
        <w:t>vụ/12 bị cáo</w:t>
      </w:r>
      <w:r>
        <w:rPr>
          <w:color w:val="auto"/>
          <w:szCs w:val="28"/>
        </w:rPr>
        <w:t xml:space="preserve"> </w:t>
      </w:r>
      <w:r w:rsidRPr="00530CD5">
        <w:rPr>
          <w:color w:val="auto"/>
          <w:szCs w:val="28"/>
          <w:lang w:val="vi-VN"/>
        </w:rPr>
        <w:t>(</w:t>
      </w:r>
      <w:r w:rsidRPr="00530CD5">
        <w:rPr>
          <w:i/>
          <w:color w:val="auto"/>
          <w:szCs w:val="28"/>
          <w:lang w:val="vi-VN"/>
        </w:rPr>
        <w:t xml:space="preserve">Tòa án trả hồ sơ cho Viện </w:t>
      </w:r>
      <w:r>
        <w:rPr>
          <w:i/>
          <w:color w:val="auto"/>
          <w:szCs w:val="28"/>
        </w:rPr>
        <w:t>K</w:t>
      </w:r>
      <w:r w:rsidRPr="00530CD5">
        <w:rPr>
          <w:i/>
          <w:color w:val="auto"/>
          <w:szCs w:val="28"/>
          <w:lang w:val="vi-VN"/>
        </w:rPr>
        <w:t>iểm sát 01 vụ/01 bị cáo, qua nghiên cứu nội dung trả hồ sơ, đơn vị thấy không cần thiết phải điều tra thêm nên giữ nguyên quan điểm truy tố, hiện vụ việc đã được Tòa án xét xử theo quan điểm của VKS đã truy tố</w:t>
      </w:r>
      <w:r w:rsidRPr="00530CD5">
        <w:rPr>
          <w:color w:val="auto"/>
          <w:szCs w:val="28"/>
          <w:lang w:val="vi-VN"/>
        </w:rPr>
        <w:t xml:space="preserve">); 02 vụ/ 11 bị can VKS trả hồ sơ cho Cơ quan CSĐT Công an huyện để điều tra bổ sung do quá trình điều tra còn thiếu chứng cứ để truy tố. Hiện các vụ án trên VKS đã truy tố chuyển Tòa án để xét xử trong thời gian tới. </w:t>
      </w:r>
    </w:p>
    <w:p w:rsidR="00E73F44" w:rsidRPr="00530CD5" w:rsidRDefault="00E73F44" w:rsidP="00E73F44">
      <w:pPr>
        <w:spacing w:before="120" w:after="120"/>
        <w:ind w:firstLine="709"/>
        <w:jc w:val="both"/>
        <w:rPr>
          <w:color w:val="auto"/>
          <w:szCs w:val="28"/>
          <w:lang w:val="vi-VN"/>
        </w:rPr>
      </w:pPr>
      <w:r w:rsidRPr="00530CD5">
        <w:rPr>
          <w:color w:val="auto"/>
          <w:szCs w:val="28"/>
          <w:lang w:val="vi-VN"/>
        </w:rPr>
        <w:t>* Công tác kiểm sát việc tạm giữ, tạm giam; kiểm sát thi hành án hình sự, quản lý và giáo dục người chấp hành án phạt tù.</w:t>
      </w:r>
    </w:p>
    <w:p w:rsidR="00E73F44" w:rsidRPr="00530CD5" w:rsidRDefault="00E73F44" w:rsidP="00E73F44">
      <w:pPr>
        <w:spacing w:before="120" w:after="120"/>
        <w:ind w:firstLine="709"/>
        <w:jc w:val="both"/>
        <w:rPr>
          <w:color w:val="auto"/>
          <w:szCs w:val="28"/>
          <w:lang w:val="vi-VN"/>
        </w:rPr>
      </w:pPr>
      <w:r w:rsidRPr="00530CD5">
        <w:rPr>
          <w:color w:val="auto"/>
          <w:szCs w:val="28"/>
          <w:lang w:val="vi-VN"/>
        </w:rPr>
        <w:t>Năm 2017 có</w:t>
      </w:r>
      <w:r>
        <w:rPr>
          <w:color w:val="auto"/>
          <w:szCs w:val="28"/>
        </w:rPr>
        <w:t xml:space="preserve"> </w:t>
      </w:r>
      <w:r w:rsidRPr="00F5695F">
        <w:rPr>
          <w:color w:val="auto"/>
          <w:szCs w:val="28"/>
          <w:lang w:val="vi-VN"/>
        </w:rPr>
        <w:t>21</w:t>
      </w:r>
      <w:r w:rsidRPr="00530CD5">
        <w:rPr>
          <w:color w:val="auto"/>
          <w:szCs w:val="28"/>
          <w:lang w:val="vi-VN"/>
        </w:rPr>
        <w:t xml:space="preserve"> người bị bắt tạm giữ (</w:t>
      </w:r>
      <w:r w:rsidRPr="00530CD5">
        <w:rPr>
          <w:i/>
          <w:color w:val="auto"/>
          <w:szCs w:val="28"/>
          <w:lang w:val="vi-VN"/>
        </w:rPr>
        <w:t>bằng cùng kỳ năm trước</w:t>
      </w:r>
      <w:r w:rsidRPr="00530CD5">
        <w:rPr>
          <w:color w:val="auto"/>
          <w:szCs w:val="28"/>
          <w:lang w:val="vi-VN"/>
        </w:rPr>
        <w:t>); đã giải quyết 21: Khởi tố chuyển tạm giam 14 người, thay đổi biện pháp ngăn chặn 05 người; chuyển cấp tỉn</w:t>
      </w:r>
      <w:r>
        <w:rPr>
          <w:color w:val="auto"/>
          <w:szCs w:val="28"/>
          <w:lang w:val="vi-VN"/>
        </w:rPr>
        <w:t>h xử lý: 02</w:t>
      </w:r>
      <w:r>
        <w:rPr>
          <w:color w:val="auto"/>
          <w:szCs w:val="28"/>
        </w:rPr>
        <w:t>, s</w:t>
      </w:r>
      <w:r w:rsidRPr="00530CD5">
        <w:rPr>
          <w:color w:val="auto"/>
          <w:szCs w:val="28"/>
          <w:lang w:val="vi-VN"/>
        </w:rPr>
        <w:t>ố còn lại đang xử lý: 00.</w:t>
      </w:r>
    </w:p>
    <w:p w:rsidR="00E73F44" w:rsidRPr="00530CD5" w:rsidRDefault="00E73F44" w:rsidP="00E73F44">
      <w:pPr>
        <w:spacing w:before="120" w:after="120"/>
        <w:ind w:firstLine="709"/>
        <w:jc w:val="both"/>
        <w:rPr>
          <w:color w:val="auto"/>
          <w:szCs w:val="28"/>
          <w:lang w:val="vi-VN"/>
        </w:rPr>
      </w:pPr>
      <w:r>
        <w:rPr>
          <w:color w:val="auto"/>
          <w:szCs w:val="28"/>
          <w:lang w:val="vi-VN"/>
        </w:rPr>
        <w:tab/>
        <w:t xml:space="preserve">Tổng số tạm giam: </w:t>
      </w:r>
      <w:r w:rsidRPr="00934A10">
        <w:rPr>
          <w:color w:val="auto"/>
          <w:szCs w:val="28"/>
          <w:lang w:val="vi-VN"/>
        </w:rPr>
        <w:t>45</w:t>
      </w:r>
      <w:r w:rsidRPr="00530CD5">
        <w:rPr>
          <w:color w:val="auto"/>
          <w:szCs w:val="28"/>
          <w:lang w:val="vi-VN"/>
        </w:rPr>
        <w:t xml:space="preserve"> đối tượng (</w:t>
      </w:r>
      <w:r w:rsidRPr="00530CD5">
        <w:rPr>
          <w:i/>
          <w:color w:val="auto"/>
          <w:szCs w:val="28"/>
          <w:lang w:val="vi-VN"/>
        </w:rPr>
        <w:t>tăng 15 so với cùng kỳ</w:t>
      </w:r>
      <w:r w:rsidRPr="00530CD5">
        <w:rPr>
          <w:color w:val="auto"/>
          <w:szCs w:val="28"/>
          <w:lang w:val="vi-VN"/>
        </w:rPr>
        <w:t xml:space="preserve">);  đã giải quyết: </w:t>
      </w:r>
      <w:r w:rsidRPr="00934A10">
        <w:rPr>
          <w:color w:val="auto"/>
          <w:szCs w:val="28"/>
          <w:lang w:val="vi-VN"/>
        </w:rPr>
        <w:t>31</w:t>
      </w:r>
      <w:r w:rsidRPr="00530CD5">
        <w:rPr>
          <w:color w:val="auto"/>
          <w:szCs w:val="28"/>
          <w:lang w:val="vi-VN"/>
        </w:rPr>
        <w:t xml:space="preserve">, </w:t>
      </w:r>
      <w:r>
        <w:rPr>
          <w:color w:val="auto"/>
          <w:szCs w:val="28"/>
        </w:rPr>
        <w:t>t</w:t>
      </w:r>
      <w:r w:rsidRPr="00934A10">
        <w:rPr>
          <w:color w:val="auto"/>
          <w:szCs w:val="28"/>
          <w:lang w:val="vi-VN"/>
        </w:rPr>
        <w:t>hay đổi biện pháp ngăn chặn:</w:t>
      </w:r>
      <w:r w:rsidRPr="00530CD5">
        <w:rPr>
          <w:color w:val="auto"/>
          <w:szCs w:val="28"/>
          <w:lang w:val="vi-VN"/>
        </w:rPr>
        <w:t xml:space="preserve"> 06 người, án có hiệu lực pháp luật chuyển Trại giam để thi hành án: 23 người, </w:t>
      </w:r>
      <w:r>
        <w:rPr>
          <w:color w:val="auto"/>
          <w:szCs w:val="28"/>
        </w:rPr>
        <w:t>t</w:t>
      </w:r>
      <w:r w:rsidRPr="00530CD5">
        <w:rPr>
          <w:color w:val="auto"/>
          <w:szCs w:val="28"/>
          <w:lang w:val="vi-VN"/>
        </w:rPr>
        <w:t>rả tự do tại phiên Tòa 02 (</w:t>
      </w:r>
      <w:r w:rsidRPr="00530CD5">
        <w:rPr>
          <w:i/>
          <w:color w:val="auto"/>
          <w:szCs w:val="28"/>
          <w:lang w:val="vi-VN"/>
        </w:rPr>
        <w:t>do thời hạn tạm giam bằng mức án Tòa tuyên</w:t>
      </w:r>
      <w:r w:rsidRPr="00530CD5">
        <w:rPr>
          <w:color w:val="auto"/>
          <w:szCs w:val="28"/>
          <w:lang w:val="vi-VN"/>
        </w:rPr>
        <w:t xml:space="preserve">). Số còn đang tạm giam: </w:t>
      </w:r>
      <w:r w:rsidRPr="00934A10">
        <w:rPr>
          <w:color w:val="auto"/>
          <w:szCs w:val="28"/>
          <w:lang w:val="vi-VN"/>
        </w:rPr>
        <w:t>14</w:t>
      </w:r>
      <w:r w:rsidRPr="00530CD5">
        <w:rPr>
          <w:color w:val="auto"/>
          <w:szCs w:val="28"/>
          <w:lang w:val="vi-VN"/>
        </w:rPr>
        <w:t xml:space="preserve"> người. </w:t>
      </w:r>
    </w:p>
    <w:p w:rsidR="00E73F44" w:rsidRPr="00530CD5" w:rsidRDefault="00E73F44" w:rsidP="00E73F44">
      <w:pPr>
        <w:spacing w:before="120" w:after="120"/>
        <w:ind w:firstLine="709"/>
        <w:jc w:val="both"/>
        <w:rPr>
          <w:color w:val="auto"/>
          <w:szCs w:val="28"/>
          <w:lang w:val="vi-VN"/>
        </w:rPr>
      </w:pPr>
      <w:r w:rsidRPr="00530CD5">
        <w:rPr>
          <w:color w:val="auto"/>
          <w:szCs w:val="28"/>
          <w:lang w:val="vi-VN"/>
        </w:rPr>
        <w:t>-</w:t>
      </w:r>
      <w:r w:rsidRPr="00530CD5">
        <w:rPr>
          <w:b/>
          <w:color w:val="auto"/>
          <w:szCs w:val="28"/>
          <w:lang w:val="vi-VN"/>
        </w:rPr>
        <w:t xml:space="preserve"> </w:t>
      </w:r>
      <w:r w:rsidRPr="00530CD5">
        <w:rPr>
          <w:color w:val="auto"/>
          <w:szCs w:val="28"/>
          <w:lang w:val="vi-VN"/>
        </w:rPr>
        <w:t xml:space="preserve">Công tác THAHS và công tác kiểm sát án treo: </w:t>
      </w:r>
    </w:p>
    <w:p w:rsidR="00E73F44" w:rsidRPr="00530CD5" w:rsidRDefault="00E73F44" w:rsidP="00E73F44">
      <w:pPr>
        <w:spacing w:before="120" w:after="120"/>
        <w:ind w:firstLine="709"/>
        <w:jc w:val="both"/>
        <w:rPr>
          <w:color w:val="auto"/>
          <w:szCs w:val="28"/>
          <w:lang w:val="pt-BR"/>
        </w:rPr>
      </w:pPr>
      <w:r w:rsidRPr="00530CD5">
        <w:rPr>
          <w:color w:val="auto"/>
          <w:szCs w:val="28"/>
          <w:lang w:val="vi-VN"/>
        </w:rPr>
        <w:t xml:space="preserve">Đơn vị đã kiểm sát được: </w:t>
      </w:r>
      <w:r w:rsidRPr="00934A10">
        <w:rPr>
          <w:color w:val="auto"/>
          <w:szCs w:val="28"/>
          <w:lang w:val="vi-VN"/>
        </w:rPr>
        <w:t>74</w:t>
      </w:r>
      <w:r w:rsidRPr="00530CD5">
        <w:rPr>
          <w:color w:val="auto"/>
          <w:szCs w:val="28"/>
          <w:lang w:val="pt-BR"/>
        </w:rPr>
        <w:t xml:space="preserve"> Quyết định thi hành án </w:t>
      </w:r>
      <w:r w:rsidRPr="00934A10">
        <w:rPr>
          <w:i/>
          <w:color w:val="auto"/>
          <w:szCs w:val="28"/>
          <w:lang w:val="pt-BR"/>
        </w:rPr>
        <w:t>(tăng 15 người so với cùng kỳ)</w:t>
      </w:r>
      <w:r>
        <w:rPr>
          <w:color w:val="auto"/>
          <w:szCs w:val="28"/>
          <w:lang w:val="pt-BR"/>
        </w:rPr>
        <w:t>,</w:t>
      </w:r>
      <w:r w:rsidRPr="00530CD5">
        <w:rPr>
          <w:color w:val="auto"/>
          <w:szCs w:val="28"/>
          <w:lang w:val="pt-BR"/>
        </w:rPr>
        <w:t xml:space="preserve"> trong đó: tù có thời hạn 63; án treo 05, cải tạo không giam giữ 06.</w:t>
      </w:r>
    </w:p>
    <w:p w:rsidR="00E73F44" w:rsidRPr="00530CD5" w:rsidRDefault="00E73F44" w:rsidP="00E73F44">
      <w:pPr>
        <w:spacing w:before="120" w:after="120"/>
        <w:ind w:firstLine="709"/>
        <w:jc w:val="both"/>
        <w:rPr>
          <w:color w:val="auto"/>
          <w:szCs w:val="28"/>
          <w:lang w:val="nb-NO"/>
        </w:rPr>
      </w:pPr>
      <w:r w:rsidRPr="00934A10">
        <w:rPr>
          <w:color w:val="auto"/>
          <w:szCs w:val="28"/>
          <w:lang w:val="pt-BR"/>
        </w:rPr>
        <w:tab/>
      </w:r>
      <w:r>
        <w:rPr>
          <w:color w:val="auto"/>
          <w:szCs w:val="28"/>
          <w:lang w:val="pt-BR"/>
        </w:rPr>
        <w:t xml:space="preserve">- </w:t>
      </w:r>
      <w:r w:rsidRPr="00934A10">
        <w:rPr>
          <w:color w:val="auto"/>
          <w:szCs w:val="28"/>
          <w:lang w:val="pt-BR"/>
        </w:rPr>
        <w:t>Công tác thi hành án dân sự:</w:t>
      </w:r>
      <w:r w:rsidRPr="00530CD5">
        <w:rPr>
          <w:color w:val="auto"/>
          <w:szCs w:val="28"/>
          <w:lang w:val="pt-BR"/>
        </w:rPr>
        <w:t xml:space="preserve"> Viện kiểm sát đã thụ lý tổng số là</w:t>
      </w:r>
      <w:r>
        <w:rPr>
          <w:color w:val="auto"/>
          <w:szCs w:val="28"/>
          <w:lang w:val="pt-BR"/>
        </w:rPr>
        <w:t xml:space="preserve"> </w:t>
      </w:r>
      <w:r w:rsidRPr="00934A10">
        <w:rPr>
          <w:color w:val="auto"/>
          <w:szCs w:val="28"/>
          <w:lang w:val="pt-BR"/>
        </w:rPr>
        <w:t>379</w:t>
      </w:r>
      <w:r>
        <w:rPr>
          <w:b/>
          <w:color w:val="auto"/>
          <w:szCs w:val="28"/>
          <w:lang w:val="pt-BR"/>
        </w:rPr>
        <w:t xml:space="preserve"> </w:t>
      </w:r>
      <w:r w:rsidRPr="00530CD5">
        <w:rPr>
          <w:color w:val="auto"/>
          <w:szCs w:val="28"/>
          <w:lang w:val="pt-BR"/>
        </w:rPr>
        <w:t>việc/</w:t>
      </w:r>
      <w:r w:rsidRPr="00934A10">
        <w:rPr>
          <w:color w:val="auto"/>
          <w:spacing w:val="-4"/>
          <w:szCs w:val="28"/>
          <w:lang w:val="pt-BR"/>
        </w:rPr>
        <w:t>4.913.</w:t>
      </w:r>
      <w:r w:rsidRPr="00934A10">
        <w:rPr>
          <w:color w:val="auto"/>
          <w:spacing w:val="-4"/>
          <w:szCs w:val="28"/>
          <w:lang w:val="nb-NO"/>
        </w:rPr>
        <w:t>598</w:t>
      </w:r>
      <w:r w:rsidRPr="00934A10">
        <w:rPr>
          <w:color w:val="auto"/>
          <w:szCs w:val="28"/>
          <w:lang w:val="nb-NO"/>
        </w:rPr>
        <w:t>.000</w:t>
      </w:r>
      <w:r>
        <w:rPr>
          <w:color w:val="auto"/>
          <w:szCs w:val="28"/>
          <w:lang w:val="nb-NO"/>
        </w:rPr>
        <w:t xml:space="preserve"> </w:t>
      </w:r>
      <w:r w:rsidRPr="00934A10">
        <w:rPr>
          <w:color w:val="auto"/>
          <w:szCs w:val="28"/>
          <w:lang w:val="nb-NO"/>
        </w:rPr>
        <w:t>đ</w:t>
      </w:r>
      <w:r>
        <w:rPr>
          <w:color w:val="auto"/>
          <w:szCs w:val="28"/>
          <w:lang w:val="nb-NO"/>
        </w:rPr>
        <w:t xml:space="preserve">, đã thi hành xong </w:t>
      </w:r>
      <w:r w:rsidRPr="00934A10">
        <w:rPr>
          <w:color w:val="auto"/>
          <w:szCs w:val="28"/>
          <w:lang w:val="nb-NO"/>
        </w:rPr>
        <w:t>309</w:t>
      </w:r>
      <w:r>
        <w:rPr>
          <w:color w:val="auto"/>
          <w:szCs w:val="28"/>
          <w:lang w:val="nb-NO"/>
        </w:rPr>
        <w:t xml:space="preserve"> </w:t>
      </w:r>
      <w:r w:rsidRPr="00530CD5">
        <w:rPr>
          <w:color w:val="auto"/>
          <w:szCs w:val="28"/>
          <w:lang w:val="nb-NO"/>
        </w:rPr>
        <w:t>việc/2.109.598.000</w:t>
      </w:r>
      <w:r>
        <w:rPr>
          <w:color w:val="auto"/>
          <w:szCs w:val="28"/>
          <w:lang w:val="nb-NO"/>
        </w:rPr>
        <w:t xml:space="preserve"> đ, c</w:t>
      </w:r>
      <w:r w:rsidRPr="00530CD5">
        <w:rPr>
          <w:color w:val="auto"/>
          <w:szCs w:val="28"/>
          <w:lang w:val="nb-NO"/>
        </w:rPr>
        <w:t>òn lại</w:t>
      </w:r>
      <w:r>
        <w:rPr>
          <w:color w:val="auto"/>
          <w:szCs w:val="28"/>
          <w:lang w:val="nb-NO"/>
        </w:rPr>
        <w:t xml:space="preserve"> </w:t>
      </w:r>
      <w:r w:rsidRPr="00934A10">
        <w:rPr>
          <w:color w:val="auto"/>
          <w:szCs w:val="28"/>
          <w:lang w:val="nb-NO"/>
        </w:rPr>
        <w:t>70</w:t>
      </w:r>
      <w:r w:rsidRPr="00530CD5">
        <w:rPr>
          <w:color w:val="auto"/>
          <w:szCs w:val="28"/>
          <w:lang w:val="nb-NO"/>
        </w:rPr>
        <w:t xml:space="preserve"> việc/</w:t>
      </w:r>
      <w:r w:rsidRPr="00934A10">
        <w:rPr>
          <w:color w:val="auto"/>
          <w:szCs w:val="28"/>
          <w:lang w:val="nb-NO"/>
        </w:rPr>
        <w:t>2.804.000.000</w:t>
      </w:r>
      <w:r>
        <w:rPr>
          <w:color w:val="auto"/>
          <w:szCs w:val="28"/>
          <w:lang w:val="nb-NO"/>
        </w:rPr>
        <w:t xml:space="preserve"> </w:t>
      </w:r>
      <w:r w:rsidRPr="00530CD5">
        <w:rPr>
          <w:color w:val="auto"/>
          <w:szCs w:val="28"/>
          <w:lang w:val="nb-NO"/>
        </w:rPr>
        <w:t>đ.</w:t>
      </w:r>
    </w:p>
    <w:p w:rsidR="00E73F44" w:rsidRPr="00530CD5" w:rsidRDefault="00E73F44" w:rsidP="00E73F44">
      <w:pPr>
        <w:spacing w:before="120" w:after="120"/>
        <w:ind w:firstLine="709"/>
        <w:jc w:val="both"/>
        <w:rPr>
          <w:color w:val="auto"/>
          <w:szCs w:val="28"/>
          <w:lang w:val="nb-NO"/>
        </w:rPr>
      </w:pPr>
      <w:r w:rsidRPr="00530CD5">
        <w:rPr>
          <w:color w:val="auto"/>
          <w:szCs w:val="28"/>
          <w:lang w:val="nb-NO"/>
        </w:rPr>
        <w:t>* Công tác kiểm sát giải quyết các vụ, việc dân sự, hôn nhân và gia đình, lao động, hành chính và các việc khác theo quy định của pháp luật.</w:t>
      </w:r>
    </w:p>
    <w:p w:rsidR="00E73F44" w:rsidRPr="00530CD5" w:rsidRDefault="00E73F44" w:rsidP="00E73F44">
      <w:pPr>
        <w:spacing w:before="120" w:after="120"/>
        <w:ind w:firstLine="709"/>
        <w:jc w:val="both"/>
        <w:rPr>
          <w:color w:val="auto"/>
          <w:szCs w:val="28"/>
          <w:lang w:val="nb-NO"/>
        </w:rPr>
      </w:pPr>
      <w:r w:rsidRPr="00530CD5">
        <w:rPr>
          <w:color w:val="auto"/>
          <w:szCs w:val="28"/>
          <w:lang w:val="nb-NO"/>
        </w:rPr>
        <w:lastRenderedPageBreak/>
        <w:t xml:space="preserve">Năm 2017, đơn vị đã nhận thông báo thụ lý vụ án của Tòa án,  tổng số: </w:t>
      </w:r>
      <w:r w:rsidRPr="00934A10">
        <w:rPr>
          <w:color w:val="auto"/>
          <w:szCs w:val="28"/>
          <w:lang w:val="nb-NO"/>
        </w:rPr>
        <w:t>171</w:t>
      </w:r>
      <w:r>
        <w:rPr>
          <w:color w:val="auto"/>
          <w:szCs w:val="28"/>
          <w:lang w:val="nb-NO"/>
        </w:rPr>
        <w:t xml:space="preserve"> vụ </w:t>
      </w:r>
      <w:r w:rsidRPr="00934A10">
        <w:rPr>
          <w:i/>
          <w:color w:val="auto"/>
          <w:szCs w:val="28"/>
          <w:lang w:val="nb-NO"/>
        </w:rPr>
        <w:t>(Dân sự 39 vụ; Hôn nhân gia đình 132 vụ);</w:t>
      </w:r>
      <w:r w:rsidRPr="00530CD5">
        <w:rPr>
          <w:color w:val="auto"/>
          <w:szCs w:val="28"/>
          <w:lang w:val="nb-NO"/>
        </w:rPr>
        <w:t xml:space="preserve"> Tòa án đã giải quyết: </w:t>
      </w:r>
      <w:r w:rsidRPr="00934A10">
        <w:rPr>
          <w:color w:val="auto"/>
          <w:szCs w:val="28"/>
          <w:lang w:val="nb-NO"/>
        </w:rPr>
        <w:t>159</w:t>
      </w:r>
      <w:r w:rsidRPr="00530CD5">
        <w:rPr>
          <w:b/>
          <w:color w:val="auto"/>
          <w:szCs w:val="28"/>
          <w:lang w:val="nb-NO"/>
        </w:rPr>
        <w:t xml:space="preserve"> </w:t>
      </w:r>
      <w:r w:rsidRPr="00530CD5">
        <w:rPr>
          <w:color w:val="auto"/>
          <w:szCs w:val="28"/>
          <w:lang w:val="nb-NO"/>
        </w:rPr>
        <w:t>vụ (</w:t>
      </w:r>
      <w:r w:rsidRPr="00530CD5">
        <w:rPr>
          <w:i/>
          <w:color w:val="auto"/>
          <w:szCs w:val="28"/>
          <w:lang w:val="nb-NO"/>
        </w:rPr>
        <w:t>Dân sự 36; Hôn nhân gia đình 123</w:t>
      </w:r>
      <w:r w:rsidRPr="00530CD5">
        <w:rPr>
          <w:color w:val="auto"/>
          <w:szCs w:val="28"/>
          <w:lang w:val="nb-NO"/>
        </w:rPr>
        <w:t xml:space="preserve">). Số vụ còn lại đang giải quyết: </w:t>
      </w:r>
      <w:r w:rsidRPr="00934A10">
        <w:rPr>
          <w:color w:val="auto"/>
          <w:szCs w:val="28"/>
          <w:lang w:val="nb-NO"/>
        </w:rPr>
        <w:t>12</w:t>
      </w:r>
      <w:r w:rsidRPr="00530CD5">
        <w:rPr>
          <w:color w:val="auto"/>
          <w:szCs w:val="28"/>
          <w:lang w:val="nb-NO"/>
        </w:rPr>
        <w:t xml:space="preserve"> vụ (</w:t>
      </w:r>
      <w:r w:rsidRPr="00530CD5">
        <w:rPr>
          <w:i/>
          <w:color w:val="auto"/>
          <w:szCs w:val="28"/>
          <w:lang w:val="nb-NO"/>
        </w:rPr>
        <w:t>Dân sự  03; Hôn nhân gia đình 09</w:t>
      </w:r>
      <w:r w:rsidRPr="00530CD5">
        <w:rPr>
          <w:color w:val="auto"/>
          <w:szCs w:val="28"/>
          <w:lang w:val="nb-NO"/>
        </w:rPr>
        <w:t>).</w:t>
      </w:r>
    </w:p>
    <w:p w:rsidR="00E73F44" w:rsidRPr="00530CD5" w:rsidRDefault="00E73F44" w:rsidP="00E73F44">
      <w:pPr>
        <w:spacing w:before="120" w:after="120"/>
        <w:ind w:firstLine="709"/>
        <w:jc w:val="both"/>
        <w:rPr>
          <w:color w:val="auto"/>
          <w:szCs w:val="28"/>
          <w:lang w:val="nb-NO"/>
        </w:rPr>
      </w:pPr>
      <w:r w:rsidRPr="00530CD5">
        <w:rPr>
          <w:color w:val="auto"/>
          <w:szCs w:val="28"/>
          <w:lang w:val="nb-NO"/>
        </w:rPr>
        <w:t xml:space="preserve">Qua thẩm tra báo cáo Ban </w:t>
      </w:r>
      <w:r>
        <w:rPr>
          <w:color w:val="auto"/>
          <w:szCs w:val="28"/>
          <w:lang w:val="nb-NO"/>
        </w:rPr>
        <w:t>Pháp chế</w:t>
      </w:r>
      <w:r w:rsidRPr="00530CD5">
        <w:rPr>
          <w:color w:val="auto"/>
          <w:szCs w:val="28"/>
          <w:lang w:val="nb-NO"/>
        </w:rPr>
        <w:t xml:space="preserve"> nhận thấy rằng: Năm 2017 Viên kiểm sát nhân huyện đã triển khai thực hiện nhiều biện pháp phấn đấu hoàn thành tốt nhiệm vụ được giao. Báo cáo chính xác, chặt chẽ, đầy đủ các số liệu, số liệu khớp so với số liệu năm trước; cơ bản làm tốt công tác thực hành quyền công tố và kiểm sát điều tra, kiểm sát xét xử các vụ án hình sự; phối hợp chặt chẽ với các cơ quan tiến hành tố tụng. Việc bắt giữ, tam giam khởi tố điều tra, truy tố cơ bản thực hiện đúng pháp luật. Công tác kiểm sát việc giải quyết các vụ việc dân sự và những công việc khác t</w:t>
      </w:r>
      <w:r>
        <w:rPr>
          <w:color w:val="auto"/>
          <w:szCs w:val="28"/>
          <w:lang w:val="nb-NO"/>
        </w:rPr>
        <w:t xml:space="preserve">heo quy định của pháp luật được </w:t>
      </w:r>
      <w:r w:rsidRPr="00530CD5">
        <w:rPr>
          <w:color w:val="auto"/>
          <w:szCs w:val="28"/>
          <w:lang w:val="nb-NO"/>
        </w:rPr>
        <w:t>VKS nhân dân huyện thường xuyên coi trọng. Các trường hợp thi hành án, miễn thi hành án, tạm đình chỉ thi hành án  hình sự, dân sự đều được kiểm sát chặ chẽ. Không để xảy ra oan, sai, không để xảy ra trường hợp nào VKS truy tố, Tòa án tuyên không phạm tội.</w:t>
      </w:r>
    </w:p>
    <w:p w:rsidR="00E73F44" w:rsidRDefault="00E73F44" w:rsidP="00E73F44">
      <w:pPr>
        <w:spacing w:before="120" w:after="120"/>
        <w:ind w:firstLine="709"/>
        <w:jc w:val="both"/>
        <w:rPr>
          <w:i/>
          <w:color w:val="auto"/>
          <w:szCs w:val="28"/>
          <w:lang w:val="nb-NO"/>
        </w:rPr>
      </w:pPr>
      <w:r w:rsidRPr="00934A10">
        <w:rPr>
          <w:i/>
          <w:color w:val="auto"/>
          <w:szCs w:val="28"/>
        </w:rPr>
        <w:t>1.2</w:t>
      </w:r>
      <w:r w:rsidRPr="00934A10">
        <w:rPr>
          <w:i/>
          <w:color w:val="auto"/>
          <w:szCs w:val="28"/>
          <w:lang w:val="vi-VN"/>
        </w:rPr>
        <w:t xml:space="preserve">. Công tác kiểm sát việc giải quyết các vụ, việc dân sự, kinh doanh hương mại, lao động, vụ án hành chính và những việc khác </w:t>
      </w:r>
    </w:p>
    <w:p w:rsidR="00E73F44" w:rsidRPr="00C85667" w:rsidRDefault="00E73F44" w:rsidP="00E73F44">
      <w:pPr>
        <w:spacing w:before="120" w:after="120"/>
        <w:ind w:firstLine="709"/>
        <w:jc w:val="both"/>
        <w:rPr>
          <w:i/>
          <w:color w:val="auto"/>
          <w:szCs w:val="28"/>
          <w:lang w:val="nb-NO"/>
        </w:rPr>
      </w:pPr>
      <w:r w:rsidRPr="00530CD5">
        <w:rPr>
          <w:color w:val="auto"/>
          <w:szCs w:val="28"/>
          <w:lang w:val="vi-VN"/>
        </w:rPr>
        <w:t>Ngành tăng cường kiểm sát, phát hiện và kịp thời kiến nghị khắc phục sai sót. Trong lĩnh vực thi hành án dân sự, Viện kiểm sát đã tăng cường kiểm</w:t>
      </w:r>
      <w:r w:rsidRPr="00530CD5">
        <w:rPr>
          <w:color w:val="auto"/>
          <w:szCs w:val="28"/>
          <w:lang w:val="pt-BR"/>
        </w:rPr>
        <w:t xml:space="preserve"> sát trình tự, thủ tục trong cả quá trình tổ chức thi hành</w:t>
      </w:r>
      <w:r w:rsidRPr="00530CD5">
        <w:rPr>
          <w:color w:val="auto"/>
          <w:szCs w:val="28"/>
          <w:lang w:val="vi-VN"/>
        </w:rPr>
        <w:t>. Công tác giải quyết khiếu nại, tố cáo và kiểm sát việc giải quyết khiếu nại, tố cáo trong hoạt động tư pháp được triển khai thực hiện đúng trình tự, thủ tục quy định của pháp luật.</w:t>
      </w:r>
    </w:p>
    <w:p w:rsidR="00E73F44" w:rsidRPr="00C85667" w:rsidRDefault="00E73F44" w:rsidP="00E73F44">
      <w:pPr>
        <w:spacing w:before="120" w:after="120"/>
        <w:ind w:firstLine="709"/>
        <w:jc w:val="both"/>
        <w:rPr>
          <w:color w:val="auto"/>
          <w:szCs w:val="28"/>
        </w:rPr>
      </w:pPr>
      <w:r w:rsidRPr="00530CD5">
        <w:rPr>
          <w:b/>
          <w:color w:val="auto"/>
          <w:szCs w:val="28"/>
          <w:lang w:val="vi-VN"/>
        </w:rPr>
        <w:t>2. Cải cách tư pháp và tổ chức xây dựng ngành</w:t>
      </w:r>
    </w:p>
    <w:p w:rsidR="00E73F44" w:rsidRPr="00530CD5" w:rsidRDefault="00E73F44" w:rsidP="00E73F44">
      <w:pPr>
        <w:spacing w:before="120" w:after="120"/>
        <w:ind w:firstLine="709"/>
        <w:jc w:val="both"/>
        <w:rPr>
          <w:color w:val="auto"/>
          <w:szCs w:val="28"/>
          <w:lang w:val="af-ZA"/>
        </w:rPr>
      </w:pPr>
      <w:r w:rsidRPr="00530CD5">
        <w:rPr>
          <w:color w:val="auto"/>
          <w:szCs w:val="28"/>
          <w:lang w:val="vi-VN"/>
        </w:rPr>
        <w:t xml:space="preserve">Công tác cải cách tư pháp theo tinh thần Nghị quyết </w:t>
      </w:r>
      <w:r w:rsidRPr="00530CD5">
        <w:rPr>
          <w:color w:val="auto"/>
          <w:szCs w:val="28"/>
          <w:lang w:val="af-ZA"/>
        </w:rPr>
        <w:t>49-NQ/TW và Kết luận số 79-KL/TW của Bộ chính trị về “Đề án đổi mới tổ chức và hoạt động của Tòa án, Viện kiểm sát và Cơ quan điều tra” tiếp tục đi vào chiều sâu và đạt được nhiều kết quả; chất lượng thực hành quyền công tố và kiểm sát hoạt động tư pháp ngày càng được nâng cao.</w:t>
      </w:r>
    </w:p>
    <w:p w:rsidR="00E73F44" w:rsidRPr="00530CD5" w:rsidRDefault="00E73F44" w:rsidP="00E73F44">
      <w:pPr>
        <w:spacing w:before="120" w:after="120"/>
        <w:ind w:firstLine="709"/>
        <w:jc w:val="both"/>
        <w:rPr>
          <w:b/>
          <w:bCs/>
          <w:color w:val="auto"/>
          <w:szCs w:val="28"/>
          <w:lang w:val="af-ZA"/>
        </w:rPr>
      </w:pPr>
      <w:r w:rsidRPr="00530CD5">
        <w:rPr>
          <w:b/>
          <w:bCs/>
          <w:color w:val="auto"/>
          <w:szCs w:val="28"/>
          <w:lang w:val="af-ZA"/>
        </w:rPr>
        <w:t xml:space="preserve">III. </w:t>
      </w:r>
      <w:r>
        <w:rPr>
          <w:b/>
          <w:bCs/>
          <w:color w:val="auto"/>
          <w:szCs w:val="28"/>
          <w:lang w:val="af-ZA"/>
        </w:rPr>
        <w:t>Tồn tại, hạn chế</w:t>
      </w:r>
      <w:r w:rsidRPr="00530CD5">
        <w:rPr>
          <w:b/>
          <w:bCs/>
          <w:color w:val="auto"/>
          <w:szCs w:val="28"/>
          <w:lang w:val="af-ZA"/>
        </w:rPr>
        <w:t xml:space="preserve"> </w:t>
      </w:r>
    </w:p>
    <w:p w:rsidR="00E73F44" w:rsidRPr="00530CD5" w:rsidRDefault="00E73F44" w:rsidP="00E73F44">
      <w:pPr>
        <w:spacing w:before="120" w:after="120"/>
        <w:ind w:firstLine="709"/>
        <w:jc w:val="both"/>
        <w:rPr>
          <w:color w:val="auto"/>
          <w:szCs w:val="28"/>
          <w:lang w:val="af-ZA"/>
        </w:rPr>
      </w:pPr>
      <w:r w:rsidRPr="00530CD5">
        <w:rPr>
          <w:rStyle w:val="normalchar"/>
          <w:color w:val="auto"/>
          <w:szCs w:val="28"/>
          <w:lang w:val="af-ZA"/>
        </w:rPr>
        <w:t xml:space="preserve">Ban </w:t>
      </w:r>
      <w:r>
        <w:rPr>
          <w:rStyle w:val="normalchar"/>
          <w:color w:val="auto"/>
          <w:szCs w:val="28"/>
          <w:lang w:val="af-ZA"/>
        </w:rPr>
        <w:t>Pháp chế</w:t>
      </w:r>
      <w:r w:rsidRPr="00530CD5">
        <w:rPr>
          <w:rStyle w:val="normalchar"/>
          <w:color w:val="auto"/>
          <w:szCs w:val="28"/>
          <w:lang w:val="af-ZA"/>
        </w:rPr>
        <w:t xml:space="preserve"> cơ bản thống nhất nội dung đánh giá của đơn vị về một số tồn tại, hạn chế  t</w:t>
      </w:r>
      <w:r w:rsidRPr="00530CD5">
        <w:rPr>
          <w:color w:val="auto"/>
          <w:szCs w:val="28"/>
          <w:lang w:val="vi-VN"/>
        </w:rPr>
        <w:t xml:space="preserve">rong quá trình thực hiện công tác kiểm sát vẫn còn có 02 vụ/11 bị can VKS phải trả hồ sơ yêu cầu Công an huyện điều tra bổ sung do thiếu chứng cứ, một số tin báo, tố giác tội phạm vẫn còn để kéo dài. </w:t>
      </w:r>
      <w:r w:rsidRPr="00530CD5">
        <w:rPr>
          <w:color w:val="auto"/>
          <w:szCs w:val="28"/>
          <w:lang w:val="af-ZA"/>
        </w:rPr>
        <w:t>Vẫn còn 01</w:t>
      </w:r>
      <w:r>
        <w:rPr>
          <w:color w:val="auto"/>
          <w:szCs w:val="28"/>
          <w:lang w:val="af-ZA"/>
        </w:rPr>
        <w:t xml:space="preserve"> </w:t>
      </w:r>
      <w:r w:rsidRPr="00530CD5">
        <w:rPr>
          <w:color w:val="auto"/>
          <w:szCs w:val="28"/>
          <w:lang w:val="af-ZA"/>
        </w:rPr>
        <w:t>vụ/01 bị can phải đình chỉ và 04 vụ/00 bị can tạm đình chỉ.</w:t>
      </w:r>
    </w:p>
    <w:p w:rsidR="00E73F44" w:rsidRPr="00530CD5" w:rsidRDefault="00E73F44" w:rsidP="00E73F44">
      <w:pPr>
        <w:spacing w:before="120" w:after="120"/>
        <w:ind w:firstLine="709"/>
        <w:jc w:val="both"/>
        <w:rPr>
          <w:b/>
          <w:bCs/>
          <w:color w:val="auto"/>
          <w:szCs w:val="28"/>
          <w:lang w:val="pt-BR"/>
        </w:rPr>
      </w:pPr>
      <w:r w:rsidRPr="00530CD5">
        <w:rPr>
          <w:b/>
          <w:bCs/>
          <w:color w:val="auto"/>
          <w:szCs w:val="28"/>
          <w:lang w:val="pt-BR"/>
        </w:rPr>
        <w:t xml:space="preserve">IV. </w:t>
      </w:r>
      <w:r>
        <w:rPr>
          <w:b/>
          <w:bCs/>
          <w:color w:val="auto"/>
          <w:szCs w:val="28"/>
          <w:lang w:val="pt-BR"/>
        </w:rPr>
        <w:t>Đề xuất, kiến nghị</w:t>
      </w:r>
    </w:p>
    <w:p w:rsidR="00E73F44" w:rsidRPr="00530CD5" w:rsidRDefault="00E73F44" w:rsidP="00E73F44">
      <w:pPr>
        <w:spacing w:before="120" w:after="120"/>
        <w:ind w:firstLine="709"/>
        <w:jc w:val="both"/>
        <w:rPr>
          <w:color w:val="auto"/>
          <w:lang w:val="af-ZA"/>
        </w:rPr>
      </w:pPr>
      <w:r w:rsidRPr="00530CD5">
        <w:rPr>
          <w:bCs/>
          <w:color w:val="auto"/>
          <w:szCs w:val="28"/>
          <w:lang w:val="af-ZA"/>
        </w:rPr>
        <w:t>Từ những kết quả đạt được cũng như những tồn tại hạn chế đề cập cụ thể tại Báo cáo của Viện kiểm sát nhân dân huyện</w:t>
      </w:r>
      <w:r>
        <w:rPr>
          <w:bCs/>
          <w:color w:val="auto"/>
          <w:szCs w:val="28"/>
          <w:lang w:val="af-ZA"/>
        </w:rPr>
        <w:t>,</w:t>
      </w:r>
      <w:r w:rsidRPr="00530CD5">
        <w:rPr>
          <w:bCs/>
          <w:color w:val="auto"/>
          <w:szCs w:val="28"/>
          <w:lang w:val="af-ZA"/>
        </w:rPr>
        <w:t xml:space="preserve"> Ban </w:t>
      </w:r>
      <w:r>
        <w:rPr>
          <w:bCs/>
          <w:color w:val="auto"/>
          <w:szCs w:val="28"/>
          <w:lang w:val="af-ZA"/>
        </w:rPr>
        <w:t>Pháp chế</w:t>
      </w:r>
      <w:r w:rsidRPr="00530CD5">
        <w:rPr>
          <w:bCs/>
          <w:color w:val="auto"/>
          <w:szCs w:val="28"/>
          <w:lang w:val="af-ZA"/>
        </w:rPr>
        <w:t xml:space="preserve"> của Hội đồng nhân dân huyện đề nghị Viện kiểm sát nhân dân huyện có kế hoạch, các giải pháp chỉ đạo phát huy ưu điểm, khắc phục tồn tại, hạn chế để nâng cao chất lượng công tác trong thời gian đến.</w:t>
      </w:r>
      <w:r w:rsidRPr="00530CD5">
        <w:rPr>
          <w:color w:val="auto"/>
          <w:lang w:val="af-ZA"/>
        </w:rPr>
        <w:t xml:space="preserve"> </w:t>
      </w:r>
    </w:p>
    <w:p w:rsidR="00E73F44" w:rsidRPr="00530CD5" w:rsidRDefault="00E73F44" w:rsidP="00E73F44">
      <w:pPr>
        <w:spacing w:before="120" w:after="120"/>
        <w:ind w:firstLine="709"/>
        <w:jc w:val="both"/>
        <w:rPr>
          <w:color w:val="auto"/>
          <w:szCs w:val="28"/>
          <w:lang w:val="af-ZA"/>
        </w:rPr>
      </w:pPr>
      <w:r w:rsidRPr="00530CD5">
        <w:rPr>
          <w:color w:val="auto"/>
          <w:szCs w:val="28"/>
          <w:lang w:val="af-ZA"/>
        </w:rPr>
        <w:lastRenderedPageBreak/>
        <w:t>Đề nghị HĐND huyện tăng cường giám sát công tác thực thi pháp luật trên địa bàn huyện, chú trọng các nơi có tỷ lệ tội phạm tăng nhất là tội phạm về quản lý và bảo vệ rừng, góp phần ổn định tình hình trật tự an toàn xã hội trên địa bàn huyện.</w:t>
      </w:r>
    </w:p>
    <w:p w:rsidR="00E73F44" w:rsidRPr="00530CD5" w:rsidRDefault="00E73F44" w:rsidP="00E73F44">
      <w:pPr>
        <w:spacing w:before="120" w:after="120"/>
        <w:ind w:firstLine="709"/>
        <w:jc w:val="both"/>
        <w:rPr>
          <w:b/>
          <w:color w:val="auto"/>
          <w:szCs w:val="28"/>
          <w:shd w:val="clear" w:color="auto" w:fill="FFFFFF"/>
          <w:lang w:val="af-ZA"/>
        </w:rPr>
      </w:pPr>
      <w:r w:rsidRPr="00530CD5">
        <w:rPr>
          <w:bCs/>
          <w:color w:val="auto"/>
          <w:szCs w:val="28"/>
          <w:lang w:val="af-ZA"/>
        </w:rPr>
        <w:t xml:space="preserve"> </w:t>
      </w:r>
      <w:r w:rsidRPr="00530CD5">
        <w:rPr>
          <w:b/>
          <w:color w:val="auto"/>
          <w:szCs w:val="28"/>
          <w:shd w:val="clear" w:color="auto" w:fill="FFFFFF"/>
          <w:lang w:val="af-ZA"/>
        </w:rPr>
        <w:t xml:space="preserve">V. </w:t>
      </w:r>
      <w:r>
        <w:rPr>
          <w:b/>
          <w:color w:val="auto"/>
          <w:szCs w:val="28"/>
          <w:shd w:val="clear" w:color="auto" w:fill="FFFFFF"/>
          <w:lang w:val="af-ZA"/>
        </w:rPr>
        <w:t>Phương hướng, nhiệm vụ năm 2018</w:t>
      </w:r>
    </w:p>
    <w:p w:rsidR="00E73F44" w:rsidRPr="00530CD5" w:rsidRDefault="00E73F44" w:rsidP="00E73F44">
      <w:pPr>
        <w:spacing w:before="120" w:after="120"/>
        <w:ind w:firstLine="709"/>
        <w:jc w:val="both"/>
        <w:rPr>
          <w:b/>
          <w:color w:val="auto"/>
          <w:szCs w:val="28"/>
          <w:shd w:val="clear" w:color="auto" w:fill="FFFFFF"/>
          <w:lang w:val="af-ZA"/>
        </w:rPr>
      </w:pPr>
      <w:r w:rsidRPr="00530CD5">
        <w:rPr>
          <w:color w:val="auto"/>
          <w:spacing w:val="-2"/>
          <w:szCs w:val="28"/>
          <w:lang w:val="vi-VN"/>
        </w:rPr>
        <w:t xml:space="preserve">Ban </w:t>
      </w:r>
      <w:r>
        <w:rPr>
          <w:color w:val="auto"/>
          <w:spacing w:val="-2"/>
          <w:szCs w:val="28"/>
          <w:lang w:val="vi-VN"/>
        </w:rPr>
        <w:t>Pháp chế</w:t>
      </w:r>
      <w:r w:rsidRPr="00530CD5">
        <w:rPr>
          <w:color w:val="auto"/>
          <w:spacing w:val="-2"/>
          <w:szCs w:val="28"/>
          <w:lang w:val="vi-VN"/>
        </w:rPr>
        <w:t xml:space="preserve"> </w:t>
      </w:r>
      <w:r w:rsidRPr="00530CD5">
        <w:rPr>
          <w:color w:val="auto"/>
          <w:spacing w:val="-2"/>
          <w:szCs w:val="28"/>
          <w:lang w:val="af-ZA"/>
        </w:rPr>
        <w:t>Hội đồng nhân dân</w:t>
      </w:r>
      <w:r w:rsidRPr="00530CD5">
        <w:rPr>
          <w:color w:val="auto"/>
          <w:spacing w:val="-2"/>
          <w:szCs w:val="28"/>
          <w:lang w:val="vi-VN"/>
        </w:rPr>
        <w:t xml:space="preserve"> huyện thống nhất với nội dung báo cáo phương hướng nhiệm vụ  năm 201</w:t>
      </w:r>
      <w:r w:rsidRPr="00530CD5">
        <w:rPr>
          <w:color w:val="auto"/>
          <w:spacing w:val="-2"/>
          <w:szCs w:val="28"/>
          <w:lang w:val="af-ZA"/>
        </w:rPr>
        <w:t>8</w:t>
      </w:r>
      <w:r w:rsidRPr="00530CD5">
        <w:rPr>
          <w:color w:val="auto"/>
          <w:spacing w:val="-2"/>
          <w:szCs w:val="28"/>
          <w:lang w:val="vi-VN"/>
        </w:rPr>
        <w:t xml:space="preserve"> mà </w:t>
      </w:r>
      <w:r w:rsidRPr="00530CD5">
        <w:rPr>
          <w:color w:val="auto"/>
          <w:spacing w:val="-2"/>
          <w:szCs w:val="28"/>
          <w:lang w:val="af-ZA"/>
        </w:rPr>
        <w:t>Viện kiểm sát nhân dân đã</w:t>
      </w:r>
      <w:r w:rsidRPr="00530CD5">
        <w:rPr>
          <w:color w:val="auto"/>
          <w:spacing w:val="-2"/>
          <w:szCs w:val="28"/>
          <w:lang w:val="vi-VN"/>
        </w:rPr>
        <w:t xml:space="preserve"> đề ra, đề nghị </w:t>
      </w:r>
      <w:r w:rsidRPr="00530CD5">
        <w:rPr>
          <w:color w:val="auto"/>
          <w:spacing w:val="-2"/>
          <w:szCs w:val="28"/>
          <w:lang w:val="af-ZA"/>
        </w:rPr>
        <w:t>Viện kiểm sát nhân dân</w:t>
      </w:r>
      <w:r w:rsidRPr="00530CD5">
        <w:rPr>
          <w:color w:val="auto"/>
          <w:spacing w:val="-2"/>
          <w:szCs w:val="28"/>
          <w:lang w:val="vi-VN"/>
        </w:rPr>
        <w:t xml:space="preserve"> huyện chỉ đạo triển khai có hiệu quả</w:t>
      </w:r>
      <w:r w:rsidRPr="00530CD5">
        <w:rPr>
          <w:color w:val="auto"/>
          <w:spacing w:val="-2"/>
          <w:szCs w:val="28"/>
          <w:lang w:val="af-ZA"/>
        </w:rPr>
        <w:t>.</w:t>
      </w:r>
    </w:p>
    <w:p w:rsidR="00E73F44" w:rsidRPr="00530CD5" w:rsidRDefault="00E73F44" w:rsidP="00E73F44">
      <w:pPr>
        <w:spacing w:before="120" w:after="120"/>
        <w:ind w:firstLine="709"/>
        <w:jc w:val="both"/>
        <w:rPr>
          <w:color w:val="auto"/>
          <w:szCs w:val="28"/>
          <w:lang w:val="pt-BR"/>
        </w:rPr>
      </w:pPr>
      <w:r w:rsidRPr="00530CD5">
        <w:rPr>
          <w:color w:val="auto"/>
          <w:szCs w:val="28"/>
          <w:lang w:val="pt-BR"/>
        </w:rPr>
        <w:t xml:space="preserve">Trên đây là nội dung báo cáo thẩm tra của Ban </w:t>
      </w:r>
      <w:r>
        <w:rPr>
          <w:color w:val="auto"/>
          <w:szCs w:val="28"/>
          <w:lang w:val="pt-BR"/>
        </w:rPr>
        <w:t>Pháp chế</w:t>
      </w:r>
      <w:r w:rsidRPr="00530CD5">
        <w:rPr>
          <w:color w:val="auto"/>
          <w:szCs w:val="28"/>
          <w:lang w:val="pt-BR"/>
        </w:rPr>
        <w:t xml:space="preserve"> trình kỳ họp thứ 5 HĐND huyện khóa X, nhiệm kỳ 2016 -2021, để các vị đại biểu HĐND huyện có thêm cơ sở xem xét, thảo luận./.</w:t>
      </w:r>
    </w:p>
    <w:tbl>
      <w:tblPr>
        <w:tblW w:w="0" w:type="auto"/>
        <w:tblInd w:w="108" w:type="dxa"/>
        <w:tblLook w:val="04A0"/>
      </w:tblPr>
      <w:tblGrid>
        <w:gridCol w:w="4669"/>
        <w:gridCol w:w="4794"/>
      </w:tblGrid>
      <w:tr w:rsidR="00E73F44" w:rsidRPr="00354201" w:rsidTr="004E3FBB">
        <w:trPr>
          <w:trHeight w:val="2207"/>
        </w:trPr>
        <w:tc>
          <w:tcPr>
            <w:tcW w:w="4746" w:type="dxa"/>
          </w:tcPr>
          <w:p w:rsidR="00E73F44" w:rsidRPr="00FC2D15" w:rsidRDefault="00E73F44" w:rsidP="004E3FBB">
            <w:pPr>
              <w:rPr>
                <w:b/>
                <w:color w:val="auto"/>
                <w:sz w:val="24"/>
              </w:rPr>
            </w:pPr>
            <w:r w:rsidRPr="00354201">
              <w:rPr>
                <w:b/>
                <w:i/>
                <w:color w:val="auto"/>
                <w:sz w:val="24"/>
              </w:rPr>
              <w:t>Nơi nhận:</w:t>
            </w:r>
            <w:r w:rsidRPr="00354201">
              <w:rPr>
                <w:b/>
                <w:color w:val="auto"/>
                <w:sz w:val="24"/>
              </w:rPr>
              <w:t xml:space="preserve">   </w:t>
            </w:r>
          </w:p>
          <w:p w:rsidR="00E73F44" w:rsidRPr="00354201" w:rsidRDefault="00E73F44" w:rsidP="004E3FBB">
            <w:pPr>
              <w:rPr>
                <w:color w:val="auto"/>
                <w:sz w:val="22"/>
              </w:rPr>
            </w:pPr>
            <w:r>
              <w:rPr>
                <w:color w:val="auto"/>
                <w:sz w:val="22"/>
              </w:rPr>
              <w:pict>
                <v:line id="_x0000_s1029" style="position:absolute;z-index:251663360;visibility:visible" from="45pt,-60.45pt" to="45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I0DGLnbAAAACwEAAA8AAABkcnMvZG93bnJldi54bWxMj8FOwzAQRO9I/IO1SFyq&#10;1m6QEA3ZVAjIjQsFxHUbL0lEvE5jtw18PQYJwXFnRzNvivXkenXgMXReEJYLA4ql9raTBuH5qZpf&#10;gQqRxFLvhRE+OMC6PD0pKLf+KI982MRGpRAJOSG0MQ651qFu2VFY+IEl/d786Cimc2y0HemYwl2v&#10;M2MutaNOUkNLA9+2XL9v9g4hVC+8qz5n9cy8XjSes93dwz0hnp9NN9egIk/xzwzf+AkdysS09Xux&#10;QfUIK5OmRIT5MjMrUMnxo2x/FV0W+v+G8gsAAP//AwBQSwECLQAUAAYACAAAACEAtoM4kv4AAADh&#10;AQAAEwAAAAAAAAAAAAAAAAAAAAAAW0NvbnRlbnRfVHlwZXNdLnhtbFBLAQItABQABgAIAAAAIQA4&#10;/SH/1gAAAJQBAAALAAAAAAAAAAAAAAAAAC8BAABfcmVscy8ucmVsc1BLAQItABQABgAIAAAAIQCL&#10;Ca2ZFgIAADAEAAAOAAAAAAAAAAAAAAAAAC4CAABkcnMvZTJvRG9jLnhtbFBLAQItABQABgAIAAAA&#10;IQCNAxi52wAAAAsBAAAPAAAAAAAAAAAAAAAAAHAEAABkcnMvZG93bnJldi54bWxQSwUGAAAAAAQA&#10;BADzAAAAeAUAAAAA&#10;"/>
              </w:pict>
            </w:r>
            <w:r w:rsidRPr="00354201">
              <w:rPr>
                <w:color w:val="auto"/>
                <w:sz w:val="22"/>
              </w:rPr>
              <w:t>- Thường trực HĐND huyện;</w:t>
            </w:r>
          </w:p>
          <w:p w:rsidR="00E73F44" w:rsidRPr="00354201" w:rsidRDefault="00E73F44" w:rsidP="004E3FBB">
            <w:pPr>
              <w:rPr>
                <w:color w:val="auto"/>
                <w:sz w:val="22"/>
              </w:rPr>
            </w:pPr>
            <w:r w:rsidRPr="00354201">
              <w:rPr>
                <w:color w:val="auto"/>
                <w:sz w:val="22"/>
              </w:rPr>
              <w:t xml:space="preserve">- </w:t>
            </w:r>
            <w:r>
              <w:rPr>
                <w:color w:val="auto"/>
                <w:sz w:val="22"/>
              </w:rPr>
              <w:t>UBND</w:t>
            </w:r>
            <w:r w:rsidRPr="00354201">
              <w:rPr>
                <w:color w:val="auto"/>
                <w:sz w:val="22"/>
              </w:rPr>
              <w:t xml:space="preserve"> huyện;</w:t>
            </w:r>
          </w:p>
          <w:p w:rsidR="00E73F44" w:rsidRPr="00354201" w:rsidRDefault="00E73F44" w:rsidP="004E3FBB">
            <w:pPr>
              <w:rPr>
                <w:color w:val="auto"/>
                <w:sz w:val="22"/>
              </w:rPr>
            </w:pPr>
            <w:r w:rsidRPr="00354201">
              <w:rPr>
                <w:color w:val="auto"/>
                <w:sz w:val="22"/>
              </w:rPr>
              <w:t>- Đại biểu HĐND huyện;</w:t>
            </w:r>
          </w:p>
          <w:p w:rsidR="00E73F44" w:rsidRPr="00354201" w:rsidRDefault="00E73F44" w:rsidP="004E3FBB">
            <w:pPr>
              <w:rPr>
                <w:color w:val="auto"/>
                <w:sz w:val="22"/>
              </w:rPr>
            </w:pPr>
            <w:r w:rsidRPr="00354201">
              <w:rPr>
                <w:color w:val="auto"/>
                <w:sz w:val="22"/>
              </w:rPr>
              <w:t>- VP HĐND-UBND huyện;</w:t>
            </w:r>
          </w:p>
          <w:p w:rsidR="00E73F44" w:rsidRPr="00354201" w:rsidRDefault="00E73F44" w:rsidP="004E3FBB">
            <w:pPr>
              <w:rPr>
                <w:color w:val="auto"/>
                <w:sz w:val="22"/>
              </w:rPr>
            </w:pPr>
            <w:r w:rsidRPr="00354201">
              <w:rPr>
                <w:color w:val="auto"/>
                <w:sz w:val="22"/>
              </w:rPr>
              <w:t>- Lưu: VT, BPC.</w:t>
            </w:r>
          </w:p>
          <w:p w:rsidR="00E73F44" w:rsidRPr="00354201" w:rsidRDefault="00E73F44" w:rsidP="004E3FBB">
            <w:pPr>
              <w:rPr>
                <w:color w:val="auto"/>
                <w:szCs w:val="28"/>
                <w:lang w:val="sv-SE"/>
              </w:rPr>
            </w:pPr>
            <w:r w:rsidRPr="00354201">
              <w:rPr>
                <w:color w:val="auto"/>
                <w:szCs w:val="28"/>
              </w:rPr>
              <w:tab/>
            </w:r>
            <w:r w:rsidRPr="00354201">
              <w:rPr>
                <w:color w:val="auto"/>
                <w:szCs w:val="28"/>
              </w:rPr>
              <w:tab/>
            </w:r>
            <w:r w:rsidRPr="00354201">
              <w:rPr>
                <w:color w:val="auto"/>
                <w:szCs w:val="28"/>
              </w:rPr>
              <w:tab/>
            </w:r>
          </w:p>
        </w:tc>
        <w:tc>
          <w:tcPr>
            <w:tcW w:w="4863" w:type="dxa"/>
          </w:tcPr>
          <w:p w:rsidR="00E73F44" w:rsidRPr="00354201" w:rsidRDefault="00E73F44" w:rsidP="004E3FBB">
            <w:pPr>
              <w:jc w:val="center"/>
              <w:rPr>
                <w:b/>
                <w:color w:val="auto"/>
                <w:szCs w:val="28"/>
              </w:rPr>
            </w:pPr>
            <w:r w:rsidRPr="00354201">
              <w:rPr>
                <w:b/>
                <w:color w:val="auto"/>
                <w:szCs w:val="28"/>
              </w:rPr>
              <w:t>TM. BAN PHÁP CHẾ</w:t>
            </w:r>
          </w:p>
          <w:p w:rsidR="00E73F44" w:rsidRPr="00354201" w:rsidRDefault="00E73F44" w:rsidP="004E3FBB">
            <w:pPr>
              <w:jc w:val="center"/>
              <w:rPr>
                <w:b/>
                <w:color w:val="auto"/>
                <w:szCs w:val="28"/>
              </w:rPr>
            </w:pPr>
            <w:r w:rsidRPr="00354201">
              <w:rPr>
                <w:b/>
                <w:color w:val="auto"/>
                <w:szCs w:val="28"/>
              </w:rPr>
              <w:t>TRƯỞNG BAN</w:t>
            </w:r>
          </w:p>
          <w:p w:rsidR="00E73F44" w:rsidRPr="00354201" w:rsidRDefault="00E73F44" w:rsidP="004E3FBB">
            <w:pPr>
              <w:jc w:val="center"/>
              <w:rPr>
                <w:b/>
                <w:color w:val="auto"/>
                <w:szCs w:val="28"/>
              </w:rPr>
            </w:pPr>
            <w:r w:rsidRPr="00354201">
              <w:rPr>
                <w:b/>
                <w:color w:val="auto"/>
                <w:szCs w:val="28"/>
              </w:rPr>
              <w:t>(Đã ký)</w:t>
            </w:r>
          </w:p>
          <w:p w:rsidR="00E73F44" w:rsidRPr="00354201" w:rsidRDefault="00E73F44" w:rsidP="004E3FBB">
            <w:pPr>
              <w:jc w:val="center"/>
              <w:rPr>
                <w:b/>
                <w:color w:val="auto"/>
                <w:szCs w:val="28"/>
              </w:rPr>
            </w:pPr>
          </w:p>
          <w:p w:rsidR="00E73F44" w:rsidRPr="00354201" w:rsidRDefault="00E73F44" w:rsidP="004E3FBB">
            <w:pPr>
              <w:jc w:val="center"/>
              <w:rPr>
                <w:b/>
                <w:color w:val="auto"/>
                <w:szCs w:val="28"/>
              </w:rPr>
            </w:pPr>
            <w:r w:rsidRPr="00354201">
              <w:rPr>
                <w:b/>
                <w:color w:val="auto"/>
                <w:szCs w:val="28"/>
              </w:rPr>
              <w:t>Nguyễn Đăng Khoa</w:t>
            </w:r>
          </w:p>
        </w:tc>
      </w:tr>
    </w:tbl>
    <w:p w:rsidR="003E2535" w:rsidRDefault="003E2535"/>
    <w:sectPr w:rsidR="003E2535" w:rsidSect="0091726A">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40"/>
  <w:drawingGridVerticalSpacing w:val="381"/>
  <w:displayHorizontalDrawingGridEvery w:val="2"/>
  <w:characterSpacingControl w:val="doNotCompress"/>
  <w:compat/>
  <w:rsids>
    <w:rsidRoot w:val="00E73F44"/>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24F7"/>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585"/>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1BF6"/>
    <w:rsid w:val="006963E0"/>
    <w:rsid w:val="006971A1"/>
    <w:rsid w:val="006A1244"/>
    <w:rsid w:val="006A3025"/>
    <w:rsid w:val="006A38F6"/>
    <w:rsid w:val="006A7A6F"/>
    <w:rsid w:val="006B4F37"/>
    <w:rsid w:val="006B7581"/>
    <w:rsid w:val="006B7C72"/>
    <w:rsid w:val="006C5AA9"/>
    <w:rsid w:val="006C6FC1"/>
    <w:rsid w:val="006D40FE"/>
    <w:rsid w:val="006D5BBC"/>
    <w:rsid w:val="006D73FE"/>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06EB5"/>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10AD"/>
    <w:rsid w:val="008E235F"/>
    <w:rsid w:val="008E25A3"/>
    <w:rsid w:val="008E2720"/>
    <w:rsid w:val="008E2897"/>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57855"/>
    <w:rsid w:val="0096034A"/>
    <w:rsid w:val="00963C67"/>
    <w:rsid w:val="00976701"/>
    <w:rsid w:val="00980396"/>
    <w:rsid w:val="00980E72"/>
    <w:rsid w:val="0098238D"/>
    <w:rsid w:val="00986DF7"/>
    <w:rsid w:val="0099176A"/>
    <w:rsid w:val="00992A60"/>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51F1"/>
    <w:rsid w:val="00E36BFD"/>
    <w:rsid w:val="00E37037"/>
    <w:rsid w:val="00E375B5"/>
    <w:rsid w:val="00E461E5"/>
    <w:rsid w:val="00E46926"/>
    <w:rsid w:val="00E5214F"/>
    <w:rsid w:val="00E62749"/>
    <w:rsid w:val="00E73F44"/>
    <w:rsid w:val="00E809CA"/>
    <w:rsid w:val="00E813E5"/>
    <w:rsid w:val="00E8161A"/>
    <w:rsid w:val="00E821B9"/>
    <w:rsid w:val="00E83E89"/>
    <w:rsid w:val="00E877A4"/>
    <w:rsid w:val="00E91DB8"/>
    <w:rsid w:val="00E929F4"/>
    <w:rsid w:val="00E96AB1"/>
    <w:rsid w:val="00EA2084"/>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1547"/>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F44"/>
    <w:pPr>
      <w:spacing w:before="0" w:after="0"/>
      <w:jc w:val="left"/>
    </w:pPr>
    <w:rPr>
      <w:rFonts w:eastAsia="Times New Roman" w:cs="Times New Roman"/>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__char"/>
    <w:basedOn w:val="DefaultParagraphFont"/>
    <w:rsid w:val="00E73F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1305</Words>
  <Characters>7445</Characters>
  <Application>Microsoft Office Word</Application>
  <DocSecurity>0</DocSecurity>
  <Lines>62</Lines>
  <Paragraphs>17</Paragraphs>
  <ScaleCrop>false</ScaleCrop>
  <Company>Sky123.Org</Company>
  <LinksUpToDate>false</LinksUpToDate>
  <CharactersWithSpaces>8733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2018-05-27T11:37:00Z</dcterms:created>
  <dcterms:modified xsi:type="dcterms:W3CDTF">2018-05-27T11:37:00Z</dcterms:modified>
</cp:coreProperties>
</file>