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1"/>
        <w:gridCol w:w="6095"/>
      </w:tblGrid>
      <w:tr w:rsidR="00006A42" w:rsidTr="00F71F64">
        <w:trPr>
          <w:trHeight w:val="992"/>
        </w:trPr>
        <w:tc>
          <w:tcPr>
            <w:tcW w:w="3261" w:type="dxa"/>
          </w:tcPr>
          <w:p w:rsidR="00006A42" w:rsidRDefault="00006A42" w:rsidP="00F71F64">
            <w:pPr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color w:val="000000"/>
                <w:szCs w:val="28"/>
                <w:lang w:val="fr-FR"/>
              </w:rPr>
              <w:t>HỘI ĐỒNG NHÂN DÂN</w:t>
            </w:r>
          </w:p>
          <w:p w:rsidR="00006A42" w:rsidRDefault="00FE2CEE" w:rsidP="00F71F64">
            <w:pPr>
              <w:jc w:val="center"/>
              <w:rPr>
                <w:b/>
                <w:color w:val="000000"/>
                <w:szCs w:val="28"/>
                <w:lang w:val="fr-FR"/>
              </w:rPr>
            </w:pPr>
            <w:r w:rsidRPr="00FE2CEE">
              <w:rPr>
                <w:noProof/>
                <w:color w:val="000000"/>
                <w:szCs w:val="28"/>
              </w:rPr>
              <w:pict>
                <v:line id="_x0000_s1027" style="position:absolute;left:0;text-align:left;z-index:251656192" from="46.35pt,17.25pt" to="100.35pt,17.25pt"/>
              </w:pict>
            </w:r>
            <w:r w:rsidR="00006A42">
              <w:rPr>
                <w:b/>
                <w:color w:val="000000"/>
                <w:szCs w:val="28"/>
                <w:lang w:val="fr-FR"/>
              </w:rPr>
              <w:t>HUYỆN SA THẦY</w:t>
            </w:r>
          </w:p>
        </w:tc>
        <w:tc>
          <w:tcPr>
            <w:tcW w:w="6095" w:type="dxa"/>
          </w:tcPr>
          <w:p w:rsidR="00006A42" w:rsidRDefault="00006A42" w:rsidP="00F71F64">
            <w:pPr>
              <w:jc w:val="center"/>
              <w:rPr>
                <w:b/>
                <w:color w:val="000000"/>
                <w:szCs w:val="28"/>
                <w:lang w:val="fr-FR"/>
              </w:rPr>
            </w:pPr>
            <w:r>
              <w:rPr>
                <w:b/>
                <w:color w:val="000000"/>
                <w:szCs w:val="28"/>
                <w:lang w:val="fr-FR"/>
              </w:rPr>
              <w:t>CỘNG HÒA XÃ HỘI CHỦ NGHĨA VIỆT NAM</w:t>
            </w:r>
          </w:p>
          <w:p w:rsidR="00006A42" w:rsidRPr="007240C7" w:rsidRDefault="00FE2CEE" w:rsidP="00F71F64">
            <w:pPr>
              <w:jc w:val="center"/>
              <w:rPr>
                <w:b/>
                <w:color w:val="000000"/>
                <w:szCs w:val="28"/>
              </w:rPr>
            </w:pPr>
            <w:r w:rsidRPr="00FE2CEE">
              <w:rPr>
                <w:i/>
                <w:noProof/>
                <w:color w:val="000000"/>
                <w:szCs w:val="28"/>
              </w:rPr>
              <w:pict>
                <v:line id="_x0000_s1028" style="position:absolute;left:0;text-align:left;z-index:251657216" from="60.2pt,17pt" to="240.2pt,17pt"/>
              </w:pict>
            </w:r>
            <w:r w:rsidR="00006A42" w:rsidRPr="007240C7">
              <w:rPr>
                <w:b/>
                <w:color w:val="000000"/>
                <w:szCs w:val="28"/>
              </w:rPr>
              <w:t>Độc lập – Tự do – Hạnh phúc</w:t>
            </w:r>
          </w:p>
        </w:tc>
      </w:tr>
      <w:tr w:rsidR="00006A42" w:rsidRPr="007240C7" w:rsidTr="00F71F64">
        <w:tc>
          <w:tcPr>
            <w:tcW w:w="3261" w:type="dxa"/>
          </w:tcPr>
          <w:p w:rsidR="00006A42" w:rsidRPr="00B6346F" w:rsidRDefault="00006A42" w:rsidP="00D377DF">
            <w:pPr>
              <w:jc w:val="center"/>
              <w:rPr>
                <w:color w:val="000000"/>
                <w:szCs w:val="28"/>
                <w:lang w:val="fr-FR"/>
              </w:rPr>
            </w:pPr>
            <w:r>
              <w:rPr>
                <w:color w:val="000000"/>
                <w:szCs w:val="28"/>
                <w:lang w:val="fr-FR"/>
              </w:rPr>
              <w:t>Số</w:t>
            </w:r>
            <w:r w:rsidRPr="00B6346F">
              <w:rPr>
                <w:color w:val="000000"/>
                <w:szCs w:val="28"/>
                <w:lang w:val="fr-FR"/>
              </w:rPr>
              <w:t xml:space="preserve">:  </w:t>
            </w:r>
            <w:r w:rsidR="00D377DF">
              <w:rPr>
                <w:color w:val="000000"/>
                <w:szCs w:val="28"/>
                <w:lang w:val="fr-FR"/>
              </w:rPr>
              <w:t>41</w:t>
            </w:r>
            <w:r w:rsidRPr="00B6346F">
              <w:rPr>
                <w:color w:val="000000"/>
                <w:szCs w:val="28"/>
                <w:lang w:val="fr-FR"/>
              </w:rPr>
              <w:t xml:space="preserve"> /NQ-HĐND</w:t>
            </w:r>
          </w:p>
        </w:tc>
        <w:tc>
          <w:tcPr>
            <w:tcW w:w="6095" w:type="dxa"/>
          </w:tcPr>
          <w:p w:rsidR="00006A42" w:rsidRPr="00B6346F" w:rsidRDefault="00006A42" w:rsidP="00732D78">
            <w:pPr>
              <w:jc w:val="center"/>
              <w:rPr>
                <w:i/>
                <w:color w:val="000000"/>
                <w:szCs w:val="28"/>
                <w:lang w:val="fr-FR"/>
              </w:rPr>
            </w:pPr>
            <w:r w:rsidRPr="00B6346F">
              <w:rPr>
                <w:i/>
                <w:color w:val="000000"/>
                <w:szCs w:val="28"/>
                <w:lang w:val="fr-FR"/>
              </w:rPr>
              <w:t xml:space="preserve">Sa Thầy, ngày </w:t>
            </w:r>
            <w:r w:rsidR="00732D78">
              <w:rPr>
                <w:i/>
                <w:color w:val="000000"/>
                <w:szCs w:val="28"/>
                <w:lang w:val="fr-FR"/>
              </w:rPr>
              <w:t>20</w:t>
            </w:r>
            <w:r w:rsidR="00563E8B"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 xml:space="preserve">tháng </w:t>
            </w:r>
            <w:r w:rsidR="00035EB4">
              <w:rPr>
                <w:i/>
                <w:color w:val="000000"/>
                <w:szCs w:val="28"/>
                <w:lang w:val="fr-FR"/>
              </w:rPr>
              <w:t>12</w:t>
            </w:r>
            <w:r w:rsidR="00C428F9">
              <w:rPr>
                <w:i/>
                <w:color w:val="000000"/>
                <w:szCs w:val="28"/>
                <w:lang w:val="fr-FR"/>
              </w:rPr>
              <w:t xml:space="preserve"> </w:t>
            </w:r>
            <w:r w:rsidRPr="00B6346F">
              <w:rPr>
                <w:i/>
                <w:color w:val="000000"/>
                <w:szCs w:val="28"/>
                <w:lang w:val="fr-FR"/>
              </w:rPr>
              <w:t xml:space="preserve"> năm 201</w:t>
            </w:r>
            <w:r>
              <w:rPr>
                <w:i/>
                <w:color w:val="000000"/>
                <w:szCs w:val="28"/>
                <w:lang w:val="fr-FR"/>
              </w:rPr>
              <w:t>6</w:t>
            </w:r>
          </w:p>
        </w:tc>
      </w:tr>
    </w:tbl>
    <w:p w:rsidR="00006A42" w:rsidRDefault="00006A42" w:rsidP="00C374E9">
      <w:pPr>
        <w:rPr>
          <w:b/>
          <w:color w:val="000000"/>
          <w:szCs w:val="28"/>
          <w:lang w:val="fr-FR"/>
        </w:rPr>
      </w:pPr>
    </w:p>
    <w:p w:rsidR="00006A42" w:rsidRPr="00B6346F" w:rsidRDefault="00006A42" w:rsidP="00006A42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NGHỊ QUYẾT</w:t>
      </w:r>
    </w:p>
    <w:p w:rsidR="00006A42" w:rsidRPr="002E3F77" w:rsidRDefault="000225E4" w:rsidP="000225E4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Bầu </w:t>
      </w:r>
      <w:r w:rsidR="00006A42">
        <w:rPr>
          <w:b/>
          <w:color w:val="000000"/>
          <w:szCs w:val="28"/>
          <w:lang w:val="fr-FR"/>
        </w:rPr>
        <w:t>Ủy viên</w:t>
      </w:r>
      <w:r w:rsidR="00006A42" w:rsidRPr="00B6346F">
        <w:rPr>
          <w:b/>
          <w:color w:val="000000"/>
          <w:szCs w:val="28"/>
          <w:lang w:val="fr-FR"/>
        </w:rPr>
        <w:t xml:space="preserve"> </w:t>
      </w:r>
      <w:r w:rsidR="00F805C9">
        <w:rPr>
          <w:b/>
          <w:color w:val="000000"/>
          <w:szCs w:val="28"/>
          <w:lang w:val="fr-FR"/>
        </w:rPr>
        <w:t>UB</w:t>
      </w:r>
      <w:r w:rsidR="00006A42" w:rsidRPr="00B6346F">
        <w:rPr>
          <w:b/>
          <w:color w:val="000000"/>
          <w:szCs w:val="28"/>
          <w:lang w:val="fr-FR"/>
        </w:rPr>
        <w:t>ND huyện</w:t>
      </w:r>
      <w:r w:rsidR="00006A42">
        <w:rPr>
          <w:b/>
          <w:color w:val="000000"/>
          <w:szCs w:val="28"/>
          <w:lang w:val="fr-FR"/>
        </w:rPr>
        <w:t xml:space="preserve"> Sa Thầy khoá </w:t>
      </w:r>
      <w:r w:rsidR="00006A42" w:rsidRPr="00B6346F">
        <w:rPr>
          <w:b/>
          <w:color w:val="000000"/>
          <w:szCs w:val="28"/>
          <w:lang w:val="fr-FR"/>
        </w:rPr>
        <w:t xml:space="preserve">X, nhiệm kỳ </w:t>
      </w:r>
      <w:r w:rsidR="00006A42">
        <w:rPr>
          <w:b/>
          <w:color w:val="000000"/>
          <w:szCs w:val="28"/>
          <w:lang w:val="fr-FR"/>
        </w:rPr>
        <w:t>2016-2021</w:t>
      </w:r>
    </w:p>
    <w:p w:rsidR="00006A42" w:rsidRPr="00B6346F" w:rsidRDefault="00FE2CEE" w:rsidP="00006A42">
      <w:pPr>
        <w:jc w:val="center"/>
        <w:rPr>
          <w:b/>
          <w:color w:val="000000"/>
          <w:szCs w:val="28"/>
          <w:lang w:val="fr-FR"/>
        </w:rPr>
      </w:pPr>
      <w:r w:rsidRPr="00FE2CEE">
        <w:rPr>
          <w:noProof/>
          <w:color w:val="000000"/>
          <w:szCs w:val="28"/>
        </w:rPr>
        <w:pict>
          <v:line id="_x0000_s1026" style="position:absolute;left:0;text-align:left;z-index:251659264" from="208.4pt,1.45pt" to="273.8pt,1.45pt"/>
        </w:pict>
      </w:r>
    </w:p>
    <w:p w:rsidR="00006A42" w:rsidRPr="00B6346F" w:rsidRDefault="00006A42" w:rsidP="00006A42">
      <w:pPr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HỘI ĐỒNG NHÂN DÂN HUYỆN</w:t>
      </w:r>
    </w:p>
    <w:p w:rsidR="00006A42" w:rsidRPr="00B6346F" w:rsidRDefault="00006A42" w:rsidP="00006A42">
      <w:pPr>
        <w:jc w:val="center"/>
        <w:rPr>
          <w:b/>
          <w:color w:val="000000"/>
          <w:szCs w:val="28"/>
          <w:lang w:val="fr-FR"/>
        </w:rPr>
      </w:pPr>
      <w:r>
        <w:rPr>
          <w:b/>
          <w:color w:val="000000"/>
          <w:szCs w:val="28"/>
          <w:lang w:val="fr-FR"/>
        </w:rPr>
        <w:t xml:space="preserve">KHOÁ </w:t>
      </w:r>
      <w:r w:rsidRPr="00B6346F">
        <w:rPr>
          <w:b/>
          <w:color w:val="000000"/>
          <w:szCs w:val="28"/>
          <w:lang w:val="fr-FR"/>
        </w:rPr>
        <w:t xml:space="preserve">X, KỲ HỌP </w:t>
      </w:r>
      <w:r>
        <w:rPr>
          <w:b/>
          <w:color w:val="000000"/>
          <w:szCs w:val="28"/>
          <w:lang w:val="fr-FR"/>
        </w:rPr>
        <w:t xml:space="preserve">THỨ </w:t>
      </w:r>
      <w:r w:rsidR="00C374E9">
        <w:rPr>
          <w:b/>
          <w:color w:val="000000"/>
          <w:szCs w:val="28"/>
          <w:lang w:val="fr-FR"/>
        </w:rPr>
        <w:t>BA</w:t>
      </w:r>
    </w:p>
    <w:p w:rsidR="00006A42" w:rsidRPr="00B6346F" w:rsidRDefault="00006A42" w:rsidP="00006A42">
      <w:pPr>
        <w:rPr>
          <w:b/>
          <w:color w:val="000000"/>
          <w:szCs w:val="28"/>
          <w:lang w:val="fr-FR"/>
        </w:rPr>
      </w:pPr>
    </w:p>
    <w:p w:rsidR="00006A42" w:rsidRPr="007240C7" w:rsidRDefault="00006A42" w:rsidP="00006A42">
      <w:pPr>
        <w:spacing w:before="120" w:after="120"/>
        <w:ind w:firstLine="720"/>
        <w:jc w:val="both"/>
        <w:rPr>
          <w:color w:val="auto"/>
          <w:szCs w:val="28"/>
          <w:lang w:val="fr-FR"/>
        </w:rPr>
      </w:pPr>
      <w:r w:rsidRPr="007240C7">
        <w:rPr>
          <w:color w:val="auto"/>
          <w:szCs w:val="28"/>
          <w:lang w:val="fr-FR"/>
        </w:rPr>
        <w:t>Căn cứ Luật Tổ chức chính quyền địa phương ngày 19/6/2015;</w:t>
      </w:r>
    </w:p>
    <w:p w:rsidR="00377310" w:rsidRDefault="00377310" w:rsidP="00377310">
      <w:pPr>
        <w:shd w:val="clear" w:color="auto" w:fill="FFFFFF"/>
        <w:spacing w:before="120" w:line="168" w:lineRule="atLeast"/>
        <w:ind w:firstLine="709"/>
        <w:jc w:val="both"/>
        <w:rPr>
          <w:iCs/>
          <w:color w:val="auto"/>
          <w:szCs w:val="28"/>
          <w:lang w:val="fr-FR"/>
        </w:rPr>
      </w:pPr>
      <w:r w:rsidRPr="007240C7">
        <w:rPr>
          <w:color w:val="auto"/>
          <w:szCs w:val="28"/>
          <w:lang w:val="fr-FR"/>
        </w:rPr>
        <w:t xml:space="preserve">Căn cứ Nghị định 08/2016/NĐ-CP ngày 25/01/2016 của Chính phủ </w:t>
      </w:r>
      <w:r w:rsidRPr="0036600B">
        <w:rPr>
          <w:iCs/>
          <w:color w:val="auto"/>
          <w:szCs w:val="28"/>
          <w:lang w:val="vi-VN"/>
        </w:rPr>
        <w:t>quy định s</w:t>
      </w:r>
      <w:r w:rsidRPr="007240C7">
        <w:rPr>
          <w:iCs/>
          <w:color w:val="auto"/>
          <w:szCs w:val="28"/>
          <w:lang w:val="fr-FR"/>
        </w:rPr>
        <w:t>ố </w:t>
      </w:r>
      <w:r w:rsidRPr="0036600B">
        <w:rPr>
          <w:iCs/>
          <w:color w:val="auto"/>
          <w:szCs w:val="28"/>
          <w:lang w:val="vi-VN"/>
        </w:rPr>
        <w:t>lượng Phó Chủ tịch Ủy ban nhân dân và quy trình, thủ tục bầu, từ chức, miễn nhiệm, bãi nhiệm, đi</w:t>
      </w:r>
      <w:r w:rsidRPr="007240C7">
        <w:rPr>
          <w:iCs/>
          <w:color w:val="auto"/>
          <w:szCs w:val="28"/>
          <w:lang w:val="fr-FR"/>
        </w:rPr>
        <w:t>ề</w:t>
      </w:r>
      <w:r w:rsidRPr="0036600B">
        <w:rPr>
          <w:iCs/>
          <w:color w:val="auto"/>
          <w:szCs w:val="28"/>
          <w:lang w:val="vi-VN"/>
        </w:rPr>
        <w:t xml:space="preserve">u động, cách </w:t>
      </w:r>
      <w:r>
        <w:rPr>
          <w:iCs/>
          <w:color w:val="auto"/>
          <w:szCs w:val="28"/>
          <w:lang w:val="vi-VN"/>
        </w:rPr>
        <w:t>chức thành viên Ủy ban nhân dân</w:t>
      </w:r>
      <w:r w:rsidRPr="007240C7">
        <w:rPr>
          <w:iCs/>
          <w:color w:val="auto"/>
          <w:szCs w:val="28"/>
          <w:lang w:val="fr-FR"/>
        </w:rPr>
        <w:t>;</w:t>
      </w:r>
    </w:p>
    <w:p w:rsidR="00035EB4" w:rsidRPr="00035EB4" w:rsidRDefault="00035EB4" w:rsidP="00035EB4">
      <w:pPr>
        <w:spacing w:before="120" w:after="120"/>
        <w:ind w:firstLine="720"/>
        <w:jc w:val="both"/>
        <w:rPr>
          <w:color w:val="auto"/>
          <w:szCs w:val="28"/>
        </w:rPr>
      </w:pPr>
      <w:r w:rsidRPr="0036600B">
        <w:rPr>
          <w:color w:val="auto"/>
          <w:szCs w:val="28"/>
        </w:rPr>
        <w:t>Căn cứ Hướng dẫn số 1138/HD-UBTVQH13 ngày 03/6/2016 của Ủy ban Thường vụ Quốc hội hướng dẫn một số nội dung về việc tổ chức kỳ họp thứ nhất của HĐND các cấp nhiệm kỳ 2016-2021;</w:t>
      </w:r>
    </w:p>
    <w:p w:rsidR="00006A42" w:rsidRPr="00B6346F" w:rsidRDefault="00006A42" w:rsidP="007E1E86">
      <w:pPr>
        <w:spacing w:before="120" w:after="120"/>
        <w:ind w:firstLine="720"/>
        <w:jc w:val="both"/>
        <w:rPr>
          <w:color w:val="000000"/>
          <w:szCs w:val="28"/>
          <w:lang w:val="fr-FR"/>
        </w:rPr>
      </w:pPr>
      <w:r>
        <w:rPr>
          <w:color w:val="000000"/>
          <w:szCs w:val="28"/>
          <w:lang w:val="fr-FR"/>
        </w:rPr>
        <w:t>Căn cứ</w:t>
      </w:r>
      <w:r w:rsidRPr="00B6346F">
        <w:rPr>
          <w:color w:val="000000"/>
          <w:szCs w:val="28"/>
          <w:lang w:val="fr-FR"/>
        </w:rPr>
        <w:t xml:space="preserve"> kết quả bầu cử tại Biên bản bầu cử chức danh </w:t>
      </w:r>
      <w:r>
        <w:rPr>
          <w:color w:val="000000"/>
          <w:szCs w:val="28"/>
          <w:lang w:val="fr-FR"/>
        </w:rPr>
        <w:t xml:space="preserve">Ủy viên UBND huyện Sa Thầy khoá </w:t>
      </w:r>
      <w:r w:rsidRPr="00B6346F">
        <w:rPr>
          <w:color w:val="000000"/>
          <w:szCs w:val="28"/>
          <w:lang w:val="fr-FR"/>
        </w:rPr>
        <w:t xml:space="preserve">X, nhiệm kỳ </w:t>
      </w:r>
      <w:r>
        <w:rPr>
          <w:color w:val="000000"/>
          <w:szCs w:val="28"/>
          <w:lang w:val="fr-FR"/>
        </w:rPr>
        <w:t>2016-2021</w:t>
      </w:r>
      <w:r w:rsidRPr="00B6346F">
        <w:rPr>
          <w:color w:val="000000"/>
          <w:szCs w:val="28"/>
          <w:lang w:val="fr-FR"/>
        </w:rPr>
        <w:t xml:space="preserve"> tại kỳ</w:t>
      </w:r>
      <w:r>
        <w:rPr>
          <w:color w:val="000000"/>
          <w:szCs w:val="28"/>
          <w:lang w:val="fr-FR"/>
        </w:rPr>
        <w:t xml:space="preserve"> họp thứ </w:t>
      </w:r>
      <w:r w:rsidR="007240C7">
        <w:rPr>
          <w:color w:val="000000"/>
          <w:szCs w:val="28"/>
          <w:lang w:val="fr-FR"/>
        </w:rPr>
        <w:t xml:space="preserve">ba </w:t>
      </w:r>
      <w:r w:rsidR="000B53BF">
        <w:rPr>
          <w:color w:val="000000"/>
          <w:szCs w:val="28"/>
          <w:lang w:val="fr-FR"/>
        </w:rPr>
        <w:t xml:space="preserve">ngày </w:t>
      </w:r>
      <w:r w:rsidR="00035EB4">
        <w:rPr>
          <w:color w:val="000000"/>
          <w:szCs w:val="28"/>
          <w:lang w:val="fr-FR"/>
        </w:rPr>
        <w:t>20</w:t>
      </w:r>
      <w:r>
        <w:rPr>
          <w:color w:val="000000"/>
          <w:szCs w:val="28"/>
          <w:lang w:val="fr-FR"/>
        </w:rPr>
        <w:t>/</w:t>
      </w:r>
      <w:r w:rsidR="007240C7">
        <w:rPr>
          <w:color w:val="000000"/>
          <w:szCs w:val="28"/>
          <w:lang w:val="fr-FR"/>
        </w:rPr>
        <w:t>12/</w:t>
      </w:r>
      <w:r>
        <w:rPr>
          <w:color w:val="000000"/>
          <w:szCs w:val="28"/>
          <w:lang w:val="fr-FR"/>
        </w:rPr>
        <w:t>2016,</w:t>
      </w:r>
    </w:p>
    <w:p w:rsidR="000B53BF" w:rsidRDefault="000B53BF" w:rsidP="00006A42">
      <w:pPr>
        <w:spacing w:before="120" w:after="120"/>
        <w:jc w:val="center"/>
        <w:rPr>
          <w:b/>
          <w:color w:val="000000"/>
          <w:szCs w:val="28"/>
          <w:lang w:val="fr-FR"/>
        </w:rPr>
      </w:pPr>
    </w:p>
    <w:p w:rsidR="00006A42" w:rsidRPr="000B53BF" w:rsidRDefault="00006A42" w:rsidP="000B53BF">
      <w:pPr>
        <w:spacing w:before="120" w:after="120"/>
        <w:jc w:val="center"/>
        <w:rPr>
          <w:b/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QUYẾT NGHỊ:</w:t>
      </w:r>
    </w:p>
    <w:p w:rsidR="00006A42" w:rsidRDefault="00006A42" w:rsidP="00006A42">
      <w:pPr>
        <w:spacing w:before="120" w:after="120"/>
        <w:ind w:firstLine="720"/>
        <w:jc w:val="both"/>
        <w:rPr>
          <w:color w:val="000000"/>
          <w:szCs w:val="28"/>
          <w:lang w:val="fr-FR"/>
        </w:rPr>
      </w:pPr>
      <w:r w:rsidRPr="00B6346F">
        <w:rPr>
          <w:b/>
          <w:color w:val="000000"/>
          <w:szCs w:val="28"/>
          <w:lang w:val="fr-FR"/>
        </w:rPr>
        <w:t>Điều 1.</w:t>
      </w:r>
      <w:r>
        <w:rPr>
          <w:color w:val="000000"/>
          <w:szCs w:val="28"/>
          <w:lang w:val="fr-FR"/>
        </w:rPr>
        <w:t xml:space="preserve"> </w:t>
      </w:r>
      <w:r w:rsidR="008C6C5C">
        <w:rPr>
          <w:color w:val="000000"/>
          <w:szCs w:val="28"/>
          <w:lang w:val="fr-FR"/>
        </w:rPr>
        <w:t>Bầu các ông có tên sau giữ chức danh Ủy viên UBND huyện khóa X, nhiệm kỳ 2016-2021</w:t>
      </w:r>
      <w:r>
        <w:rPr>
          <w:color w:val="000000"/>
          <w:szCs w:val="28"/>
          <w:lang w:val="fr-FR"/>
        </w:rPr>
        <w:t>:</w:t>
      </w:r>
    </w:p>
    <w:p w:rsidR="00006A42" w:rsidRPr="007240C7" w:rsidRDefault="00006A42" w:rsidP="00006A42">
      <w:pPr>
        <w:spacing w:before="120" w:after="120"/>
        <w:ind w:firstLine="720"/>
        <w:jc w:val="both"/>
        <w:rPr>
          <w:i/>
          <w:color w:val="auto"/>
          <w:szCs w:val="28"/>
          <w:lang w:val="fr-FR"/>
        </w:rPr>
      </w:pPr>
      <w:r w:rsidRPr="007240C7">
        <w:rPr>
          <w:color w:val="auto"/>
          <w:szCs w:val="28"/>
          <w:lang w:val="fr-FR"/>
        </w:rPr>
        <w:t>1. Ông Tr</w:t>
      </w:r>
      <w:r w:rsidR="007240C7">
        <w:rPr>
          <w:color w:val="auto"/>
          <w:szCs w:val="28"/>
          <w:lang w:val="fr-FR"/>
        </w:rPr>
        <w:t>ương Công Chính</w:t>
      </w:r>
      <w:r w:rsidRPr="007240C7">
        <w:rPr>
          <w:color w:val="auto"/>
          <w:szCs w:val="28"/>
          <w:lang w:val="fr-FR"/>
        </w:rPr>
        <w:t xml:space="preserve">, </w:t>
      </w:r>
      <w:r w:rsidR="007240C7" w:rsidRPr="007240C7">
        <w:rPr>
          <w:i/>
          <w:color w:val="auto"/>
          <w:szCs w:val="28"/>
          <w:lang w:val="fr-FR"/>
        </w:rPr>
        <w:t>Trưởng Phòng</w:t>
      </w:r>
      <w:r w:rsidR="007240C7">
        <w:rPr>
          <w:i/>
          <w:color w:val="auto"/>
          <w:szCs w:val="28"/>
          <w:lang w:val="fr-FR"/>
        </w:rPr>
        <w:t xml:space="preserve"> Lao động Thương binh &amp; Xã hội </w:t>
      </w:r>
      <w:r w:rsidRPr="007240C7">
        <w:rPr>
          <w:i/>
          <w:color w:val="auto"/>
          <w:szCs w:val="28"/>
          <w:lang w:val="fr-FR"/>
        </w:rPr>
        <w:t>huyện;</w:t>
      </w:r>
    </w:p>
    <w:p w:rsidR="00006A42" w:rsidRPr="007240C7" w:rsidRDefault="00006A42" w:rsidP="007240C7">
      <w:pPr>
        <w:spacing w:before="120" w:after="120"/>
        <w:ind w:firstLine="720"/>
        <w:jc w:val="both"/>
        <w:rPr>
          <w:color w:val="auto"/>
          <w:szCs w:val="28"/>
          <w:lang w:val="fr-FR"/>
        </w:rPr>
      </w:pPr>
      <w:r w:rsidRPr="007240C7">
        <w:rPr>
          <w:color w:val="auto"/>
          <w:szCs w:val="28"/>
          <w:lang w:val="fr-FR"/>
        </w:rPr>
        <w:t xml:space="preserve">2. Ông </w:t>
      </w:r>
      <w:r w:rsidR="007240C7">
        <w:rPr>
          <w:color w:val="auto"/>
          <w:szCs w:val="28"/>
          <w:lang w:val="fr-FR"/>
        </w:rPr>
        <w:t>Mai Bảo</w:t>
      </w:r>
      <w:r w:rsidRPr="007240C7">
        <w:rPr>
          <w:color w:val="auto"/>
          <w:szCs w:val="28"/>
          <w:lang w:val="fr-FR"/>
        </w:rPr>
        <w:t xml:space="preserve">, </w:t>
      </w:r>
      <w:r w:rsidRPr="007240C7">
        <w:rPr>
          <w:i/>
          <w:color w:val="auto"/>
          <w:szCs w:val="28"/>
          <w:lang w:val="fr-FR"/>
        </w:rPr>
        <w:t>Trưởng Phòng T</w:t>
      </w:r>
      <w:r w:rsidR="007240C7">
        <w:rPr>
          <w:i/>
          <w:color w:val="auto"/>
          <w:szCs w:val="28"/>
          <w:lang w:val="fr-FR"/>
        </w:rPr>
        <w:t>ài chính – Kế hoạch</w:t>
      </w:r>
      <w:r w:rsidRPr="007240C7">
        <w:rPr>
          <w:i/>
          <w:color w:val="auto"/>
          <w:szCs w:val="28"/>
          <w:lang w:val="fr-FR"/>
        </w:rPr>
        <w:t xml:space="preserve"> huyện;</w:t>
      </w:r>
    </w:p>
    <w:p w:rsidR="00006A42" w:rsidRPr="007240C7" w:rsidRDefault="007240C7" w:rsidP="00006A42">
      <w:pPr>
        <w:spacing w:before="120" w:after="120"/>
        <w:ind w:firstLine="720"/>
        <w:jc w:val="both"/>
        <w:rPr>
          <w:i/>
          <w:color w:val="auto"/>
          <w:szCs w:val="28"/>
          <w:lang w:val="fr-FR"/>
        </w:rPr>
      </w:pPr>
      <w:r>
        <w:rPr>
          <w:color w:val="auto"/>
          <w:szCs w:val="28"/>
          <w:lang w:val="fr-FR"/>
        </w:rPr>
        <w:t>3</w:t>
      </w:r>
      <w:r w:rsidR="00006A42" w:rsidRPr="007240C7">
        <w:rPr>
          <w:color w:val="auto"/>
          <w:szCs w:val="28"/>
          <w:lang w:val="fr-FR"/>
        </w:rPr>
        <w:t xml:space="preserve">. Ông </w:t>
      </w:r>
      <w:r>
        <w:rPr>
          <w:color w:val="auto"/>
          <w:szCs w:val="28"/>
          <w:lang w:val="fr-FR"/>
        </w:rPr>
        <w:t>Nguyễn Tiến Dụng</w:t>
      </w:r>
      <w:r w:rsidR="00006A42" w:rsidRPr="007240C7">
        <w:rPr>
          <w:color w:val="auto"/>
          <w:szCs w:val="28"/>
          <w:lang w:val="fr-FR"/>
        </w:rPr>
        <w:t xml:space="preserve">, </w:t>
      </w:r>
      <w:r w:rsidR="00006A42" w:rsidRPr="007240C7">
        <w:rPr>
          <w:i/>
          <w:color w:val="auto"/>
          <w:szCs w:val="28"/>
          <w:lang w:val="fr-FR"/>
        </w:rPr>
        <w:t xml:space="preserve">Trưởng phòng </w:t>
      </w:r>
      <w:r>
        <w:rPr>
          <w:i/>
          <w:color w:val="auto"/>
          <w:szCs w:val="28"/>
          <w:lang w:val="fr-FR"/>
        </w:rPr>
        <w:t>Y tế</w:t>
      </w:r>
      <w:r w:rsidR="00006A42" w:rsidRPr="007240C7">
        <w:rPr>
          <w:i/>
          <w:color w:val="auto"/>
          <w:szCs w:val="28"/>
          <w:lang w:val="fr-FR"/>
        </w:rPr>
        <w:t xml:space="preserve"> huyện;</w:t>
      </w:r>
    </w:p>
    <w:p w:rsidR="00006A42" w:rsidRPr="007240C7" w:rsidRDefault="00006A42" w:rsidP="00006A42">
      <w:pPr>
        <w:spacing w:before="120" w:after="120"/>
        <w:ind w:firstLine="720"/>
        <w:jc w:val="both"/>
        <w:rPr>
          <w:color w:val="000000"/>
          <w:szCs w:val="28"/>
        </w:rPr>
      </w:pPr>
      <w:r w:rsidRPr="007240C7">
        <w:rPr>
          <w:b/>
          <w:color w:val="000000"/>
          <w:szCs w:val="28"/>
        </w:rPr>
        <w:t>Điều 2.</w:t>
      </w:r>
      <w:r w:rsidRPr="007240C7">
        <w:rPr>
          <w:color w:val="000000"/>
          <w:szCs w:val="28"/>
        </w:rPr>
        <w:t xml:space="preserve"> </w:t>
      </w:r>
      <w:r w:rsidR="00CA316C" w:rsidRPr="007240C7">
        <w:rPr>
          <w:color w:val="000000"/>
          <w:szCs w:val="28"/>
        </w:rPr>
        <w:t xml:space="preserve">Giao </w:t>
      </w:r>
      <w:r w:rsidR="00035EB4">
        <w:rPr>
          <w:color w:val="000000"/>
          <w:szCs w:val="28"/>
        </w:rPr>
        <w:t xml:space="preserve">Chủ tịch </w:t>
      </w:r>
      <w:r w:rsidR="00CA316C" w:rsidRPr="007240C7">
        <w:rPr>
          <w:color w:val="000000"/>
          <w:szCs w:val="28"/>
        </w:rPr>
        <w:t xml:space="preserve">Ủy ban nhân dân huyện </w:t>
      </w:r>
      <w:r w:rsidR="00035EB4">
        <w:rPr>
          <w:color w:val="000000"/>
          <w:szCs w:val="28"/>
        </w:rPr>
        <w:t>quyết định</w:t>
      </w:r>
      <w:r w:rsidR="00CA316C" w:rsidRPr="007240C7">
        <w:rPr>
          <w:color w:val="000000"/>
          <w:szCs w:val="28"/>
        </w:rPr>
        <w:t xml:space="preserve"> </w:t>
      </w:r>
      <w:r w:rsidR="00B62FF5" w:rsidRPr="007240C7">
        <w:rPr>
          <w:color w:val="000000"/>
          <w:szCs w:val="28"/>
        </w:rPr>
        <w:t>bổ nhiệm Ủy viên Ủy ban nhân dân huyện theo quy định.</w:t>
      </w:r>
    </w:p>
    <w:p w:rsidR="00006A42" w:rsidRPr="007240C7" w:rsidRDefault="00006A42" w:rsidP="00006A42">
      <w:pPr>
        <w:spacing w:before="120" w:after="120"/>
        <w:ind w:firstLine="720"/>
        <w:jc w:val="both"/>
        <w:rPr>
          <w:color w:val="000000"/>
          <w:szCs w:val="28"/>
        </w:rPr>
      </w:pPr>
      <w:r w:rsidRPr="007240C7">
        <w:rPr>
          <w:color w:val="000000"/>
          <w:szCs w:val="28"/>
        </w:rPr>
        <w:t xml:space="preserve">Nghị quyết này đã được HĐND huyện Sa Thầy khoá X, nhiệm kỳ 2016-2021 kỳ họp thứ </w:t>
      </w:r>
      <w:r w:rsidR="00C428F9">
        <w:rPr>
          <w:color w:val="000000"/>
          <w:szCs w:val="28"/>
        </w:rPr>
        <w:t xml:space="preserve">ba </w:t>
      </w:r>
      <w:r w:rsidRPr="007240C7">
        <w:rPr>
          <w:color w:val="000000"/>
          <w:szCs w:val="28"/>
        </w:rPr>
        <w:t>thông qua ngày</w:t>
      </w:r>
      <w:r w:rsidR="00035EB4">
        <w:rPr>
          <w:color w:val="000000"/>
          <w:szCs w:val="28"/>
        </w:rPr>
        <w:t xml:space="preserve"> 20</w:t>
      </w:r>
      <w:r w:rsidRPr="007240C7">
        <w:rPr>
          <w:color w:val="000000"/>
          <w:szCs w:val="28"/>
        </w:rPr>
        <w:t>/</w:t>
      </w:r>
      <w:r w:rsidR="007240C7">
        <w:rPr>
          <w:color w:val="000000"/>
          <w:szCs w:val="28"/>
        </w:rPr>
        <w:t>12</w:t>
      </w:r>
      <w:r w:rsidRPr="007240C7">
        <w:rPr>
          <w:color w:val="000000"/>
          <w:szCs w:val="28"/>
        </w:rPr>
        <w:t>/2016.</w:t>
      </w:r>
      <w:r w:rsidR="00035EB4">
        <w:rPr>
          <w:color w:val="000000"/>
          <w:szCs w:val="28"/>
        </w:rPr>
        <w:t>/.</w:t>
      </w:r>
    </w:p>
    <w:tbl>
      <w:tblPr>
        <w:tblW w:w="0" w:type="auto"/>
        <w:tblInd w:w="108" w:type="dxa"/>
        <w:tblLook w:val="01E0"/>
      </w:tblPr>
      <w:tblGrid>
        <w:gridCol w:w="4734"/>
        <w:gridCol w:w="4729"/>
      </w:tblGrid>
      <w:tr w:rsidR="000B53BF" w:rsidRPr="000B53BF" w:rsidTr="005A4649">
        <w:trPr>
          <w:trHeight w:val="2853"/>
        </w:trPr>
        <w:tc>
          <w:tcPr>
            <w:tcW w:w="4734" w:type="dxa"/>
          </w:tcPr>
          <w:p w:rsidR="000B53BF" w:rsidRPr="000B53BF" w:rsidRDefault="000B53BF" w:rsidP="005A4649">
            <w:pPr>
              <w:pStyle w:val="Heading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</w:pPr>
            <w:r w:rsidRPr="000B53BF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  <w:t>Nơi nhận:</w:t>
            </w:r>
          </w:p>
          <w:p w:rsidR="000B53BF" w:rsidRPr="000B53BF" w:rsidRDefault="000B53BF" w:rsidP="005A4649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lang w:val="nl-NL" w:eastAsia="en-US"/>
              </w:rPr>
            </w:pPr>
            <w:r w:rsidRPr="000B53BF">
              <w:rPr>
                <w:rFonts w:ascii="Times New Roman" w:hAnsi="Times New Roman"/>
                <w:b w:val="0"/>
                <w:sz w:val="22"/>
                <w:lang w:val="nl-NL" w:eastAsia="en-US"/>
              </w:rPr>
              <w:t>- Thường trực HĐND tỉnh;</w:t>
            </w:r>
          </w:p>
          <w:p w:rsidR="000B53BF" w:rsidRPr="000B53BF" w:rsidRDefault="000B53BF" w:rsidP="005A4649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lang w:val="nl-NL" w:eastAsia="en-US"/>
              </w:rPr>
            </w:pPr>
            <w:r w:rsidRPr="000B53BF">
              <w:rPr>
                <w:rFonts w:ascii="Times New Roman" w:hAnsi="Times New Roman"/>
                <w:b w:val="0"/>
                <w:sz w:val="22"/>
                <w:lang w:val="nl-NL" w:eastAsia="en-US"/>
              </w:rPr>
              <w:t xml:space="preserve">- UBND tỉnh;    </w:t>
            </w:r>
          </w:p>
          <w:p w:rsidR="000B53BF" w:rsidRPr="000B53BF" w:rsidRDefault="000B53BF" w:rsidP="005A4649">
            <w:pPr>
              <w:rPr>
                <w:color w:val="auto"/>
                <w:sz w:val="22"/>
                <w:lang w:val="nl-NL"/>
              </w:rPr>
            </w:pPr>
            <w:r w:rsidRPr="000B53BF">
              <w:rPr>
                <w:color w:val="auto"/>
                <w:sz w:val="22"/>
                <w:lang w:val="nl-NL"/>
              </w:rPr>
              <w:t xml:space="preserve">- Sở Tư pháp; Sở Nội vụ;          </w:t>
            </w:r>
            <w:r w:rsidRPr="000B53BF">
              <w:rPr>
                <w:color w:val="auto"/>
                <w:sz w:val="22"/>
                <w:lang w:val="nl-NL"/>
              </w:rPr>
              <w:tab/>
            </w:r>
            <w:r w:rsidRPr="000B53BF">
              <w:rPr>
                <w:color w:val="auto"/>
                <w:sz w:val="22"/>
                <w:lang w:val="nl-NL"/>
              </w:rPr>
              <w:tab/>
              <w:t xml:space="preserve">     </w:t>
            </w:r>
          </w:p>
          <w:p w:rsidR="000B53BF" w:rsidRPr="000B53BF" w:rsidRDefault="000B53BF" w:rsidP="005A4649">
            <w:pPr>
              <w:rPr>
                <w:color w:val="auto"/>
                <w:sz w:val="22"/>
                <w:szCs w:val="20"/>
                <w:lang w:val="nl-NL"/>
              </w:rPr>
            </w:pPr>
            <w:r w:rsidRPr="000B53BF">
              <w:rPr>
                <w:color w:val="auto"/>
                <w:sz w:val="22"/>
                <w:lang w:val="nl-NL"/>
              </w:rPr>
              <w:t>- Thường trực Huyện ủy;</w:t>
            </w:r>
            <w:r w:rsidRPr="000B53BF">
              <w:rPr>
                <w:color w:val="auto"/>
                <w:sz w:val="22"/>
                <w:szCs w:val="20"/>
                <w:lang w:val="nl-NL"/>
              </w:rPr>
              <w:t xml:space="preserve"> </w:t>
            </w:r>
          </w:p>
          <w:p w:rsidR="000B53BF" w:rsidRPr="000B53BF" w:rsidRDefault="000B53BF" w:rsidP="005A4649">
            <w:pPr>
              <w:rPr>
                <w:color w:val="auto"/>
                <w:sz w:val="22"/>
                <w:szCs w:val="20"/>
                <w:lang w:val="nl-NL"/>
              </w:rPr>
            </w:pPr>
            <w:r w:rsidRPr="000B53BF">
              <w:rPr>
                <w:color w:val="auto"/>
                <w:sz w:val="22"/>
                <w:lang w:val="nl-NL"/>
              </w:rPr>
              <w:t>- UBND huyện;</w:t>
            </w:r>
          </w:p>
          <w:p w:rsidR="000B53BF" w:rsidRPr="000B53BF" w:rsidRDefault="000B53BF" w:rsidP="005A4649">
            <w:pPr>
              <w:rPr>
                <w:color w:val="auto"/>
                <w:sz w:val="22"/>
                <w:szCs w:val="20"/>
                <w:lang w:val="nl-NL"/>
              </w:rPr>
            </w:pPr>
            <w:r w:rsidRPr="000B53BF">
              <w:rPr>
                <w:color w:val="auto"/>
                <w:sz w:val="22"/>
                <w:lang w:val="nl-NL"/>
              </w:rPr>
              <w:t>- Ban Thường trực UBMTTQ VN huyện;</w:t>
            </w:r>
          </w:p>
          <w:p w:rsidR="000B53BF" w:rsidRPr="000B53BF" w:rsidRDefault="000B53BF" w:rsidP="005A4649">
            <w:pPr>
              <w:rPr>
                <w:color w:val="auto"/>
                <w:sz w:val="22"/>
                <w:szCs w:val="20"/>
                <w:lang w:val="nl-NL"/>
              </w:rPr>
            </w:pPr>
            <w:r w:rsidRPr="000B53BF">
              <w:rPr>
                <w:color w:val="auto"/>
                <w:sz w:val="22"/>
                <w:lang w:val="nl-NL"/>
              </w:rPr>
              <w:t>- Đại biểu HĐND huyện khóa X;</w:t>
            </w:r>
            <w:r w:rsidRPr="000B53BF">
              <w:rPr>
                <w:color w:val="auto"/>
                <w:sz w:val="22"/>
                <w:lang w:val="nl-NL"/>
              </w:rPr>
              <w:tab/>
            </w:r>
          </w:p>
          <w:p w:rsidR="000B53BF" w:rsidRPr="000B53BF" w:rsidRDefault="000B53BF" w:rsidP="005A4649">
            <w:pPr>
              <w:rPr>
                <w:color w:val="auto"/>
                <w:sz w:val="22"/>
                <w:szCs w:val="20"/>
                <w:lang w:val="nl-NL"/>
              </w:rPr>
            </w:pPr>
            <w:r w:rsidRPr="000B53BF">
              <w:rPr>
                <w:color w:val="auto"/>
                <w:sz w:val="22"/>
                <w:lang w:val="nl-NL"/>
              </w:rPr>
              <w:t>- Thường trực HĐND, UBND các xã, thị trấn;</w:t>
            </w:r>
          </w:p>
          <w:p w:rsidR="000B53BF" w:rsidRPr="000B53BF" w:rsidRDefault="000B53BF" w:rsidP="005A4649">
            <w:pPr>
              <w:rPr>
                <w:color w:val="auto"/>
                <w:sz w:val="22"/>
                <w:szCs w:val="20"/>
                <w:lang w:val="nl-NL"/>
              </w:rPr>
            </w:pPr>
            <w:r w:rsidRPr="000B53BF">
              <w:rPr>
                <w:color w:val="auto"/>
                <w:sz w:val="22"/>
                <w:lang w:val="nl-NL"/>
              </w:rPr>
              <w:t>- Các cơ quan, ban ngành, đoàn thể huyện;</w:t>
            </w:r>
          </w:p>
          <w:p w:rsidR="000B53BF" w:rsidRPr="000B53BF" w:rsidRDefault="000B53BF" w:rsidP="005A4649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 w:eastAsia="en-US"/>
              </w:rPr>
            </w:pPr>
            <w:r w:rsidRPr="000B53BF">
              <w:rPr>
                <w:rFonts w:ascii="Times New Roman" w:hAnsi="Times New Roman"/>
                <w:b w:val="0"/>
                <w:sz w:val="22"/>
                <w:szCs w:val="22"/>
                <w:lang w:val="en-US" w:eastAsia="en-US"/>
              </w:rPr>
              <w:t>- Lưu: VT-LT.</w:t>
            </w:r>
            <w:r w:rsidRPr="000B53BF">
              <w:rPr>
                <w:rFonts w:ascii="Times New Roman" w:hAnsi="Times New Roman"/>
                <w:b w:val="0"/>
                <w:sz w:val="22"/>
                <w:szCs w:val="22"/>
                <w:vertAlign w:val="subscript"/>
                <w:lang w:val="en-US" w:eastAsia="en-US"/>
              </w:rPr>
              <w:t>(D)</w:t>
            </w:r>
          </w:p>
        </w:tc>
        <w:tc>
          <w:tcPr>
            <w:tcW w:w="4729" w:type="dxa"/>
          </w:tcPr>
          <w:p w:rsidR="000B53BF" w:rsidRPr="000B53BF" w:rsidRDefault="000B53BF" w:rsidP="005A4649">
            <w:pPr>
              <w:jc w:val="center"/>
              <w:rPr>
                <w:b/>
                <w:color w:val="auto"/>
                <w:lang w:val="nl-NL"/>
              </w:rPr>
            </w:pPr>
            <w:r w:rsidRPr="000B53BF">
              <w:rPr>
                <w:b/>
                <w:bCs/>
                <w:color w:val="auto"/>
                <w:lang w:val="nl-NL"/>
              </w:rPr>
              <w:t>CHỦ TỊCH</w:t>
            </w:r>
          </w:p>
        </w:tc>
      </w:tr>
    </w:tbl>
    <w:p w:rsidR="00006A42" w:rsidRPr="007240C7" w:rsidRDefault="00006A42" w:rsidP="00006A42">
      <w:pPr>
        <w:jc w:val="both"/>
        <w:rPr>
          <w:b/>
          <w:i/>
          <w:color w:val="000000"/>
          <w:szCs w:val="28"/>
        </w:rPr>
      </w:pPr>
    </w:p>
    <w:p w:rsidR="00006A42" w:rsidRPr="007240C7" w:rsidRDefault="00006A42" w:rsidP="00006A42">
      <w:pPr>
        <w:rPr>
          <w:lang w:val="fr-FR"/>
        </w:rPr>
      </w:pPr>
    </w:p>
    <w:sectPr w:rsidR="00006A42" w:rsidRPr="007240C7" w:rsidSect="000B53BF">
      <w:type w:val="oddPage"/>
      <w:pgSz w:w="11907" w:h="16839" w:code="9"/>
      <w:pgMar w:top="90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06A42"/>
    <w:rsid w:val="00006A42"/>
    <w:rsid w:val="000225E4"/>
    <w:rsid w:val="00035EB4"/>
    <w:rsid w:val="000B53BF"/>
    <w:rsid w:val="000D2722"/>
    <w:rsid w:val="002B27BE"/>
    <w:rsid w:val="00377310"/>
    <w:rsid w:val="003E2ECE"/>
    <w:rsid w:val="003F6AC9"/>
    <w:rsid w:val="00492C8C"/>
    <w:rsid w:val="00563E8B"/>
    <w:rsid w:val="005A02DF"/>
    <w:rsid w:val="005C5C5C"/>
    <w:rsid w:val="00700BE1"/>
    <w:rsid w:val="007240C7"/>
    <w:rsid w:val="00732D78"/>
    <w:rsid w:val="00741321"/>
    <w:rsid w:val="00775E7D"/>
    <w:rsid w:val="007E1E86"/>
    <w:rsid w:val="008C6C5C"/>
    <w:rsid w:val="008E0787"/>
    <w:rsid w:val="008F5E32"/>
    <w:rsid w:val="008F7FF7"/>
    <w:rsid w:val="0092100B"/>
    <w:rsid w:val="009320D1"/>
    <w:rsid w:val="00932B94"/>
    <w:rsid w:val="00941AC9"/>
    <w:rsid w:val="009B1E9D"/>
    <w:rsid w:val="009F62F9"/>
    <w:rsid w:val="00B62FF5"/>
    <w:rsid w:val="00B63937"/>
    <w:rsid w:val="00BB1025"/>
    <w:rsid w:val="00C374E9"/>
    <w:rsid w:val="00C428F9"/>
    <w:rsid w:val="00C54F07"/>
    <w:rsid w:val="00CA316C"/>
    <w:rsid w:val="00D207AB"/>
    <w:rsid w:val="00D377DF"/>
    <w:rsid w:val="00D622EA"/>
    <w:rsid w:val="00D73DD6"/>
    <w:rsid w:val="00DC7F38"/>
    <w:rsid w:val="00E960FC"/>
    <w:rsid w:val="00F805C9"/>
    <w:rsid w:val="00FD098F"/>
    <w:rsid w:val="00FE2CEE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42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3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B53BF"/>
    <w:rPr>
      <w:rFonts w:ascii="Cambria" w:eastAsia="Times New Roman" w:hAnsi="Cambria" w:cs="Times New Roman"/>
      <w:b/>
      <w:bCs/>
      <w:color w:val="4F81BD"/>
      <w:sz w:val="28"/>
      <w:szCs w:val="24"/>
    </w:rPr>
  </w:style>
  <w:style w:type="paragraph" w:styleId="BodyText">
    <w:name w:val="Body Text"/>
    <w:basedOn w:val="Normal"/>
    <w:link w:val="BodyTextChar"/>
    <w:rsid w:val="000B53BF"/>
    <w:pPr>
      <w:jc w:val="center"/>
    </w:pPr>
    <w:rPr>
      <w:rFonts w:ascii=".VnTimeH" w:hAnsi=".VnTimeH"/>
      <w:b/>
      <w:bCs/>
      <w:color w:val="auto"/>
      <w:szCs w:val="20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0B53BF"/>
    <w:rPr>
      <w:rFonts w:ascii=".VnTimeH" w:eastAsia="Times New Roman" w:hAnsi=".VnTimeH" w:cs="Times New Roman"/>
      <w:b/>
      <w:bCs/>
      <w:sz w:val="28"/>
      <w:szCs w:val="20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Thùy Dung</dc:creator>
  <cp:lastModifiedBy>HTC_DUNG</cp:lastModifiedBy>
  <cp:revision>4</cp:revision>
  <cp:lastPrinted>2016-12-07T07:25:00Z</cp:lastPrinted>
  <dcterms:created xsi:type="dcterms:W3CDTF">2016-12-21T10:49:00Z</dcterms:created>
  <dcterms:modified xsi:type="dcterms:W3CDTF">2017-02-07T07:28:00Z</dcterms:modified>
</cp:coreProperties>
</file>