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1E0"/>
      </w:tblPr>
      <w:tblGrid>
        <w:gridCol w:w="3240"/>
        <w:gridCol w:w="6120"/>
      </w:tblGrid>
      <w:tr w:rsidR="00311BBC" w:rsidRPr="000C5B45" w:rsidTr="002D7F73">
        <w:trPr>
          <w:trHeight w:val="851"/>
        </w:trPr>
        <w:tc>
          <w:tcPr>
            <w:tcW w:w="3240" w:type="dxa"/>
          </w:tcPr>
          <w:p w:rsidR="00311BBC" w:rsidRPr="000C5B45" w:rsidRDefault="00311BBC" w:rsidP="00B15D14">
            <w:pPr>
              <w:jc w:val="center"/>
              <w:rPr>
                <w:b/>
                <w:sz w:val="26"/>
                <w:szCs w:val="26"/>
              </w:rPr>
            </w:pPr>
            <w:r w:rsidRPr="000C5B45">
              <w:rPr>
                <w:b/>
                <w:sz w:val="26"/>
                <w:szCs w:val="26"/>
              </w:rPr>
              <w:t>HỘI ĐỒNG NHÂN DÂN</w:t>
            </w:r>
          </w:p>
          <w:p w:rsidR="00311BBC" w:rsidRPr="000C5B45" w:rsidRDefault="003D0186" w:rsidP="00B15D14">
            <w:pPr>
              <w:jc w:val="center"/>
              <w:rPr>
                <w:b/>
                <w:sz w:val="26"/>
                <w:szCs w:val="26"/>
              </w:rPr>
            </w:pPr>
            <w:r>
              <w:rPr>
                <w:b/>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50.85pt;margin-top:17.55pt;width:25.25pt;height:0;z-index:251660288" o:connectortype="straight"/>
              </w:pict>
            </w:r>
            <w:r w:rsidR="006B6D05" w:rsidRPr="000C5B45">
              <w:rPr>
                <w:b/>
                <w:sz w:val="26"/>
                <w:szCs w:val="26"/>
              </w:rPr>
              <w:t>HUYỆN SA THẦY</w:t>
            </w:r>
          </w:p>
        </w:tc>
        <w:tc>
          <w:tcPr>
            <w:tcW w:w="6120" w:type="dxa"/>
          </w:tcPr>
          <w:p w:rsidR="00311BBC" w:rsidRPr="000C5B45" w:rsidRDefault="00311BBC" w:rsidP="00B15D14">
            <w:pPr>
              <w:jc w:val="center"/>
              <w:rPr>
                <w:b/>
                <w:sz w:val="26"/>
                <w:szCs w:val="26"/>
              </w:rPr>
            </w:pPr>
            <w:r w:rsidRPr="000C5B45">
              <w:rPr>
                <w:b/>
                <w:sz w:val="26"/>
                <w:szCs w:val="26"/>
              </w:rPr>
              <w:t>CỘNG HOÀ XÃ HỘI CHỦ NGHĨA VIỆT NAM</w:t>
            </w:r>
          </w:p>
          <w:p w:rsidR="00311BBC" w:rsidRPr="000C5B45" w:rsidRDefault="003D0186" w:rsidP="00B15D14">
            <w:pPr>
              <w:jc w:val="center"/>
              <w:rPr>
                <w:b/>
                <w:sz w:val="26"/>
                <w:szCs w:val="26"/>
              </w:rPr>
            </w:pPr>
            <w:r w:rsidRPr="003D0186">
              <w:rPr>
                <w:i/>
                <w:sz w:val="28"/>
                <w:szCs w:val="26"/>
              </w:rPr>
              <w:pict>
                <v:line id="Line 6" o:spid="_x0000_s1029" style="position:absolute;left:0;text-align:left;z-index:251659264;visibility:visible" from="63pt,17.55pt" to="23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"/>
              </w:pict>
            </w:r>
            <w:r w:rsidR="00311BBC" w:rsidRPr="000C5B45">
              <w:rPr>
                <w:b/>
                <w:sz w:val="28"/>
                <w:szCs w:val="26"/>
              </w:rPr>
              <w:t>Độc lập - Tự do - Hạnh phúc</w:t>
            </w:r>
          </w:p>
        </w:tc>
      </w:tr>
      <w:tr w:rsidR="00311BBC" w:rsidRPr="000C5B45">
        <w:tc>
          <w:tcPr>
            <w:tcW w:w="3240" w:type="dxa"/>
          </w:tcPr>
          <w:p w:rsidR="00311BBC" w:rsidRPr="000C5B45" w:rsidRDefault="00311BBC" w:rsidP="006F109B">
            <w:pPr>
              <w:spacing w:before="120"/>
              <w:jc w:val="center"/>
              <w:rPr>
                <w:b/>
                <w:sz w:val="26"/>
                <w:szCs w:val="26"/>
              </w:rPr>
            </w:pPr>
            <w:r w:rsidRPr="000C5B45">
              <w:rPr>
                <w:sz w:val="26"/>
                <w:szCs w:val="26"/>
              </w:rPr>
              <w:t xml:space="preserve">Số:  </w:t>
            </w:r>
            <w:r w:rsidR="006F109B">
              <w:rPr>
                <w:sz w:val="26"/>
                <w:szCs w:val="26"/>
              </w:rPr>
              <w:t>49</w:t>
            </w:r>
            <w:r w:rsidRPr="000C5B45">
              <w:rPr>
                <w:sz w:val="26"/>
                <w:szCs w:val="26"/>
              </w:rPr>
              <w:t xml:space="preserve"> /2016/NQ-HĐND</w:t>
            </w:r>
          </w:p>
        </w:tc>
        <w:tc>
          <w:tcPr>
            <w:tcW w:w="6120" w:type="dxa"/>
          </w:tcPr>
          <w:p w:rsidR="00311BBC" w:rsidRPr="000C5B45" w:rsidRDefault="00936E69" w:rsidP="006F109B">
            <w:pPr>
              <w:spacing w:before="120"/>
              <w:jc w:val="center"/>
              <w:rPr>
                <w:b/>
                <w:sz w:val="26"/>
                <w:szCs w:val="26"/>
                <w:lang w:val="de-DE"/>
              </w:rPr>
            </w:pPr>
            <w:r w:rsidRPr="000C5B45">
              <w:rPr>
                <w:i/>
                <w:sz w:val="28"/>
                <w:szCs w:val="26"/>
                <w:lang w:val="de-DE"/>
              </w:rPr>
              <w:t>Sa Thầy</w:t>
            </w:r>
            <w:r w:rsidR="00311BBC" w:rsidRPr="000C5B45">
              <w:rPr>
                <w:i/>
                <w:sz w:val="28"/>
                <w:szCs w:val="26"/>
                <w:lang w:val="de-DE"/>
              </w:rPr>
              <w:t>, ngày</w:t>
            </w:r>
            <w:r w:rsidR="006F109B">
              <w:rPr>
                <w:i/>
                <w:sz w:val="28"/>
                <w:szCs w:val="26"/>
                <w:lang w:val="de-DE"/>
              </w:rPr>
              <w:t xml:space="preserve"> 20</w:t>
            </w:r>
            <w:r w:rsidR="00311BBC" w:rsidRPr="000C5B45">
              <w:rPr>
                <w:i/>
                <w:sz w:val="28"/>
                <w:szCs w:val="26"/>
                <w:lang w:val="de-DE"/>
              </w:rPr>
              <w:t xml:space="preserve"> tháng 12 năm 2016</w:t>
            </w:r>
          </w:p>
        </w:tc>
      </w:tr>
    </w:tbl>
    <w:p w:rsidR="00311BBC" w:rsidRPr="000C5B45" w:rsidRDefault="00311BBC" w:rsidP="00311BBC">
      <w:pPr>
        <w:rPr>
          <w:b/>
          <w:sz w:val="28"/>
          <w:lang w:val="de-DE"/>
        </w:rPr>
      </w:pPr>
    </w:p>
    <w:p w:rsidR="00311BBC" w:rsidRPr="000C5B45" w:rsidRDefault="00311BBC" w:rsidP="00311BBC">
      <w:pPr>
        <w:jc w:val="center"/>
        <w:rPr>
          <w:b/>
          <w:sz w:val="18"/>
          <w:lang w:val="de-DE"/>
        </w:rPr>
      </w:pPr>
    </w:p>
    <w:p w:rsidR="00311BBC" w:rsidRPr="000C5B45" w:rsidRDefault="00311BBC" w:rsidP="00311BBC">
      <w:pPr>
        <w:jc w:val="center"/>
        <w:rPr>
          <w:b/>
          <w:sz w:val="28"/>
          <w:lang w:val="de-DE"/>
        </w:rPr>
      </w:pPr>
      <w:r w:rsidRPr="000C5B45">
        <w:rPr>
          <w:b/>
          <w:sz w:val="28"/>
          <w:lang w:val="de-DE"/>
        </w:rPr>
        <w:t>NGHỊ QUYẾT</w:t>
      </w:r>
    </w:p>
    <w:p w:rsidR="00311BBC" w:rsidRPr="000C5B45" w:rsidRDefault="00311BBC" w:rsidP="00311BBC">
      <w:pPr>
        <w:jc w:val="center"/>
        <w:rPr>
          <w:b/>
          <w:sz w:val="28"/>
          <w:lang w:val="de-DE"/>
        </w:rPr>
      </w:pPr>
      <w:r w:rsidRPr="000C5B45">
        <w:rPr>
          <w:b/>
          <w:sz w:val="28"/>
          <w:lang w:val="de-DE"/>
        </w:rPr>
        <w:t xml:space="preserve">Về việc phê duyệt </w:t>
      </w:r>
      <w:r w:rsidR="00220FFA" w:rsidRPr="000C5B45">
        <w:rPr>
          <w:b/>
          <w:sz w:val="28"/>
          <w:lang w:val="de-DE"/>
        </w:rPr>
        <w:t>K</w:t>
      </w:r>
      <w:r w:rsidRPr="000C5B45">
        <w:rPr>
          <w:b/>
          <w:sz w:val="28"/>
          <w:lang w:val="de-DE"/>
        </w:rPr>
        <w:t xml:space="preserve">ế hoạch đầu tư công năm 2017 </w:t>
      </w:r>
      <w:r w:rsidR="006B6D05" w:rsidRPr="000C5B45">
        <w:rPr>
          <w:b/>
          <w:sz w:val="28"/>
          <w:lang w:val="de-DE"/>
        </w:rPr>
        <w:t>huyện Sa Thầy</w:t>
      </w:r>
    </w:p>
    <w:p w:rsidR="00311BBC" w:rsidRPr="000C5B45" w:rsidRDefault="003D0186" w:rsidP="00ED1112">
      <w:pPr>
        <w:jc w:val="center"/>
        <w:rPr>
          <w:b/>
          <w:sz w:val="28"/>
          <w:lang w:val="de-DE"/>
        </w:rPr>
      </w:pPr>
      <w:r>
        <w:rPr>
          <w:b/>
          <w:sz w:val="28"/>
        </w:rPr>
        <w:pict>
          <v:shape id="AutoShape 2" o:spid="_x0000_s1027" type="#_x0000_t32" style="position:absolute;left:0;text-align:left;margin-left:172.05pt;margin-top:5.1pt;width:123.7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c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Yza7z+b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"/>
        </w:pict>
      </w:r>
    </w:p>
    <w:p w:rsidR="00B87E92" w:rsidRDefault="00B87E92" w:rsidP="00311BBC">
      <w:pPr>
        <w:jc w:val="center"/>
        <w:rPr>
          <w:b/>
          <w:sz w:val="28"/>
          <w:lang w:val="de-DE"/>
        </w:rPr>
      </w:pPr>
    </w:p>
    <w:p w:rsidR="00815F44" w:rsidRDefault="00311BBC" w:rsidP="00815F44">
      <w:pPr>
        <w:jc w:val="center"/>
        <w:rPr>
          <w:b/>
          <w:sz w:val="28"/>
          <w:lang w:val="de-DE"/>
        </w:rPr>
      </w:pPr>
      <w:r w:rsidRPr="000C5B45">
        <w:rPr>
          <w:b/>
          <w:sz w:val="28"/>
          <w:lang w:val="de-DE"/>
        </w:rPr>
        <w:t xml:space="preserve">HỘI ĐỒNG NHÂN DÂN </w:t>
      </w:r>
      <w:r w:rsidR="006B6D05" w:rsidRPr="000C5B45">
        <w:rPr>
          <w:b/>
          <w:sz w:val="28"/>
          <w:lang w:val="de-DE"/>
        </w:rPr>
        <w:t xml:space="preserve">HUYỆN </w:t>
      </w:r>
    </w:p>
    <w:p w:rsidR="00311BBC" w:rsidRPr="000C5B45" w:rsidRDefault="00311BBC" w:rsidP="00815F44">
      <w:pPr>
        <w:jc w:val="center"/>
        <w:rPr>
          <w:b/>
          <w:sz w:val="28"/>
          <w:lang w:val="de-DE"/>
        </w:rPr>
      </w:pPr>
      <w:r w:rsidRPr="000C5B45">
        <w:rPr>
          <w:b/>
          <w:sz w:val="28"/>
          <w:lang w:val="de-DE"/>
        </w:rPr>
        <w:t>KHÓA X, KỲ HỌP THỨ 3</w:t>
      </w:r>
    </w:p>
    <w:p w:rsidR="00ED12C2" w:rsidRPr="000C5B45" w:rsidRDefault="00ED12C2" w:rsidP="00755CF5">
      <w:pPr>
        <w:spacing w:before="80"/>
        <w:ind w:firstLine="720"/>
        <w:jc w:val="both"/>
        <w:rPr>
          <w:i/>
          <w:sz w:val="28"/>
          <w:lang w:val="de-DE"/>
        </w:rPr>
      </w:pPr>
    </w:p>
    <w:p w:rsidR="00311BBC" w:rsidRPr="000C5B45" w:rsidRDefault="00311BBC" w:rsidP="00755CF5">
      <w:pPr>
        <w:spacing w:before="80"/>
        <w:ind w:firstLine="720"/>
        <w:jc w:val="both"/>
        <w:rPr>
          <w:i/>
          <w:sz w:val="28"/>
          <w:lang w:val="de-DE"/>
        </w:rPr>
      </w:pPr>
      <w:r w:rsidRPr="000C5B45">
        <w:rPr>
          <w:i/>
          <w:sz w:val="28"/>
          <w:lang w:val="de-DE"/>
        </w:rPr>
        <w:t>C</w:t>
      </w:r>
      <w:r w:rsidRPr="000C5B45">
        <w:rPr>
          <w:rFonts w:hint="eastAsia"/>
          <w:i/>
          <w:sz w:val="28"/>
          <w:lang w:val="de-DE"/>
        </w:rPr>
        <w:t>ă</w:t>
      </w:r>
      <w:r w:rsidRPr="000C5B45">
        <w:rPr>
          <w:i/>
          <w:sz w:val="28"/>
          <w:lang w:val="de-DE"/>
        </w:rPr>
        <w:t xml:space="preserve">n cứ Luật </w:t>
      </w:r>
      <w:r w:rsidR="00B87E92">
        <w:rPr>
          <w:i/>
          <w:sz w:val="28"/>
          <w:lang w:val="de-DE"/>
        </w:rPr>
        <w:t>T</w:t>
      </w:r>
      <w:r w:rsidRPr="000C5B45">
        <w:rPr>
          <w:i/>
          <w:sz w:val="28"/>
          <w:lang w:val="de-DE"/>
        </w:rPr>
        <w:t>ổ chức chính quyền địa phương ngày 19/6/2015;</w:t>
      </w:r>
    </w:p>
    <w:p w:rsidR="00ED12C2" w:rsidRPr="000C5B45" w:rsidRDefault="00ED12C2" w:rsidP="00755CF5">
      <w:pPr>
        <w:spacing w:before="80"/>
        <w:ind w:firstLine="720"/>
        <w:jc w:val="both"/>
        <w:rPr>
          <w:i/>
          <w:sz w:val="28"/>
          <w:lang w:val="de-DE"/>
        </w:rPr>
      </w:pPr>
      <w:r w:rsidRPr="000C5B45">
        <w:rPr>
          <w:i/>
          <w:sz w:val="28"/>
          <w:lang w:val="de-DE"/>
        </w:rPr>
        <w:t xml:space="preserve">Căn cứ Luật </w:t>
      </w:r>
      <w:r w:rsidR="00B87E92">
        <w:rPr>
          <w:i/>
          <w:sz w:val="28"/>
          <w:lang w:val="de-DE"/>
        </w:rPr>
        <w:t>B</w:t>
      </w:r>
      <w:r w:rsidRPr="000C5B45">
        <w:rPr>
          <w:i/>
          <w:sz w:val="28"/>
          <w:lang w:val="de-DE"/>
        </w:rPr>
        <w:t>an hành văn bản quy phạm pháp luật ngày 22/6/2015;</w:t>
      </w:r>
    </w:p>
    <w:p w:rsidR="00311BBC" w:rsidRPr="000C5B45" w:rsidRDefault="00311BBC" w:rsidP="00755CF5">
      <w:pPr>
        <w:spacing w:before="80"/>
        <w:ind w:firstLine="720"/>
        <w:jc w:val="both"/>
        <w:rPr>
          <w:i/>
          <w:sz w:val="28"/>
          <w:lang w:val="de-DE"/>
        </w:rPr>
      </w:pPr>
      <w:r w:rsidRPr="000C5B45">
        <w:rPr>
          <w:i/>
          <w:sz w:val="28"/>
          <w:lang w:val="de-DE"/>
        </w:rPr>
        <w:t>Căn cứ Luật Đầu tư công ngày 18/6/2014;</w:t>
      </w:r>
    </w:p>
    <w:p w:rsidR="00311BBC" w:rsidRPr="000C5B45" w:rsidRDefault="00311BBC" w:rsidP="00755CF5">
      <w:pPr>
        <w:spacing w:before="80"/>
        <w:ind w:firstLine="720"/>
        <w:jc w:val="both"/>
        <w:rPr>
          <w:i/>
          <w:sz w:val="28"/>
          <w:lang w:val="de-DE"/>
        </w:rPr>
      </w:pPr>
      <w:r w:rsidRPr="000C5B45">
        <w:rPr>
          <w:i/>
          <w:sz w:val="28"/>
          <w:lang w:val="de-DE"/>
        </w:rPr>
        <w:t>Căn cứ Luật Ngân sách nhà nước ngày 25/6/2015;</w:t>
      </w:r>
    </w:p>
    <w:p w:rsidR="00AC2616" w:rsidRDefault="00AC2616" w:rsidP="00B87E92">
      <w:pPr>
        <w:spacing w:before="80"/>
        <w:ind w:firstLine="720"/>
        <w:jc w:val="both"/>
        <w:rPr>
          <w:i/>
          <w:sz w:val="28"/>
          <w:lang w:val="de-DE"/>
        </w:rPr>
      </w:pPr>
      <w:r>
        <w:rPr>
          <w:i/>
          <w:sz w:val="28"/>
          <w:lang w:val="de-DE"/>
        </w:rPr>
        <w:t>Căn cứ Nghị quyết s</w:t>
      </w:r>
      <w:r w:rsidR="00F04961">
        <w:rPr>
          <w:i/>
          <w:sz w:val="28"/>
          <w:lang w:val="de-DE"/>
        </w:rPr>
        <w:t>ố</w:t>
      </w:r>
      <w:r>
        <w:rPr>
          <w:i/>
          <w:sz w:val="28"/>
          <w:lang w:val="de-DE"/>
        </w:rPr>
        <w:t xml:space="preserve"> 67/2016/NQ-HĐND ngày 09/12/2016 của HĐND tỉnh ban hành quy định về phân cấp ngân sách nhà nước tỉnh Kon Tum giai đoạn 2017-2020;</w:t>
      </w:r>
    </w:p>
    <w:p w:rsidR="00B87E92" w:rsidRDefault="00EC7061" w:rsidP="00B87E92">
      <w:pPr>
        <w:spacing w:before="80"/>
        <w:ind w:firstLine="720"/>
        <w:jc w:val="both"/>
        <w:rPr>
          <w:i/>
          <w:sz w:val="28"/>
          <w:lang w:val="de-DE"/>
        </w:rPr>
      </w:pPr>
      <w:r w:rsidRPr="000C5B45">
        <w:rPr>
          <w:i/>
          <w:sz w:val="28"/>
          <w:lang w:val="de-DE"/>
        </w:rPr>
        <w:t xml:space="preserve">Xét </w:t>
      </w:r>
      <w:r w:rsidR="00815F44" w:rsidRPr="000C5B45">
        <w:rPr>
          <w:i/>
          <w:sz w:val="28"/>
          <w:lang w:val="de-DE"/>
        </w:rPr>
        <w:t>Tờ trình số 327/TTr-UBND ngày 13/12/2016</w:t>
      </w:r>
      <w:r w:rsidR="00815F44">
        <w:rPr>
          <w:i/>
          <w:sz w:val="28"/>
          <w:lang w:val="de-DE"/>
        </w:rPr>
        <w:t xml:space="preserve"> </w:t>
      </w:r>
      <w:r w:rsidR="00311BBC" w:rsidRPr="000C5B45">
        <w:rPr>
          <w:i/>
          <w:sz w:val="28"/>
          <w:lang w:val="de-DE"/>
        </w:rPr>
        <w:t xml:space="preserve">của </w:t>
      </w:r>
      <w:r w:rsidR="00815F44">
        <w:rPr>
          <w:i/>
          <w:sz w:val="28"/>
          <w:lang w:val="de-DE"/>
        </w:rPr>
        <w:t>UBND</w:t>
      </w:r>
      <w:r w:rsidR="00311BBC" w:rsidRPr="000C5B45">
        <w:rPr>
          <w:i/>
          <w:sz w:val="28"/>
          <w:lang w:val="de-DE"/>
        </w:rPr>
        <w:t xml:space="preserve"> </w:t>
      </w:r>
      <w:r w:rsidR="00755CF5" w:rsidRPr="000C5B45">
        <w:rPr>
          <w:i/>
          <w:sz w:val="28"/>
          <w:lang w:val="de-DE"/>
        </w:rPr>
        <w:t>huyện</w:t>
      </w:r>
      <w:r w:rsidR="00311BBC" w:rsidRPr="000C5B45">
        <w:rPr>
          <w:i/>
          <w:sz w:val="28"/>
          <w:lang w:val="de-DE"/>
        </w:rPr>
        <w:t xml:space="preserve"> về việc </w:t>
      </w:r>
      <w:r w:rsidR="00815F44" w:rsidRPr="000C5B45">
        <w:rPr>
          <w:rFonts w:hint="eastAsia"/>
          <w:i/>
          <w:sz w:val="28"/>
          <w:lang w:val="de-DE"/>
        </w:rPr>
        <w:t>đ</w:t>
      </w:r>
      <w:r w:rsidR="00815F44" w:rsidRPr="000C5B45">
        <w:rPr>
          <w:i/>
          <w:sz w:val="28"/>
          <w:lang w:val="de-DE"/>
        </w:rPr>
        <w:t xml:space="preserve">ề nghị </w:t>
      </w:r>
      <w:r w:rsidR="00311BBC" w:rsidRPr="000C5B45">
        <w:rPr>
          <w:i/>
          <w:sz w:val="28"/>
          <w:lang w:val="de-DE"/>
        </w:rPr>
        <w:t xml:space="preserve">phê duyệt Kế hoạch đầu tư công năm 2017 </w:t>
      </w:r>
      <w:r w:rsidR="00501E5E" w:rsidRPr="000C5B45">
        <w:rPr>
          <w:i/>
          <w:sz w:val="28"/>
          <w:lang w:val="de-DE"/>
        </w:rPr>
        <w:t>huyện Sa Thầy</w:t>
      </w:r>
      <w:r w:rsidR="00311BBC" w:rsidRPr="000C5B45">
        <w:rPr>
          <w:i/>
          <w:sz w:val="28"/>
          <w:lang w:val="de-DE"/>
        </w:rPr>
        <w:t xml:space="preserve">; Báo cáo thẩm tra của Ban Kinh tế </w:t>
      </w:r>
      <w:r w:rsidRPr="000C5B45">
        <w:rPr>
          <w:i/>
          <w:sz w:val="28"/>
          <w:lang w:val="de-DE"/>
        </w:rPr>
        <w:t>- Xã hội của HĐND</w:t>
      </w:r>
      <w:r w:rsidR="00311BBC" w:rsidRPr="000C5B45">
        <w:rPr>
          <w:i/>
          <w:sz w:val="28"/>
          <w:lang w:val="de-DE"/>
        </w:rPr>
        <w:t xml:space="preserve"> </w:t>
      </w:r>
      <w:r w:rsidR="00864EA0" w:rsidRPr="000C5B45">
        <w:rPr>
          <w:i/>
          <w:sz w:val="28"/>
          <w:lang w:val="de-DE"/>
        </w:rPr>
        <w:t>huyện</w:t>
      </w:r>
      <w:r w:rsidR="00311BBC" w:rsidRPr="000C5B45">
        <w:rPr>
          <w:i/>
          <w:sz w:val="28"/>
          <w:lang w:val="de-DE"/>
        </w:rPr>
        <w:t xml:space="preserve"> và ý kiến </w:t>
      </w:r>
      <w:r w:rsidRPr="000C5B45">
        <w:rPr>
          <w:i/>
          <w:sz w:val="28"/>
          <w:lang w:val="de-DE"/>
        </w:rPr>
        <w:t>thảo luận</w:t>
      </w:r>
      <w:r w:rsidR="00311BBC" w:rsidRPr="000C5B45">
        <w:rPr>
          <w:i/>
          <w:sz w:val="28"/>
          <w:lang w:val="de-DE"/>
        </w:rPr>
        <w:t xml:space="preserve"> của các đại biểu Hộ</w:t>
      </w:r>
      <w:r w:rsidR="00D047CA" w:rsidRPr="000C5B45">
        <w:rPr>
          <w:i/>
          <w:sz w:val="28"/>
          <w:lang w:val="de-DE"/>
        </w:rPr>
        <w:t xml:space="preserve">i đồng nhân dân </w:t>
      </w:r>
      <w:r w:rsidRPr="000C5B45">
        <w:rPr>
          <w:i/>
          <w:sz w:val="28"/>
          <w:lang w:val="de-DE"/>
        </w:rPr>
        <w:t>huyện</w:t>
      </w:r>
      <w:r w:rsidR="00D047CA" w:rsidRPr="000C5B45">
        <w:rPr>
          <w:i/>
          <w:sz w:val="28"/>
          <w:lang w:val="de-DE"/>
        </w:rPr>
        <w:t xml:space="preserve"> tại kỳ họp</w:t>
      </w:r>
      <w:r w:rsidR="00ED12C2" w:rsidRPr="000C5B45">
        <w:rPr>
          <w:i/>
          <w:sz w:val="28"/>
          <w:lang w:val="de-DE"/>
        </w:rPr>
        <w:t>.</w:t>
      </w:r>
    </w:p>
    <w:p w:rsidR="00B87E92" w:rsidRDefault="00B87E92" w:rsidP="00B87E92">
      <w:pPr>
        <w:spacing w:before="80"/>
        <w:ind w:firstLine="720"/>
        <w:jc w:val="both"/>
        <w:rPr>
          <w:i/>
          <w:sz w:val="28"/>
          <w:lang w:val="de-DE"/>
        </w:rPr>
      </w:pPr>
    </w:p>
    <w:p w:rsidR="00B87E92" w:rsidRDefault="00311BBC" w:rsidP="00B87E92">
      <w:pPr>
        <w:spacing w:before="80"/>
        <w:ind w:firstLine="720"/>
        <w:jc w:val="center"/>
        <w:rPr>
          <w:b/>
          <w:sz w:val="28"/>
          <w:lang w:val="de-DE"/>
        </w:rPr>
      </w:pPr>
      <w:r w:rsidRPr="000C5B45">
        <w:rPr>
          <w:b/>
          <w:sz w:val="28"/>
          <w:lang w:val="de-DE"/>
        </w:rPr>
        <w:t>QUYẾT NGHỊ:</w:t>
      </w:r>
    </w:p>
    <w:p w:rsidR="00B87E92" w:rsidRPr="00B87E92" w:rsidRDefault="00B87E92" w:rsidP="00B87E92">
      <w:pPr>
        <w:spacing w:before="80"/>
        <w:ind w:firstLine="720"/>
        <w:jc w:val="center"/>
        <w:rPr>
          <w:i/>
          <w:sz w:val="28"/>
          <w:lang w:val="de-DE"/>
        </w:rPr>
      </w:pPr>
    </w:p>
    <w:p w:rsidR="00311BBC" w:rsidRPr="000C5B45" w:rsidRDefault="00311BBC" w:rsidP="00D047CA">
      <w:pPr>
        <w:spacing w:after="120"/>
        <w:ind w:firstLine="720"/>
        <w:jc w:val="both"/>
        <w:rPr>
          <w:sz w:val="28"/>
          <w:lang w:val="vi-VN"/>
        </w:rPr>
      </w:pPr>
      <w:r w:rsidRPr="000C5B45">
        <w:rPr>
          <w:b/>
          <w:sz w:val="28"/>
          <w:lang w:val="de-DE"/>
        </w:rPr>
        <w:t xml:space="preserve">Điều 1. </w:t>
      </w:r>
      <w:r w:rsidRPr="000C5B45">
        <w:rPr>
          <w:sz w:val="28"/>
          <w:lang w:val="de-DE"/>
        </w:rPr>
        <w:t xml:space="preserve">Phê duyệt Kế hoạch đầu tư công năm 2017 của </w:t>
      </w:r>
      <w:r w:rsidR="005B78A6" w:rsidRPr="000C5B45">
        <w:rPr>
          <w:sz w:val="28"/>
          <w:lang w:val="de-DE"/>
        </w:rPr>
        <w:t>huyện Sa Thầy</w:t>
      </w:r>
      <w:r w:rsidRPr="000C5B45">
        <w:rPr>
          <w:sz w:val="28"/>
          <w:lang w:val="de-DE"/>
        </w:rPr>
        <w:t>, với các nội dung chủ yếu như sau:</w:t>
      </w:r>
    </w:p>
    <w:p w:rsidR="00E7772D" w:rsidRPr="000C5B45" w:rsidRDefault="00E7772D" w:rsidP="00D047CA">
      <w:pPr>
        <w:pStyle w:val="BodyText"/>
        <w:spacing w:before="0" w:after="120"/>
        <w:ind w:firstLine="720"/>
        <w:rPr>
          <w:b/>
        </w:rPr>
      </w:pPr>
      <w:r w:rsidRPr="000C5B45">
        <w:rPr>
          <w:b/>
        </w:rPr>
        <w:t>1. Mục tiêu</w:t>
      </w:r>
    </w:p>
    <w:p w:rsidR="00E7772D" w:rsidRPr="000C5B45" w:rsidRDefault="00E7772D" w:rsidP="005F2A75">
      <w:pPr>
        <w:pStyle w:val="BodyText"/>
        <w:spacing w:before="0" w:after="120"/>
        <w:ind w:firstLine="720"/>
      </w:pPr>
      <w:r w:rsidRPr="000C5B45">
        <w:t xml:space="preserve">Tập trung đầu tư nâng cấp, hoàn thiện kết cấu hạ tầng kinh tế - xã hội, trong đó ưu tiên bố trí vốn để hoàn thành và đẩy nhanh tiến độ thực hiện các </w:t>
      </w:r>
      <w:r w:rsidR="00F15FA2" w:rsidRPr="000C5B45">
        <w:rPr>
          <w:lang w:val="vi-VN"/>
        </w:rPr>
        <w:t>công trình</w:t>
      </w:r>
      <w:r w:rsidRPr="000C5B45">
        <w:t xml:space="preserve">, dự án trọng điểm có ý nghĩa lớn đối với phát triển kinh tế xã hội của </w:t>
      </w:r>
      <w:r w:rsidR="007812A6" w:rsidRPr="000C5B45">
        <w:rPr>
          <w:lang w:val="vi-VN"/>
        </w:rPr>
        <w:t>huyện</w:t>
      </w:r>
      <w:r w:rsidRPr="000C5B45">
        <w:t>,</w:t>
      </w:r>
      <w:r w:rsidR="00B0304E" w:rsidRPr="000C5B45">
        <w:t xml:space="preserve"> hạ tầng tại trung tâm huyện, </w:t>
      </w:r>
      <w:r w:rsidRPr="000C5B45">
        <w:t xml:space="preserve">các </w:t>
      </w:r>
      <w:r w:rsidR="00F15FA2" w:rsidRPr="000C5B45">
        <w:rPr>
          <w:lang w:val="vi-VN"/>
        </w:rPr>
        <w:t>xã</w:t>
      </w:r>
      <w:r w:rsidRPr="000C5B45">
        <w:t xml:space="preserve"> đặc biệt khó khăn, </w:t>
      </w:r>
      <w:r w:rsidR="005F2A75" w:rsidRPr="000C5B45">
        <w:t xml:space="preserve">đầu tư xây dựng </w:t>
      </w:r>
      <w:r w:rsidR="00B0304E" w:rsidRPr="000C5B45">
        <w:t xml:space="preserve">các xã trong kế hoạch hoàn thành </w:t>
      </w:r>
      <w:r w:rsidR="0056535B" w:rsidRPr="000C5B45">
        <w:t>mục tiêu xây dựng nông thôn mới;</w:t>
      </w:r>
      <w:r w:rsidR="00D36BC5">
        <w:t xml:space="preserve"> </w:t>
      </w:r>
      <w:r w:rsidRPr="000C5B45">
        <w:t xml:space="preserve">tạo điều kiện thuận lợi để thu hút đầu tư, thúc đẩy phát triển kinh tế - xã hội, đảm bảo quốc phòng an ninh. </w:t>
      </w:r>
    </w:p>
    <w:p w:rsidR="00AA6305" w:rsidRPr="000C5B45" w:rsidRDefault="00CB7F92" w:rsidP="00D047CA">
      <w:pPr>
        <w:spacing w:after="120"/>
        <w:ind w:firstLine="720"/>
        <w:jc w:val="both"/>
        <w:rPr>
          <w:b/>
          <w:sz w:val="28"/>
          <w:lang w:val="vi-VN"/>
        </w:rPr>
      </w:pPr>
      <w:r w:rsidRPr="000C5B45">
        <w:rPr>
          <w:b/>
          <w:sz w:val="28"/>
        </w:rPr>
        <w:t>2</w:t>
      </w:r>
      <w:r w:rsidR="00E7772D" w:rsidRPr="000C5B45">
        <w:rPr>
          <w:b/>
          <w:sz w:val="28"/>
          <w:lang w:val="vi-VN"/>
        </w:rPr>
        <w:t xml:space="preserve">. Tổng kế hoạch vốn đầu </w:t>
      </w:r>
      <w:r w:rsidR="00D36BC5">
        <w:rPr>
          <w:b/>
          <w:sz w:val="28"/>
        </w:rPr>
        <w:t xml:space="preserve">tư </w:t>
      </w:r>
      <w:r w:rsidR="00E7772D" w:rsidRPr="000C5B45">
        <w:rPr>
          <w:b/>
          <w:sz w:val="28"/>
          <w:lang w:val="vi-VN"/>
        </w:rPr>
        <w:t xml:space="preserve">công năm 2017 </w:t>
      </w:r>
    </w:p>
    <w:p w:rsidR="00311BBC" w:rsidRDefault="00311BBC" w:rsidP="00D047CA">
      <w:pPr>
        <w:spacing w:after="120"/>
        <w:ind w:firstLine="720"/>
        <w:jc w:val="both"/>
        <w:rPr>
          <w:sz w:val="28"/>
          <w:lang w:val="de-DE"/>
        </w:rPr>
      </w:pPr>
      <w:r w:rsidRPr="000C5B45">
        <w:rPr>
          <w:sz w:val="28"/>
          <w:lang w:val="de-DE"/>
        </w:rPr>
        <w:t xml:space="preserve">Tổng các nguồn vốn đầu tư công thuộc ngân sách địa phương quản lý là </w:t>
      </w:r>
      <w:r w:rsidR="00A80DE9" w:rsidRPr="000C5B45">
        <w:rPr>
          <w:b/>
          <w:lang w:val="vi-VN"/>
        </w:rPr>
        <w:t xml:space="preserve">27.019 </w:t>
      </w:r>
      <w:r w:rsidR="0046013D" w:rsidRPr="000C5B45">
        <w:rPr>
          <w:sz w:val="28"/>
          <w:lang w:val="de-DE"/>
        </w:rPr>
        <w:t>triệu đồng, g</w:t>
      </w:r>
      <w:r w:rsidRPr="000C5B45">
        <w:rPr>
          <w:sz w:val="28"/>
          <w:lang w:val="de-DE"/>
        </w:rPr>
        <w:t>ồm các nguồn vốn như sau:</w:t>
      </w:r>
    </w:p>
    <w:p w:rsidR="00B87E92" w:rsidRDefault="00B87E92" w:rsidP="00D047CA">
      <w:pPr>
        <w:spacing w:after="120"/>
        <w:ind w:firstLine="720"/>
        <w:jc w:val="both"/>
        <w:rPr>
          <w:sz w:val="28"/>
          <w:lang w:val="de-DE"/>
        </w:rPr>
      </w:pPr>
    </w:p>
    <w:p w:rsidR="0046013D" w:rsidRPr="000C5B45" w:rsidRDefault="0046013D" w:rsidP="0046013D">
      <w:pPr>
        <w:spacing w:after="60"/>
        <w:ind w:firstLine="720"/>
        <w:jc w:val="right"/>
        <w:rPr>
          <w:i/>
          <w:lang w:val="de-DE"/>
        </w:rPr>
      </w:pPr>
      <w:r w:rsidRPr="000C5B45">
        <w:rPr>
          <w:i/>
          <w:lang w:val="de-DE"/>
        </w:rPr>
        <w:lastRenderedPageBreak/>
        <w:t xml:space="preserve">ĐVT: </w:t>
      </w:r>
      <w:r w:rsidR="000C5B45" w:rsidRPr="000C5B45">
        <w:rPr>
          <w:i/>
          <w:lang w:val="de-DE"/>
        </w:rPr>
        <w:t>t</w:t>
      </w:r>
      <w:r w:rsidRPr="000C5B45">
        <w:rPr>
          <w:i/>
          <w:lang w:val="de-DE"/>
        </w:rPr>
        <w:t>riệu đồng</w:t>
      </w:r>
    </w:p>
    <w:tbl>
      <w:tblPr>
        <w:tblW w:w="9356" w:type="dxa"/>
        <w:tblInd w:w="108" w:type="dxa"/>
        <w:tblLook w:val="04A0"/>
      </w:tblPr>
      <w:tblGrid>
        <w:gridCol w:w="563"/>
        <w:gridCol w:w="5278"/>
        <w:gridCol w:w="1059"/>
        <w:gridCol w:w="1281"/>
        <w:gridCol w:w="1175"/>
      </w:tblGrid>
      <w:tr w:rsidR="002E41C3" w:rsidRPr="000C5B45" w:rsidTr="00E22F3F">
        <w:trPr>
          <w:trHeight w:val="300"/>
        </w:trPr>
        <w:tc>
          <w:tcPr>
            <w:tcW w:w="5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41C3" w:rsidRPr="000C5B45" w:rsidRDefault="002E41C3" w:rsidP="00FD5C3D">
            <w:pPr>
              <w:rPr>
                <w:b/>
                <w:bCs/>
                <w:sz w:val="26"/>
                <w:szCs w:val="22"/>
                <w:lang w:val="vi-VN" w:eastAsia="vi-VN"/>
              </w:rPr>
            </w:pPr>
            <w:r w:rsidRPr="000C5B45">
              <w:rPr>
                <w:b/>
                <w:bCs/>
                <w:sz w:val="26"/>
                <w:szCs w:val="22"/>
                <w:lang w:eastAsia="vi-VN"/>
              </w:rPr>
              <w:t>TT</w:t>
            </w:r>
          </w:p>
        </w:tc>
        <w:tc>
          <w:tcPr>
            <w:tcW w:w="5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41C3" w:rsidRPr="000C5B45" w:rsidRDefault="002E41C3" w:rsidP="00FD5C3D">
            <w:pPr>
              <w:jc w:val="center"/>
              <w:rPr>
                <w:b/>
                <w:bCs/>
                <w:sz w:val="26"/>
                <w:szCs w:val="22"/>
                <w:lang w:val="vi-VN" w:eastAsia="vi-VN"/>
              </w:rPr>
            </w:pPr>
            <w:r w:rsidRPr="000C5B45">
              <w:rPr>
                <w:b/>
                <w:bCs/>
                <w:sz w:val="26"/>
                <w:szCs w:val="22"/>
                <w:lang w:eastAsia="vi-VN"/>
              </w:rPr>
              <w:t>Nguồn vốn</w:t>
            </w:r>
          </w:p>
        </w:tc>
        <w:tc>
          <w:tcPr>
            <w:tcW w:w="2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E41C3" w:rsidRPr="000C5B45" w:rsidRDefault="002E41C3" w:rsidP="00FD5C3D">
            <w:pPr>
              <w:jc w:val="center"/>
              <w:rPr>
                <w:b/>
                <w:bCs/>
                <w:sz w:val="26"/>
                <w:szCs w:val="22"/>
                <w:lang w:val="vi-VN" w:eastAsia="vi-VN"/>
              </w:rPr>
            </w:pPr>
            <w:r w:rsidRPr="000C5B45">
              <w:rPr>
                <w:b/>
                <w:bCs/>
                <w:sz w:val="26"/>
                <w:szCs w:val="22"/>
                <w:lang w:eastAsia="vi-VN"/>
              </w:rPr>
              <w:t>Kế hoạch 2017</w:t>
            </w:r>
          </w:p>
        </w:tc>
        <w:tc>
          <w:tcPr>
            <w:tcW w:w="11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41C3" w:rsidRPr="000C5B45" w:rsidRDefault="002E41C3" w:rsidP="00CF044D">
            <w:pPr>
              <w:jc w:val="center"/>
              <w:rPr>
                <w:b/>
                <w:bCs/>
                <w:sz w:val="26"/>
                <w:szCs w:val="22"/>
                <w:lang w:val="vi-VN" w:eastAsia="vi-VN"/>
              </w:rPr>
            </w:pPr>
            <w:r w:rsidRPr="000C5B45">
              <w:rPr>
                <w:b/>
                <w:bCs/>
                <w:sz w:val="26"/>
                <w:szCs w:val="22"/>
                <w:lang w:eastAsia="vi-VN"/>
              </w:rPr>
              <w:t>Ghi chú</w:t>
            </w:r>
          </w:p>
        </w:tc>
      </w:tr>
      <w:tr w:rsidR="002E41C3" w:rsidRPr="000C5B45" w:rsidTr="00E22F3F">
        <w:trPr>
          <w:trHeight w:val="777"/>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2E41C3" w:rsidRPr="000C5B45" w:rsidRDefault="002E41C3" w:rsidP="00FD5C3D">
            <w:pPr>
              <w:rPr>
                <w:b/>
                <w:bCs/>
                <w:sz w:val="26"/>
                <w:szCs w:val="22"/>
                <w:lang w:val="vi-VN" w:eastAsia="vi-VN"/>
              </w:rPr>
            </w:pPr>
          </w:p>
        </w:tc>
        <w:tc>
          <w:tcPr>
            <w:tcW w:w="5278" w:type="dxa"/>
            <w:vMerge/>
            <w:tcBorders>
              <w:top w:val="single" w:sz="4" w:space="0" w:color="auto"/>
              <w:left w:val="single" w:sz="4" w:space="0" w:color="auto"/>
              <w:bottom w:val="single" w:sz="4" w:space="0" w:color="000000"/>
              <w:right w:val="single" w:sz="4" w:space="0" w:color="auto"/>
            </w:tcBorders>
            <w:vAlign w:val="center"/>
            <w:hideMark/>
          </w:tcPr>
          <w:p w:rsidR="002E41C3" w:rsidRPr="000C5B45" w:rsidRDefault="002E41C3" w:rsidP="00FD5C3D">
            <w:pPr>
              <w:rPr>
                <w:b/>
                <w:bCs/>
                <w:sz w:val="26"/>
                <w:szCs w:val="22"/>
                <w:lang w:val="vi-VN" w:eastAsia="vi-VN"/>
              </w:rPr>
            </w:pPr>
          </w:p>
        </w:tc>
        <w:tc>
          <w:tcPr>
            <w:tcW w:w="1059"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center"/>
              <w:rPr>
                <w:b/>
                <w:bCs/>
                <w:sz w:val="26"/>
                <w:szCs w:val="22"/>
                <w:lang w:val="vi-VN" w:eastAsia="vi-VN"/>
              </w:rPr>
            </w:pPr>
            <w:r w:rsidRPr="000C5B45">
              <w:rPr>
                <w:b/>
                <w:bCs/>
                <w:sz w:val="26"/>
                <w:szCs w:val="22"/>
                <w:lang w:eastAsia="vi-VN"/>
              </w:rPr>
              <w:t>Tỉnh giao</w:t>
            </w:r>
          </w:p>
        </w:tc>
        <w:tc>
          <w:tcPr>
            <w:tcW w:w="1281"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center"/>
              <w:rPr>
                <w:b/>
                <w:bCs/>
                <w:sz w:val="26"/>
                <w:szCs w:val="22"/>
                <w:lang w:val="vi-VN" w:eastAsia="vi-VN"/>
              </w:rPr>
            </w:pPr>
            <w:r w:rsidRPr="000C5B45">
              <w:rPr>
                <w:b/>
                <w:bCs/>
                <w:sz w:val="26"/>
                <w:szCs w:val="22"/>
                <w:lang w:eastAsia="vi-VN"/>
              </w:rPr>
              <w:t>Huyện giao</w:t>
            </w:r>
          </w:p>
        </w:tc>
        <w:tc>
          <w:tcPr>
            <w:tcW w:w="1175" w:type="dxa"/>
            <w:vMerge/>
            <w:tcBorders>
              <w:top w:val="single" w:sz="4" w:space="0" w:color="auto"/>
              <w:left w:val="single" w:sz="4" w:space="0" w:color="auto"/>
              <w:bottom w:val="single" w:sz="4" w:space="0" w:color="000000"/>
              <w:right w:val="single" w:sz="4" w:space="0" w:color="auto"/>
            </w:tcBorders>
            <w:vAlign w:val="center"/>
            <w:hideMark/>
          </w:tcPr>
          <w:p w:rsidR="002E41C3" w:rsidRPr="000C5B45" w:rsidRDefault="002E41C3" w:rsidP="00FD5C3D">
            <w:pPr>
              <w:rPr>
                <w:b/>
                <w:bCs/>
                <w:sz w:val="26"/>
                <w:szCs w:val="22"/>
                <w:lang w:val="vi-VN" w:eastAsia="vi-VN"/>
              </w:rPr>
            </w:pPr>
          </w:p>
        </w:tc>
      </w:tr>
      <w:tr w:rsidR="002E41C3" w:rsidRPr="000C5B45" w:rsidTr="00E22F3F">
        <w:trPr>
          <w:trHeight w:val="28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E41C3" w:rsidRPr="000C5B45" w:rsidRDefault="002E41C3" w:rsidP="00FD5C3D">
            <w:pPr>
              <w:jc w:val="center"/>
              <w:rPr>
                <w:i/>
                <w:iCs/>
                <w:sz w:val="26"/>
                <w:szCs w:val="22"/>
                <w:lang w:val="vi-VN" w:eastAsia="vi-VN"/>
              </w:rPr>
            </w:pPr>
            <w:r w:rsidRPr="000C5B45">
              <w:rPr>
                <w:bCs/>
                <w:i/>
                <w:iCs/>
                <w:sz w:val="26"/>
                <w:szCs w:val="22"/>
                <w:lang w:eastAsia="vi-VN"/>
              </w:rPr>
              <w:t>1</w:t>
            </w:r>
          </w:p>
        </w:tc>
        <w:tc>
          <w:tcPr>
            <w:tcW w:w="5278" w:type="dxa"/>
            <w:tcBorders>
              <w:top w:val="nil"/>
              <w:left w:val="nil"/>
              <w:bottom w:val="single" w:sz="4" w:space="0" w:color="auto"/>
              <w:right w:val="single" w:sz="4" w:space="0" w:color="auto"/>
            </w:tcBorders>
            <w:shd w:val="clear" w:color="auto" w:fill="auto"/>
            <w:vAlign w:val="center"/>
            <w:hideMark/>
          </w:tcPr>
          <w:p w:rsidR="002E41C3" w:rsidRPr="000C5B45" w:rsidRDefault="002E41C3" w:rsidP="00FD5C3D">
            <w:pPr>
              <w:jc w:val="center"/>
              <w:rPr>
                <w:i/>
                <w:iCs/>
                <w:sz w:val="26"/>
                <w:szCs w:val="22"/>
                <w:lang w:val="vi-VN" w:eastAsia="vi-VN"/>
              </w:rPr>
            </w:pPr>
            <w:r w:rsidRPr="000C5B45">
              <w:rPr>
                <w:bCs/>
                <w:i/>
                <w:iCs/>
                <w:sz w:val="26"/>
                <w:szCs w:val="22"/>
                <w:lang w:eastAsia="vi-VN"/>
              </w:rPr>
              <w:t>2</w:t>
            </w:r>
          </w:p>
        </w:tc>
        <w:tc>
          <w:tcPr>
            <w:tcW w:w="1059"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center"/>
              <w:rPr>
                <w:i/>
                <w:iCs/>
                <w:sz w:val="26"/>
                <w:szCs w:val="22"/>
                <w:lang w:val="vi-VN" w:eastAsia="vi-VN"/>
              </w:rPr>
            </w:pPr>
            <w:r w:rsidRPr="000C5B45">
              <w:rPr>
                <w:bCs/>
                <w:i/>
                <w:iCs/>
                <w:sz w:val="26"/>
                <w:szCs w:val="22"/>
                <w:lang w:eastAsia="vi-VN"/>
              </w:rPr>
              <w:t>3</w:t>
            </w:r>
          </w:p>
        </w:tc>
        <w:tc>
          <w:tcPr>
            <w:tcW w:w="1281"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center"/>
              <w:rPr>
                <w:i/>
                <w:iCs/>
                <w:sz w:val="26"/>
                <w:szCs w:val="22"/>
                <w:lang w:val="vi-VN" w:eastAsia="vi-VN"/>
              </w:rPr>
            </w:pPr>
            <w:r w:rsidRPr="000C5B45">
              <w:rPr>
                <w:bCs/>
                <w:i/>
                <w:iCs/>
                <w:sz w:val="26"/>
                <w:szCs w:val="22"/>
                <w:lang w:eastAsia="vi-VN"/>
              </w:rPr>
              <w:t>4</w:t>
            </w:r>
          </w:p>
        </w:tc>
        <w:tc>
          <w:tcPr>
            <w:tcW w:w="1175"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center"/>
              <w:rPr>
                <w:i/>
                <w:iCs/>
                <w:sz w:val="26"/>
                <w:szCs w:val="22"/>
                <w:lang w:val="vi-VN" w:eastAsia="vi-VN"/>
              </w:rPr>
            </w:pPr>
            <w:r w:rsidRPr="000C5B45">
              <w:rPr>
                <w:bCs/>
                <w:i/>
                <w:iCs/>
                <w:sz w:val="26"/>
                <w:szCs w:val="22"/>
                <w:lang w:eastAsia="vi-VN"/>
              </w:rPr>
              <w:t>5</w:t>
            </w:r>
          </w:p>
        </w:tc>
      </w:tr>
      <w:tr w:rsidR="002E41C3" w:rsidRPr="000C5B45" w:rsidTr="00E22F3F">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E41C3" w:rsidRPr="000C5B45" w:rsidRDefault="002E41C3" w:rsidP="00FD5C3D">
            <w:pPr>
              <w:rPr>
                <w:b/>
                <w:bCs/>
                <w:sz w:val="26"/>
                <w:szCs w:val="22"/>
                <w:lang w:val="vi-VN" w:eastAsia="vi-VN"/>
              </w:rPr>
            </w:pPr>
            <w:r w:rsidRPr="000C5B45">
              <w:rPr>
                <w:b/>
                <w:bCs/>
                <w:sz w:val="26"/>
                <w:szCs w:val="22"/>
                <w:lang w:eastAsia="vi-VN"/>
              </w:rPr>
              <w:t> </w:t>
            </w:r>
          </w:p>
        </w:tc>
        <w:tc>
          <w:tcPr>
            <w:tcW w:w="5278" w:type="dxa"/>
            <w:tcBorders>
              <w:top w:val="nil"/>
              <w:left w:val="nil"/>
              <w:bottom w:val="single" w:sz="4" w:space="0" w:color="auto"/>
              <w:right w:val="single" w:sz="4" w:space="0" w:color="auto"/>
            </w:tcBorders>
            <w:shd w:val="clear" w:color="auto" w:fill="auto"/>
            <w:vAlign w:val="center"/>
            <w:hideMark/>
          </w:tcPr>
          <w:p w:rsidR="002E41C3" w:rsidRPr="000C5B45" w:rsidRDefault="002E41C3" w:rsidP="00FD5C3D">
            <w:pPr>
              <w:jc w:val="center"/>
              <w:rPr>
                <w:b/>
                <w:bCs/>
                <w:sz w:val="26"/>
                <w:szCs w:val="22"/>
                <w:lang w:val="vi-VN" w:eastAsia="vi-VN"/>
              </w:rPr>
            </w:pPr>
            <w:r w:rsidRPr="000C5B45">
              <w:rPr>
                <w:b/>
                <w:bCs/>
                <w:sz w:val="26"/>
                <w:szCs w:val="22"/>
                <w:lang w:eastAsia="vi-VN"/>
              </w:rPr>
              <w:t>Tổng số</w:t>
            </w:r>
          </w:p>
        </w:tc>
        <w:tc>
          <w:tcPr>
            <w:tcW w:w="1059"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right"/>
              <w:rPr>
                <w:b/>
                <w:bCs/>
                <w:sz w:val="26"/>
                <w:szCs w:val="22"/>
                <w:lang w:val="vi-VN" w:eastAsia="vi-VN"/>
              </w:rPr>
            </w:pPr>
            <w:r w:rsidRPr="000C5B45">
              <w:rPr>
                <w:b/>
                <w:bCs/>
                <w:sz w:val="26"/>
                <w:szCs w:val="22"/>
                <w:lang w:eastAsia="vi-VN"/>
              </w:rPr>
              <w:t>24.819</w:t>
            </w:r>
          </w:p>
        </w:tc>
        <w:tc>
          <w:tcPr>
            <w:tcW w:w="1281"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right"/>
              <w:rPr>
                <w:b/>
                <w:bCs/>
                <w:sz w:val="26"/>
                <w:szCs w:val="22"/>
                <w:lang w:val="vi-VN" w:eastAsia="vi-VN"/>
              </w:rPr>
            </w:pPr>
            <w:r w:rsidRPr="000C5B45">
              <w:rPr>
                <w:b/>
                <w:bCs/>
                <w:sz w:val="26"/>
                <w:szCs w:val="22"/>
                <w:lang w:eastAsia="vi-VN"/>
              </w:rPr>
              <w:t>27.019</w:t>
            </w:r>
          </w:p>
        </w:tc>
        <w:tc>
          <w:tcPr>
            <w:tcW w:w="1175"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rPr>
                <w:b/>
                <w:bCs/>
                <w:sz w:val="26"/>
                <w:szCs w:val="22"/>
                <w:lang w:val="vi-VN" w:eastAsia="vi-VN"/>
              </w:rPr>
            </w:pPr>
            <w:r w:rsidRPr="000C5B45">
              <w:rPr>
                <w:b/>
                <w:bCs/>
                <w:sz w:val="26"/>
                <w:szCs w:val="22"/>
                <w:lang w:eastAsia="vi-VN"/>
              </w:rPr>
              <w:t> </w:t>
            </w:r>
          </w:p>
        </w:tc>
      </w:tr>
      <w:tr w:rsidR="002E41C3" w:rsidRPr="000C5B45" w:rsidTr="00E22F3F">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E41C3" w:rsidRPr="000C5B45" w:rsidRDefault="002E41C3" w:rsidP="00E22F3F">
            <w:pPr>
              <w:jc w:val="center"/>
              <w:rPr>
                <w:b/>
                <w:bCs/>
                <w:sz w:val="26"/>
                <w:szCs w:val="22"/>
                <w:lang w:val="vi-VN" w:eastAsia="vi-VN"/>
              </w:rPr>
            </w:pPr>
          </w:p>
        </w:tc>
        <w:tc>
          <w:tcPr>
            <w:tcW w:w="5278" w:type="dxa"/>
            <w:tcBorders>
              <w:top w:val="nil"/>
              <w:left w:val="nil"/>
              <w:bottom w:val="single" w:sz="4" w:space="0" w:color="auto"/>
              <w:right w:val="single" w:sz="4" w:space="0" w:color="auto"/>
            </w:tcBorders>
            <w:shd w:val="clear" w:color="auto" w:fill="auto"/>
            <w:vAlign w:val="center"/>
            <w:hideMark/>
          </w:tcPr>
          <w:p w:rsidR="002E41C3" w:rsidRPr="000C5B45" w:rsidRDefault="002E41C3" w:rsidP="000C5B45">
            <w:pPr>
              <w:jc w:val="both"/>
              <w:rPr>
                <w:b/>
                <w:bCs/>
                <w:sz w:val="26"/>
                <w:szCs w:val="22"/>
                <w:lang w:val="vi-VN" w:eastAsia="vi-VN"/>
              </w:rPr>
            </w:pPr>
            <w:r w:rsidRPr="000C5B45">
              <w:rPr>
                <w:b/>
                <w:bCs/>
                <w:sz w:val="26"/>
                <w:szCs w:val="22"/>
                <w:lang w:val="vi-VN" w:eastAsia="vi-VN"/>
              </w:rPr>
              <w:t>Vốn đầu tư trong cân đối NSĐP</w:t>
            </w:r>
          </w:p>
        </w:tc>
        <w:tc>
          <w:tcPr>
            <w:tcW w:w="1059"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right"/>
              <w:rPr>
                <w:b/>
                <w:bCs/>
                <w:sz w:val="26"/>
                <w:szCs w:val="22"/>
                <w:lang w:val="vi-VN" w:eastAsia="vi-VN"/>
              </w:rPr>
            </w:pPr>
            <w:r w:rsidRPr="000C5B45">
              <w:rPr>
                <w:b/>
                <w:bCs/>
                <w:sz w:val="26"/>
                <w:szCs w:val="22"/>
                <w:lang w:eastAsia="vi-VN"/>
              </w:rPr>
              <w:t>24.819</w:t>
            </w:r>
          </w:p>
        </w:tc>
        <w:tc>
          <w:tcPr>
            <w:tcW w:w="1281"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right"/>
              <w:rPr>
                <w:b/>
                <w:bCs/>
                <w:sz w:val="26"/>
                <w:szCs w:val="22"/>
                <w:lang w:val="vi-VN" w:eastAsia="vi-VN"/>
              </w:rPr>
            </w:pPr>
            <w:r w:rsidRPr="000C5B45">
              <w:rPr>
                <w:b/>
                <w:bCs/>
                <w:sz w:val="26"/>
                <w:szCs w:val="22"/>
                <w:lang w:eastAsia="vi-VN"/>
              </w:rPr>
              <w:t>27.019</w:t>
            </w:r>
          </w:p>
        </w:tc>
        <w:tc>
          <w:tcPr>
            <w:tcW w:w="1175"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rPr>
                <w:b/>
                <w:bCs/>
                <w:sz w:val="26"/>
                <w:szCs w:val="22"/>
                <w:lang w:val="vi-VN" w:eastAsia="vi-VN"/>
              </w:rPr>
            </w:pPr>
            <w:r w:rsidRPr="000C5B45">
              <w:rPr>
                <w:b/>
                <w:bCs/>
                <w:sz w:val="26"/>
                <w:szCs w:val="22"/>
                <w:lang w:eastAsia="vi-VN"/>
              </w:rPr>
              <w:t> </w:t>
            </w:r>
          </w:p>
        </w:tc>
      </w:tr>
      <w:tr w:rsidR="002E41C3" w:rsidRPr="000C5B45" w:rsidTr="00E22F3F">
        <w:trPr>
          <w:trHeight w:val="28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E41C3" w:rsidRPr="000C5B45" w:rsidRDefault="002E41C3" w:rsidP="00FD5C3D">
            <w:pPr>
              <w:jc w:val="center"/>
              <w:rPr>
                <w:b/>
                <w:i/>
                <w:sz w:val="26"/>
                <w:szCs w:val="22"/>
                <w:lang w:val="vi-VN" w:eastAsia="vi-VN"/>
              </w:rPr>
            </w:pPr>
            <w:r w:rsidRPr="000C5B45">
              <w:rPr>
                <w:b/>
                <w:i/>
                <w:sz w:val="26"/>
                <w:szCs w:val="22"/>
                <w:lang w:eastAsia="vi-VN"/>
              </w:rPr>
              <w:t>1</w:t>
            </w:r>
          </w:p>
        </w:tc>
        <w:tc>
          <w:tcPr>
            <w:tcW w:w="5278" w:type="dxa"/>
            <w:tcBorders>
              <w:top w:val="nil"/>
              <w:left w:val="nil"/>
              <w:bottom w:val="single" w:sz="4" w:space="0" w:color="auto"/>
              <w:right w:val="single" w:sz="4" w:space="0" w:color="auto"/>
            </w:tcBorders>
            <w:shd w:val="clear" w:color="auto" w:fill="auto"/>
            <w:vAlign w:val="center"/>
            <w:hideMark/>
          </w:tcPr>
          <w:p w:rsidR="002E41C3" w:rsidRPr="000C5B45" w:rsidRDefault="002E41C3" w:rsidP="000C5B45">
            <w:pPr>
              <w:jc w:val="both"/>
              <w:rPr>
                <w:b/>
                <w:i/>
                <w:sz w:val="26"/>
                <w:szCs w:val="22"/>
                <w:lang w:val="vi-VN" w:eastAsia="vi-VN"/>
              </w:rPr>
            </w:pPr>
            <w:r w:rsidRPr="000C5B45">
              <w:rPr>
                <w:b/>
                <w:i/>
                <w:sz w:val="26"/>
                <w:szCs w:val="22"/>
                <w:lang w:val="vi-VN" w:eastAsia="vi-VN"/>
              </w:rPr>
              <w:t>Vốn đầu tư cân đối NSĐP theo tiêu chí</w:t>
            </w:r>
          </w:p>
        </w:tc>
        <w:tc>
          <w:tcPr>
            <w:tcW w:w="1059"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right"/>
              <w:rPr>
                <w:b/>
                <w:i/>
                <w:sz w:val="26"/>
                <w:szCs w:val="22"/>
                <w:lang w:val="vi-VN" w:eastAsia="vi-VN"/>
              </w:rPr>
            </w:pPr>
            <w:r w:rsidRPr="000C5B45">
              <w:rPr>
                <w:b/>
                <w:i/>
                <w:iCs/>
                <w:sz w:val="26"/>
                <w:szCs w:val="22"/>
                <w:lang w:eastAsia="vi-VN"/>
              </w:rPr>
              <w:t>20.479</w:t>
            </w:r>
          </w:p>
        </w:tc>
        <w:tc>
          <w:tcPr>
            <w:tcW w:w="1281"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right"/>
              <w:rPr>
                <w:b/>
                <w:i/>
                <w:sz w:val="26"/>
                <w:szCs w:val="22"/>
                <w:lang w:val="vi-VN" w:eastAsia="vi-VN"/>
              </w:rPr>
            </w:pPr>
            <w:r w:rsidRPr="000C5B45">
              <w:rPr>
                <w:b/>
                <w:i/>
                <w:iCs/>
                <w:sz w:val="26"/>
                <w:szCs w:val="22"/>
                <w:lang w:eastAsia="vi-VN"/>
              </w:rPr>
              <w:t>20.479</w:t>
            </w:r>
          </w:p>
        </w:tc>
        <w:tc>
          <w:tcPr>
            <w:tcW w:w="1175"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rPr>
                <w:sz w:val="26"/>
                <w:szCs w:val="22"/>
                <w:lang w:val="vi-VN" w:eastAsia="vi-VN"/>
              </w:rPr>
            </w:pPr>
            <w:r w:rsidRPr="000C5B45">
              <w:rPr>
                <w:iCs/>
                <w:sz w:val="26"/>
                <w:szCs w:val="22"/>
                <w:lang w:eastAsia="vi-VN"/>
              </w:rPr>
              <w:t> </w:t>
            </w:r>
          </w:p>
        </w:tc>
      </w:tr>
      <w:tr w:rsidR="002E41C3" w:rsidRPr="000C5B45" w:rsidTr="00E22F3F">
        <w:trPr>
          <w:trHeight w:val="57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E41C3" w:rsidRPr="000C5B45" w:rsidRDefault="002E41C3" w:rsidP="000C5B45">
            <w:pPr>
              <w:jc w:val="center"/>
              <w:rPr>
                <w:sz w:val="26"/>
                <w:szCs w:val="22"/>
                <w:lang w:val="vi-VN" w:eastAsia="vi-VN"/>
              </w:rPr>
            </w:pPr>
            <w:r w:rsidRPr="000C5B45">
              <w:rPr>
                <w:sz w:val="26"/>
                <w:szCs w:val="22"/>
                <w:lang w:val="vi-VN" w:eastAsia="vi-VN"/>
              </w:rPr>
              <w:t>+</w:t>
            </w:r>
          </w:p>
        </w:tc>
        <w:tc>
          <w:tcPr>
            <w:tcW w:w="5278" w:type="dxa"/>
            <w:tcBorders>
              <w:top w:val="nil"/>
              <w:left w:val="nil"/>
              <w:bottom w:val="single" w:sz="4" w:space="0" w:color="auto"/>
              <w:right w:val="single" w:sz="4" w:space="0" w:color="auto"/>
            </w:tcBorders>
            <w:shd w:val="clear" w:color="auto" w:fill="auto"/>
            <w:vAlign w:val="center"/>
            <w:hideMark/>
          </w:tcPr>
          <w:p w:rsidR="002E41C3" w:rsidRPr="000C5B45" w:rsidRDefault="002E41C3" w:rsidP="000C5B45">
            <w:pPr>
              <w:jc w:val="both"/>
              <w:rPr>
                <w:sz w:val="26"/>
                <w:szCs w:val="22"/>
                <w:lang w:val="vi-VN" w:eastAsia="vi-VN"/>
              </w:rPr>
            </w:pPr>
            <w:r w:rsidRPr="000C5B45">
              <w:rPr>
                <w:sz w:val="26"/>
                <w:szCs w:val="22"/>
                <w:lang w:val="vi-VN" w:eastAsia="vi-VN"/>
              </w:rPr>
              <w:t>Phân cấp cân đối NSĐP theo tiêu chí quy định tại Nghị quyết số 24/2015/NQ-HĐND</w:t>
            </w:r>
          </w:p>
        </w:tc>
        <w:tc>
          <w:tcPr>
            <w:tcW w:w="1059"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0C5B45">
            <w:pPr>
              <w:jc w:val="center"/>
              <w:rPr>
                <w:sz w:val="26"/>
                <w:szCs w:val="22"/>
                <w:lang w:val="vi-VN" w:eastAsia="vi-VN"/>
              </w:rPr>
            </w:pPr>
            <w:r w:rsidRPr="000C5B45">
              <w:rPr>
                <w:sz w:val="26"/>
                <w:szCs w:val="22"/>
                <w:lang w:val="vi-VN" w:eastAsia="vi-VN"/>
              </w:rPr>
              <w:t>7.480</w:t>
            </w:r>
          </w:p>
        </w:tc>
        <w:tc>
          <w:tcPr>
            <w:tcW w:w="1281"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0C5B45">
            <w:pPr>
              <w:jc w:val="center"/>
              <w:rPr>
                <w:sz w:val="26"/>
                <w:szCs w:val="22"/>
                <w:lang w:val="vi-VN" w:eastAsia="vi-VN"/>
              </w:rPr>
            </w:pPr>
            <w:r w:rsidRPr="000C5B45">
              <w:rPr>
                <w:sz w:val="26"/>
                <w:szCs w:val="22"/>
                <w:lang w:val="vi-VN" w:eastAsia="vi-VN"/>
              </w:rPr>
              <w:t>7.480</w:t>
            </w:r>
          </w:p>
        </w:tc>
        <w:tc>
          <w:tcPr>
            <w:tcW w:w="1175"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rPr>
                <w:sz w:val="26"/>
                <w:szCs w:val="22"/>
                <w:lang w:val="vi-VN" w:eastAsia="vi-VN"/>
              </w:rPr>
            </w:pPr>
            <w:r w:rsidRPr="000C5B45">
              <w:rPr>
                <w:sz w:val="26"/>
                <w:szCs w:val="22"/>
                <w:lang w:val="vi-VN" w:eastAsia="vi-VN"/>
              </w:rPr>
              <w:t> </w:t>
            </w:r>
          </w:p>
        </w:tc>
      </w:tr>
      <w:tr w:rsidR="002E41C3" w:rsidRPr="000C5B45" w:rsidTr="00E22F3F">
        <w:trPr>
          <w:trHeight w:val="85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E41C3" w:rsidRPr="000C5B45" w:rsidRDefault="002E41C3" w:rsidP="000C5B45">
            <w:pPr>
              <w:jc w:val="center"/>
              <w:rPr>
                <w:sz w:val="26"/>
                <w:szCs w:val="22"/>
                <w:lang w:val="vi-VN" w:eastAsia="vi-VN"/>
              </w:rPr>
            </w:pPr>
            <w:r w:rsidRPr="000C5B45">
              <w:rPr>
                <w:sz w:val="26"/>
                <w:szCs w:val="22"/>
                <w:lang w:val="vi-VN" w:eastAsia="vi-VN"/>
              </w:rPr>
              <w:t>+</w:t>
            </w:r>
          </w:p>
        </w:tc>
        <w:tc>
          <w:tcPr>
            <w:tcW w:w="5278" w:type="dxa"/>
            <w:tcBorders>
              <w:top w:val="nil"/>
              <w:left w:val="nil"/>
              <w:bottom w:val="single" w:sz="4" w:space="0" w:color="auto"/>
              <w:right w:val="single" w:sz="4" w:space="0" w:color="auto"/>
            </w:tcBorders>
            <w:shd w:val="clear" w:color="auto" w:fill="auto"/>
            <w:vAlign w:val="center"/>
            <w:hideMark/>
          </w:tcPr>
          <w:p w:rsidR="002E41C3" w:rsidRPr="000C5B45" w:rsidRDefault="002E41C3" w:rsidP="000C5B45">
            <w:pPr>
              <w:jc w:val="both"/>
              <w:rPr>
                <w:sz w:val="26"/>
                <w:szCs w:val="22"/>
                <w:lang w:val="vi-VN" w:eastAsia="vi-VN"/>
              </w:rPr>
            </w:pPr>
            <w:r w:rsidRPr="000C5B45">
              <w:rPr>
                <w:sz w:val="26"/>
                <w:szCs w:val="22"/>
                <w:lang w:val="vi-VN" w:eastAsia="vi-VN"/>
              </w:rPr>
              <w:t xml:space="preserve">Phân cấp đầu tư các xã biên giới (lồng ghép thực hiện Chương trình MTQG xây dựng </w:t>
            </w:r>
            <w:r w:rsidR="00AD2AD9" w:rsidRPr="000C5B45">
              <w:rPr>
                <w:sz w:val="26"/>
                <w:szCs w:val="22"/>
                <w:lang w:val="vi-VN" w:eastAsia="vi-VN"/>
              </w:rPr>
              <w:t>NTM</w:t>
            </w:r>
            <w:r w:rsidRPr="000C5B45">
              <w:rPr>
                <w:sz w:val="26"/>
                <w:szCs w:val="22"/>
                <w:lang w:val="vi-VN" w:eastAsia="vi-VN"/>
              </w:rPr>
              <w:t>)</w:t>
            </w:r>
          </w:p>
        </w:tc>
        <w:tc>
          <w:tcPr>
            <w:tcW w:w="1059"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0C5B45">
            <w:pPr>
              <w:jc w:val="center"/>
              <w:rPr>
                <w:sz w:val="26"/>
                <w:szCs w:val="22"/>
                <w:lang w:val="vi-VN" w:eastAsia="vi-VN"/>
              </w:rPr>
            </w:pPr>
            <w:r w:rsidRPr="000C5B45">
              <w:rPr>
                <w:sz w:val="26"/>
                <w:szCs w:val="22"/>
                <w:lang w:val="vi-VN" w:eastAsia="vi-VN"/>
              </w:rPr>
              <w:t>2.000</w:t>
            </w:r>
          </w:p>
        </w:tc>
        <w:tc>
          <w:tcPr>
            <w:tcW w:w="1281"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0C5B45">
            <w:pPr>
              <w:jc w:val="center"/>
              <w:rPr>
                <w:sz w:val="26"/>
                <w:szCs w:val="22"/>
                <w:lang w:val="vi-VN" w:eastAsia="vi-VN"/>
              </w:rPr>
            </w:pPr>
            <w:r w:rsidRPr="000C5B45">
              <w:rPr>
                <w:sz w:val="26"/>
                <w:szCs w:val="22"/>
                <w:lang w:val="vi-VN" w:eastAsia="vi-VN"/>
              </w:rPr>
              <w:t>2.000</w:t>
            </w:r>
          </w:p>
        </w:tc>
        <w:tc>
          <w:tcPr>
            <w:tcW w:w="1175"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rPr>
                <w:sz w:val="26"/>
                <w:szCs w:val="22"/>
                <w:lang w:val="vi-VN" w:eastAsia="vi-VN"/>
              </w:rPr>
            </w:pPr>
            <w:r w:rsidRPr="000C5B45">
              <w:rPr>
                <w:sz w:val="26"/>
                <w:szCs w:val="22"/>
                <w:lang w:val="vi-VN" w:eastAsia="vi-VN"/>
              </w:rPr>
              <w:t> </w:t>
            </w:r>
          </w:p>
        </w:tc>
      </w:tr>
      <w:tr w:rsidR="002E41C3" w:rsidRPr="000C5B45" w:rsidTr="00E22F3F">
        <w:trPr>
          <w:trHeight w:val="85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E41C3" w:rsidRPr="000C5B45" w:rsidRDefault="002E41C3" w:rsidP="000C5B45">
            <w:pPr>
              <w:jc w:val="center"/>
              <w:rPr>
                <w:sz w:val="26"/>
                <w:szCs w:val="22"/>
                <w:lang w:val="vi-VN" w:eastAsia="vi-VN"/>
              </w:rPr>
            </w:pPr>
            <w:r w:rsidRPr="000C5B45">
              <w:rPr>
                <w:sz w:val="26"/>
                <w:szCs w:val="22"/>
                <w:lang w:val="vi-VN" w:eastAsia="vi-VN"/>
              </w:rPr>
              <w:t>+</w:t>
            </w:r>
          </w:p>
        </w:tc>
        <w:tc>
          <w:tcPr>
            <w:tcW w:w="5278" w:type="dxa"/>
            <w:tcBorders>
              <w:top w:val="nil"/>
              <w:left w:val="nil"/>
              <w:bottom w:val="single" w:sz="4" w:space="0" w:color="auto"/>
              <w:right w:val="single" w:sz="4" w:space="0" w:color="auto"/>
            </w:tcBorders>
            <w:shd w:val="clear" w:color="auto" w:fill="auto"/>
            <w:vAlign w:val="center"/>
            <w:hideMark/>
          </w:tcPr>
          <w:p w:rsidR="002E41C3" w:rsidRPr="000C5B45" w:rsidRDefault="002E41C3" w:rsidP="000C5B45">
            <w:pPr>
              <w:jc w:val="both"/>
              <w:rPr>
                <w:sz w:val="26"/>
                <w:szCs w:val="22"/>
                <w:lang w:val="vi-VN" w:eastAsia="vi-VN"/>
              </w:rPr>
            </w:pPr>
            <w:r w:rsidRPr="000C5B45">
              <w:rPr>
                <w:sz w:val="26"/>
                <w:szCs w:val="22"/>
                <w:lang w:val="vi-VN" w:eastAsia="vi-VN"/>
              </w:rPr>
              <w:t xml:space="preserve">Phân cấp đầu tư các công trình giáo dục (lồng ghép thực hiện Chương trình MTQG xây dựng </w:t>
            </w:r>
            <w:r w:rsidR="00AD2AD9" w:rsidRPr="000C5B45">
              <w:rPr>
                <w:sz w:val="26"/>
                <w:szCs w:val="22"/>
                <w:lang w:val="vi-VN" w:eastAsia="vi-VN"/>
              </w:rPr>
              <w:t>NTM</w:t>
            </w:r>
            <w:r w:rsidRPr="000C5B45">
              <w:rPr>
                <w:sz w:val="26"/>
                <w:szCs w:val="22"/>
                <w:lang w:val="vi-VN" w:eastAsia="vi-VN"/>
              </w:rPr>
              <w:t>)</w:t>
            </w:r>
          </w:p>
        </w:tc>
        <w:tc>
          <w:tcPr>
            <w:tcW w:w="1059"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0C5B45">
            <w:pPr>
              <w:jc w:val="center"/>
              <w:rPr>
                <w:sz w:val="26"/>
                <w:szCs w:val="22"/>
                <w:lang w:val="vi-VN" w:eastAsia="vi-VN"/>
              </w:rPr>
            </w:pPr>
            <w:r w:rsidRPr="000C5B45">
              <w:rPr>
                <w:sz w:val="26"/>
                <w:szCs w:val="22"/>
                <w:lang w:val="vi-VN" w:eastAsia="vi-VN"/>
              </w:rPr>
              <w:t>3.640</w:t>
            </w:r>
          </w:p>
        </w:tc>
        <w:tc>
          <w:tcPr>
            <w:tcW w:w="1281"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0C5B45">
            <w:pPr>
              <w:jc w:val="center"/>
              <w:rPr>
                <w:sz w:val="26"/>
                <w:szCs w:val="22"/>
                <w:lang w:val="vi-VN" w:eastAsia="vi-VN"/>
              </w:rPr>
            </w:pPr>
            <w:r w:rsidRPr="000C5B45">
              <w:rPr>
                <w:sz w:val="26"/>
                <w:szCs w:val="22"/>
                <w:lang w:val="vi-VN" w:eastAsia="vi-VN"/>
              </w:rPr>
              <w:t>3.640</w:t>
            </w:r>
          </w:p>
        </w:tc>
        <w:tc>
          <w:tcPr>
            <w:tcW w:w="1175"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rPr>
                <w:sz w:val="26"/>
                <w:szCs w:val="22"/>
                <w:lang w:val="vi-VN" w:eastAsia="vi-VN"/>
              </w:rPr>
            </w:pPr>
            <w:r w:rsidRPr="000C5B45">
              <w:rPr>
                <w:sz w:val="26"/>
                <w:szCs w:val="22"/>
                <w:lang w:val="vi-VN" w:eastAsia="vi-VN"/>
              </w:rPr>
              <w:t> </w:t>
            </w:r>
          </w:p>
        </w:tc>
      </w:tr>
      <w:tr w:rsidR="002E41C3" w:rsidRPr="000C5B45" w:rsidTr="00E22F3F">
        <w:trPr>
          <w:trHeight w:val="28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E41C3" w:rsidRPr="000C5B45" w:rsidRDefault="002E41C3" w:rsidP="00FD5C3D">
            <w:pPr>
              <w:jc w:val="right"/>
              <w:rPr>
                <w:sz w:val="26"/>
                <w:szCs w:val="22"/>
                <w:lang w:val="vi-VN" w:eastAsia="vi-VN"/>
              </w:rPr>
            </w:pPr>
            <w:r w:rsidRPr="000C5B45">
              <w:rPr>
                <w:sz w:val="26"/>
                <w:szCs w:val="22"/>
                <w:lang w:val="vi-VN" w:eastAsia="vi-VN"/>
              </w:rPr>
              <w:t>+</w:t>
            </w:r>
          </w:p>
        </w:tc>
        <w:tc>
          <w:tcPr>
            <w:tcW w:w="5278" w:type="dxa"/>
            <w:tcBorders>
              <w:top w:val="nil"/>
              <w:left w:val="nil"/>
              <w:bottom w:val="single" w:sz="4" w:space="0" w:color="auto"/>
              <w:right w:val="single" w:sz="4" w:space="0" w:color="auto"/>
            </w:tcBorders>
            <w:shd w:val="clear" w:color="auto" w:fill="auto"/>
            <w:vAlign w:val="center"/>
            <w:hideMark/>
          </w:tcPr>
          <w:p w:rsidR="002E41C3" w:rsidRPr="000C5B45" w:rsidRDefault="002E41C3" w:rsidP="000C5B45">
            <w:pPr>
              <w:jc w:val="both"/>
              <w:rPr>
                <w:sz w:val="26"/>
                <w:szCs w:val="22"/>
                <w:lang w:val="vi-VN" w:eastAsia="vi-VN"/>
              </w:rPr>
            </w:pPr>
            <w:r w:rsidRPr="000C5B45">
              <w:rPr>
                <w:sz w:val="26"/>
                <w:szCs w:val="22"/>
                <w:lang w:val="vi-VN" w:eastAsia="vi-VN"/>
              </w:rPr>
              <w:t>Phân cấp hỗ trợ, bổ sung khác</w:t>
            </w:r>
          </w:p>
        </w:tc>
        <w:tc>
          <w:tcPr>
            <w:tcW w:w="1059"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right"/>
              <w:rPr>
                <w:sz w:val="26"/>
                <w:szCs w:val="22"/>
                <w:lang w:val="vi-VN" w:eastAsia="vi-VN"/>
              </w:rPr>
            </w:pPr>
            <w:r w:rsidRPr="000C5B45">
              <w:rPr>
                <w:sz w:val="26"/>
                <w:szCs w:val="22"/>
                <w:lang w:val="vi-VN" w:eastAsia="vi-VN"/>
              </w:rPr>
              <w:t>7.359</w:t>
            </w:r>
          </w:p>
        </w:tc>
        <w:tc>
          <w:tcPr>
            <w:tcW w:w="1281"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right"/>
              <w:rPr>
                <w:sz w:val="26"/>
                <w:szCs w:val="22"/>
                <w:lang w:val="vi-VN" w:eastAsia="vi-VN"/>
              </w:rPr>
            </w:pPr>
            <w:r w:rsidRPr="000C5B45">
              <w:rPr>
                <w:sz w:val="26"/>
                <w:szCs w:val="22"/>
                <w:lang w:val="vi-VN" w:eastAsia="vi-VN"/>
              </w:rPr>
              <w:t>7.359</w:t>
            </w:r>
          </w:p>
        </w:tc>
        <w:tc>
          <w:tcPr>
            <w:tcW w:w="1175"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rPr>
                <w:sz w:val="26"/>
                <w:szCs w:val="22"/>
                <w:lang w:val="vi-VN" w:eastAsia="vi-VN"/>
              </w:rPr>
            </w:pPr>
            <w:r w:rsidRPr="000C5B45">
              <w:rPr>
                <w:sz w:val="26"/>
                <w:szCs w:val="22"/>
                <w:lang w:val="vi-VN" w:eastAsia="vi-VN"/>
              </w:rPr>
              <w:t> </w:t>
            </w:r>
          </w:p>
        </w:tc>
      </w:tr>
      <w:tr w:rsidR="002E41C3" w:rsidRPr="000C5B45" w:rsidTr="00E22F3F">
        <w:trPr>
          <w:trHeight w:val="28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E41C3" w:rsidRPr="000C5B45" w:rsidRDefault="002E41C3" w:rsidP="00FD5C3D">
            <w:pPr>
              <w:jc w:val="center"/>
              <w:rPr>
                <w:b/>
                <w:i/>
                <w:sz w:val="26"/>
                <w:szCs w:val="22"/>
                <w:lang w:val="vi-VN" w:eastAsia="vi-VN"/>
              </w:rPr>
            </w:pPr>
            <w:r w:rsidRPr="000C5B45">
              <w:rPr>
                <w:b/>
                <w:i/>
                <w:sz w:val="26"/>
                <w:szCs w:val="22"/>
                <w:lang w:eastAsia="vi-VN"/>
              </w:rPr>
              <w:t>2</w:t>
            </w:r>
          </w:p>
        </w:tc>
        <w:tc>
          <w:tcPr>
            <w:tcW w:w="5278" w:type="dxa"/>
            <w:tcBorders>
              <w:top w:val="nil"/>
              <w:left w:val="nil"/>
              <w:bottom w:val="single" w:sz="4" w:space="0" w:color="auto"/>
              <w:right w:val="single" w:sz="4" w:space="0" w:color="auto"/>
            </w:tcBorders>
            <w:shd w:val="clear" w:color="auto" w:fill="auto"/>
            <w:vAlign w:val="center"/>
            <w:hideMark/>
          </w:tcPr>
          <w:p w:rsidR="002E41C3" w:rsidRPr="000C5B45" w:rsidRDefault="002E41C3" w:rsidP="000C5B45">
            <w:pPr>
              <w:jc w:val="both"/>
              <w:rPr>
                <w:b/>
                <w:i/>
                <w:sz w:val="26"/>
                <w:szCs w:val="22"/>
                <w:lang w:val="vi-VN" w:eastAsia="vi-VN"/>
              </w:rPr>
            </w:pPr>
            <w:r w:rsidRPr="000C5B45">
              <w:rPr>
                <w:b/>
                <w:i/>
                <w:sz w:val="26"/>
                <w:szCs w:val="22"/>
                <w:lang w:val="vi-VN" w:eastAsia="vi-VN"/>
              </w:rPr>
              <w:t>Thu tiền sử dụng đất</w:t>
            </w:r>
          </w:p>
        </w:tc>
        <w:tc>
          <w:tcPr>
            <w:tcW w:w="1059"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right"/>
              <w:rPr>
                <w:b/>
                <w:i/>
                <w:sz w:val="26"/>
                <w:szCs w:val="22"/>
                <w:lang w:val="vi-VN" w:eastAsia="vi-VN"/>
              </w:rPr>
            </w:pPr>
            <w:r w:rsidRPr="000C5B45">
              <w:rPr>
                <w:b/>
                <w:i/>
                <w:iCs/>
                <w:sz w:val="26"/>
                <w:szCs w:val="22"/>
                <w:lang w:eastAsia="vi-VN"/>
              </w:rPr>
              <w:t>800</w:t>
            </w:r>
          </w:p>
        </w:tc>
        <w:tc>
          <w:tcPr>
            <w:tcW w:w="1281"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right"/>
              <w:rPr>
                <w:b/>
                <w:i/>
                <w:sz w:val="26"/>
                <w:szCs w:val="22"/>
                <w:lang w:val="vi-VN" w:eastAsia="vi-VN"/>
              </w:rPr>
            </w:pPr>
            <w:r w:rsidRPr="000C5B45">
              <w:rPr>
                <w:b/>
                <w:i/>
                <w:iCs/>
                <w:sz w:val="26"/>
                <w:szCs w:val="22"/>
                <w:lang w:eastAsia="vi-VN"/>
              </w:rPr>
              <w:t>3.000</w:t>
            </w:r>
          </w:p>
        </w:tc>
        <w:tc>
          <w:tcPr>
            <w:tcW w:w="1175"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rPr>
                <w:sz w:val="26"/>
                <w:szCs w:val="22"/>
                <w:lang w:val="vi-VN" w:eastAsia="vi-VN"/>
              </w:rPr>
            </w:pPr>
            <w:r w:rsidRPr="000C5B45">
              <w:rPr>
                <w:iCs/>
                <w:sz w:val="26"/>
                <w:szCs w:val="22"/>
                <w:lang w:eastAsia="vi-VN"/>
              </w:rPr>
              <w:t> </w:t>
            </w:r>
          </w:p>
        </w:tc>
      </w:tr>
      <w:tr w:rsidR="002E41C3" w:rsidRPr="000C5B45" w:rsidTr="00E22F3F">
        <w:trPr>
          <w:trHeight w:val="28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E41C3" w:rsidRPr="000C5B45" w:rsidRDefault="002E41C3" w:rsidP="00FD5C3D">
            <w:pPr>
              <w:jc w:val="center"/>
              <w:rPr>
                <w:b/>
                <w:i/>
                <w:sz w:val="26"/>
                <w:szCs w:val="22"/>
                <w:lang w:val="vi-VN" w:eastAsia="vi-VN"/>
              </w:rPr>
            </w:pPr>
            <w:r w:rsidRPr="000C5B45">
              <w:rPr>
                <w:b/>
                <w:i/>
                <w:sz w:val="26"/>
                <w:szCs w:val="22"/>
                <w:lang w:eastAsia="vi-VN"/>
              </w:rPr>
              <w:t>3</w:t>
            </w:r>
          </w:p>
        </w:tc>
        <w:tc>
          <w:tcPr>
            <w:tcW w:w="5278" w:type="dxa"/>
            <w:tcBorders>
              <w:top w:val="nil"/>
              <w:left w:val="nil"/>
              <w:bottom w:val="single" w:sz="4" w:space="0" w:color="auto"/>
              <w:right w:val="single" w:sz="4" w:space="0" w:color="auto"/>
            </w:tcBorders>
            <w:shd w:val="clear" w:color="auto" w:fill="auto"/>
            <w:vAlign w:val="center"/>
            <w:hideMark/>
          </w:tcPr>
          <w:p w:rsidR="002E41C3" w:rsidRPr="000C5B45" w:rsidRDefault="002E41C3" w:rsidP="000C5B45">
            <w:pPr>
              <w:jc w:val="both"/>
              <w:rPr>
                <w:b/>
                <w:i/>
                <w:sz w:val="26"/>
                <w:szCs w:val="22"/>
                <w:lang w:val="vi-VN" w:eastAsia="vi-VN"/>
              </w:rPr>
            </w:pPr>
            <w:r w:rsidRPr="000C5B45">
              <w:rPr>
                <w:b/>
                <w:i/>
                <w:sz w:val="26"/>
                <w:szCs w:val="22"/>
                <w:lang w:val="vi-VN" w:eastAsia="vi-VN"/>
              </w:rPr>
              <w:t>Thu xổ số kiến thiết</w:t>
            </w:r>
          </w:p>
        </w:tc>
        <w:tc>
          <w:tcPr>
            <w:tcW w:w="1059"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right"/>
              <w:rPr>
                <w:b/>
                <w:i/>
                <w:sz w:val="26"/>
                <w:szCs w:val="22"/>
                <w:lang w:val="vi-VN" w:eastAsia="vi-VN"/>
              </w:rPr>
            </w:pPr>
            <w:r w:rsidRPr="000C5B45">
              <w:rPr>
                <w:b/>
                <w:bCs/>
                <w:i/>
                <w:sz w:val="26"/>
                <w:szCs w:val="22"/>
                <w:lang w:eastAsia="vi-VN"/>
              </w:rPr>
              <w:t>3.540</w:t>
            </w:r>
          </w:p>
        </w:tc>
        <w:tc>
          <w:tcPr>
            <w:tcW w:w="1281"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right"/>
              <w:rPr>
                <w:b/>
                <w:i/>
                <w:sz w:val="26"/>
                <w:szCs w:val="22"/>
                <w:lang w:val="vi-VN" w:eastAsia="vi-VN"/>
              </w:rPr>
            </w:pPr>
            <w:r w:rsidRPr="000C5B45">
              <w:rPr>
                <w:b/>
                <w:bCs/>
                <w:i/>
                <w:sz w:val="26"/>
                <w:szCs w:val="22"/>
                <w:lang w:eastAsia="vi-VN"/>
              </w:rPr>
              <w:t>3.540</w:t>
            </w:r>
          </w:p>
        </w:tc>
        <w:tc>
          <w:tcPr>
            <w:tcW w:w="1175"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rPr>
                <w:sz w:val="26"/>
                <w:szCs w:val="22"/>
                <w:lang w:val="vi-VN" w:eastAsia="vi-VN"/>
              </w:rPr>
            </w:pPr>
            <w:r w:rsidRPr="000C5B45">
              <w:rPr>
                <w:bCs/>
                <w:sz w:val="26"/>
                <w:szCs w:val="22"/>
                <w:lang w:eastAsia="vi-VN"/>
              </w:rPr>
              <w:t> </w:t>
            </w:r>
          </w:p>
        </w:tc>
      </w:tr>
      <w:tr w:rsidR="002E41C3" w:rsidRPr="000C5B45" w:rsidTr="00E22F3F">
        <w:trPr>
          <w:trHeight w:val="85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E41C3" w:rsidRPr="000C5B45" w:rsidRDefault="002E41C3" w:rsidP="00FD5C3D">
            <w:pPr>
              <w:jc w:val="right"/>
              <w:rPr>
                <w:sz w:val="26"/>
                <w:szCs w:val="22"/>
                <w:lang w:val="vi-VN" w:eastAsia="vi-VN"/>
              </w:rPr>
            </w:pPr>
            <w:r w:rsidRPr="000C5B45">
              <w:rPr>
                <w:sz w:val="26"/>
                <w:szCs w:val="22"/>
                <w:lang w:val="vi-VN" w:eastAsia="vi-VN"/>
              </w:rPr>
              <w:t>+</w:t>
            </w:r>
          </w:p>
        </w:tc>
        <w:tc>
          <w:tcPr>
            <w:tcW w:w="5278" w:type="dxa"/>
            <w:tcBorders>
              <w:top w:val="nil"/>
              <w:left w:val="nil"/>
              <w:bottom w:val="single" w:sz="4" w:space="0" w:color="auto"/>
              <w:right w:val="single" w:sz="4" w:space="0" w:color="auto"/>
            </w:tcBorders>
            <w:shd w:val="clear" w:color="auto" w:fill="auto"/>
            <w:vAlign w:val="center"/>
            <w:hideMark/>
          </w:tcPr>
          <w:p w:rsidR="002E41C3" w:rsidRPr="000C5B45" w:rsidRDefault="002E41C3" w:rsidP="000C5B45">
            <w:pPr>
              <w:jc w:val="both"/>
              <w:rPr>
                <w:sz w:val="26"/>
                <w:szCs w:val="22"/>
                <w:lang w:val="vi-VN" w:eastAsia="vi-VN"/>
              </w:rPr>
            </w:pPr>
            <w:r w:rsidRPr="000C5B45">
              <w:rPr>
                <w:sz w:val="26"/>
                <w:szCs w:val="22"/>
                <w:lang w:val="vi-VN" w:eastAsia="vi-VN"/>
              </w:rPr>
              <w:t xml:space="preserve">Phân cấp đầu tư các công trình giáo dục (lồng ghép thực hiện Chương trình MTQG xây dựng </w:t>
            </w:r>
            <w:r w:rsidR="00AD2AD9" w:rsidRPr="000C5B45">
              <w:rPr>
                <w:sz w:val="26"/>
                <w:szCs w:val="22"/>
                <w:lang w:val="vi-VN" w:eastAsia="vi-VN"/>
              </w:rPr>
              <w:t>NTM</w:t>
            </w:r>
            <w:r w:rsidRPr="000C5B45">
              <w:rPr>
                <w:sz w:val="26"/>
                <w:szCs w:val="22"/>
                <w:lang w:val="vi-VN" w:eastAsia="vi-VN"/>
              </w:rPr>
              <w:t>)</w:t>
            </w:r>
          </w:p>
        </w:tc>
        <w:tc>
          <w:tcPr>
            <w:tcW w:w="1059"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right"/>
              <w:rPr>
                <w:sz w:val="26"/>
                <w:szCs w:val="22"/>
                <w:lang w:val="vi-VN" w:eastAsia="vi-VN"/>
              </w:rPr>
            </w:pPr>
            <w:r w:rsidRPr="000C5B45">
              <w:rPr>
                <w:sz w:val="26"/>
                <w:szCs w:val="22"/>
                <w:lang w:val="vi-VN" w:eastAsia="vi-VN"/>
              </w:rPr>
              <w:t>3.040</w:t>
            </w:r>
          </w:p>
        </w:tc>
        <w:tc>
          <w:tcPr>
            <w:tcW w:w="1281"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right"/>
              <w:rPr>
                <w:sz w:val="26"/>
                <w:szCs w:val="22"/>
                <w:lang w:val="vi-VN" w:eastAsia="vi-VN"/>
              </w:rPr>
            </w:pPr>
            <w:r w:rsidRPr="000C5B45">
              <w:rPr>
                <w:sz w:val="26"/>
                <w:szCs w:val="22"/>
                <w:lang w:val="vi-VN" w:eastAsia="vi-VN"/>
              </w:rPr>
              <w:t>3.040</w:t>
            </w:r>
          </w:p>
        </w:tc>
        <w:tc>
          <w:tcPr>
            <w:tcW w:w="1175"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rPr>
                <w:sz w:val="26"/>
                <w:szCs w:val="22"/>
                <w:lang w:val="vi-VN" w:eastAsia="vi-VN"/>
              </w:rPr>
            </w:pPr>
            <w:r w:rsidRPr="000C5B45">
              <w:rPr>
                <w:sz w:val="26"/>
                <w:szCs w:val="22"/>
                <w:lang w:val="vi-VN" w:eastAsia="vi-VN"/>
              </w:rPr>
              <w:t> </w:t>
            </w:r>
          </w:p>
        </w:tc>
      </w:tr>
      <w:tr w:rsidR="002E41C3" w:rsidRPr="000C5B45" w:rsidTr="00E22F3F">
        <w:trPr>
          <w:trHeight w:val="57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E41C3" w:rsidRPr="000C5B45" w:rsidRDefault="002E41C3" w:rsidP="00FD5C3D">
            <w:pPr>
              <w:jc w:val="right"/>
              <w:rPr>
                <w:sz w:val="26"/>
                <w:szCs w:val="22"/>
                <w:lang w:val="vi-VN" w:eastAsia="vi-VN"/>
              </w:rPr>
            </w:pPr>
            <w:r w:rsidRPr="000C5B45">
              <w:rPr>
                <w:sz w:val="26"/>
                <w:szCs w:val="22"/>
                <w:lang w:val="vi-VN" w:eastAsia="vi-VN"/>
              </w:rPr>
              <w:t>+</w:t>
            </w:r>
          </w:p>
        </w:tc>
        <w:tc>
          <w:tcPr>
            <w:tcW w:w="5278" w:type="dxa"/>
            <w:tcBorders>
              <w:top w:val="nil"/>
              <w:left w:val="nil"/>
              <w:bottom w:val="single" w:sz="4" w:space="0" w:color="auto"/>
              <w:right w:val="single" w:sz="4" w:space="0" w:color="auto"/>
            </w:tcBorders>
            <w:shd w:val="clear" w:color="auto" w:fill="auto"/>
            <w:vAlign w:val="center"/>
            <w:hideMark/>
          </w:tcPr>
          <w:p w:rsidR="002E41C3" w:rsidRPr="000C5B45" w:rsidRDefault="002E41C3" w:rsidP="000C5B45">
            <w:pPr>
              <w:jc w:val="both"/>
              <w:rPr>
                <w:sz w:val="26"/>
                <w:szCs w:val="22"/>
                <w:lang w:val="vi-VN" w:eastAsia="vi-VN"/>
              </w:rPr>
            </w:pPr>
            <w:r w:rsidRPr="000C5B45">
              <w:rPr>
                <w:sz w:val="26"/>
                <w:szCs w:val="22"/>
                <w:lang w:val="vi-VN" w:eastAsia="vi-VN"/>
              </w:rPr>
              <w:t xml:space="preserve">Phân cấp đầu tư công trình nhà văn hóa, thể thao huyện </w:t>
            </w:r>
          </w:p>
        </w:tc>
        <w:tc>
          <w:tcPr>
            <w:tcW w:w="1059"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right"/>
              <w:rPr>
                <w:sz w:val="26"/>
                <w:szCs w:val="22"/>
                <w:lang w:val="vi-VN" w:eastAsia="vi-VN"/>
              </w:rPr>
            </w:pPr>
            <w:r w:rsidRPr="000C5B45">
              <w:rPr>
                <w:sz w:val="26"/>
                <w:szCs w:val="22"/>
                <w:lang w:val="vi-VN" w:eastAsia="vi-VN"/>
              </w:rPr>
              <w:t>500</w:t>
            </w:r>
          </w:p>
        </w:tc>
        <w:tc>
          <w:tcPr>
            <w:tcW w:w="1281"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jc w:val="right"/>
              <w:rPr>
                <w:sz w:val="26"/>
                <w:szCs w:val="22"/>
                <w:lang w:val="vi-VN" w:eastAsia="vi-VN"/>
              </w:rPr>
            </w:pPr>
            <w:r w:rsidRPr="000C5B45">
              <w:rPr>
                <w:sz w:val="26"/>
                <w:szCs w:val="22"/>
                <w:lang w:val="vi-VN" w:eastAsia="vi-VN"/>
              </w:rPr>
              <w:t>500</w:t>
            </w:r>
          </w:p>
        </w:tc>
        <w:tc>
          <w:tcPr>
            <w:tcW w:w="1175" w:type="dxa"/>
            <w:tcBorders>
              <w:top w:val="nil"/>
              <w:left w:val="nil"/>
              <w:bottom w:val="single" w:sz="4" w:space="0" w:color="auto"/>
              <w:right w:val="single" w:sz="4" w:space="0" w:color="auto"/>
            </w:tcBorders>
            <w:shd w:val="clear" w:color="auto" w:fill="auto"/>
            <w:noWrap/>
            <w:vAlign w:val="center"/>
            <w:hideMark/>
          </w:tcPr>
          <w:p w:rsidR="002E41C3" w:rsidRPr="000C5B45" w:rsidRDefault="002E41C3" w:rsidP="00FD5C3D">
            <w:pPr>
              <w:rPr>
                <w:sz w:val="26"/>
                <w:szCs w:val="22"/>
                <w:lang w:val="vi-VN" w:eastAsia="vi-VN"/>
              </w:rPr>
            </w:pPr>
            <w:r w:rsidRPr="000C5B45">
              <w:rPr>
                <w:sz w:val="26"/>
                <w:szCs w:val="22"/>
                <w:lang w:val="vi-VN" w:eastAsia="vi-VN"/>
              </w:rPr>
              <w:t> </w:t>
            </w:r>
          </w:p>
        </w:tc>
      </w:tr>
    </w:tbl>
    <w:p w:rsidR="00303D67" w:rsidRPr="000C5B45" w:rsidRDefault="00FB56F9" w:rsidP="000807B0">
      <w:pPr>
        <w:spacing w:before="120" w:after="120"/>
        <w:jc w:val="center"/>
        <w:rPr>
          <w:i/>
          <w:sz w:val="28"/>
          <w:szCs w:val="28"/>
        </w:rPr>
      </w:pPr>
      <w:r w:rsidRPr="000C5B45">
        <w:rPr>
          <w:i/>
          <w:sz w:val="28"/>
          <w:szCs w:val="28"/>
        </w:rPr>
        <w:t>(</w:t>
      </w:r>
      <w:r w:rsidR="000C5B45">
        <w:rPr>
          <w:i/>
          <w:sz w:val="28"/>
          <w:szCs w:val="28"/>
        </w:rPr>
        <w:t>C</w:t>
      </w:r>
      <w:r w:rsidRPr="000C5B45">
        <w:rPr>
          <w:i/>
          <w:sz w:val="28"/>
          <w:szCs w:val="28"/>
        </w:rPr>
        <w:t>ó các biểu chi tiết</w:t>
      </w:r>
      <w:r w:rsidR="00303D67" w:rsidRPr="000C5B45">
        <w:rPr>
          <w:i/>
          <w:sz w:val="28"/>
          <w:szCs w:val="28"/>
        </w:rPr>
        <w:t xml:space="preserve"> kèm theo)</w:t>
      </w:r>
    </w:p>
    <w:p w:rsidR="00E7772D" w:rsidRPr="000C5B45" w:rsidRDefault="005B3419" w:rsidP="00E7772D">
      <w:pPr>
        <w:spacing w:after="120"/>
        <w:ind w:firstLine="720"/>
        <w:jc w:val="both"/>
        <w:rPr>
          <w:b/>
          <w:sz w:val="28"/>
          <w:szCs w:val="28"/>
        </w:rPr>
      </w:pPr>
      <w:r w:rsidRPr="000C5B45">
        <w:rPr>
          <w:b/>
          <w:sz w:val="28"/>
          <w:szCs w:val="28"/>
        </w:rPr>
        <w:t>3</w:t>
      </w:r>
      <w:r w:rsidR="00E7772D" w:rsidRPr="000C5B45">
        <w:rPr>
          <w:b/>
          <w:sz w:val="28"/>
          <w:szCs w:val="28"/>
        </w:rPr>
        <w:t xml:space="preserve">. </w:t>
      </w:r>
      <w:r w:rsidR="00E7772D" w:rsidRPr="000C5B45">
        <w:rPr>
          <w:b/>
          <w:sz w:val="28"/>
          <w:szCs w:val="28"/>
          <w:lang w:val="vi-VN"/>
        </w:rPr>
        <w:t>N</w:t>
      </w:r>
      <w:r w:rsidR="00E7772D" w:rsidRPr="000C5B45">
        <w:rPr>
          <w:b/>
          <w:sz w:val="28"/>
          <w:szCs w:val="28"/>
        </w:rPr>
        <w:t>guyên tắc phân bổ kế hoạch vốn đầu tư công năm 2017</w:t>
      </w:r>
    </w:p>
    <w:p w:rsidR="009C2028" w:rsidRPr="000C5B45" w:rsidRDefault="00C23DC4" w:rsidP="009C2028">
      <w:pPr>
        <w:spacing w:after="120"/>
        <w:ind w:firstLine="720"/>
        <w:jc w:val="both"/>
        <w:rPr>
          <w:iCs/>
          <w:sz w:val="28"/>
          <w:szCs w:val="28"/>
          <w:lang w:val="vi-VN"/>
        </w:rPr>
      </w:pPr>
      <w:r w:rsidRPr="000C5B45">
        <w:rPr>
          <w:iCs/>
          <w:sz w:val="28"/>
          <w:szCs w:val="28"/>
        </w:rPr>
        <w:t>(</w:t>
      </w:r>
      <w:r w:rsidR="009C2028" w:rsidRPr="000C5B45">
        <w:rPr>
          <w:iCs/>
          <w:sz w:val="28"/>
          <w:szCs w:val="28"/>
          <w:lang w:val="vi-VN"/>
        </w:rPr>
        <w:t>1</w:t>
      </w:r>
      <w:r w:rsidRPr="000C5B45">
        <w:rPr>
          <w:iCs/>
          <w:sz w:val="28"/>
          <w:szCs w:val="28"/>
        </w:rPr>
        <w:t>)</w:t>
      </w:r>
      <w:r w:rsidR="009C2028" w:rsidRPr="000C5B45">
        <w:rPr>
          <w:iCs/>
          <w:sz w:val="28"/>
          <w:szCs w:val="28"/>
          <w:lang w:val="vi-VN"/>
        </w:rPr>
        <w:t xml:space="preserve"> Kế hoạch đầu tư công năm 2017 phải nhằm góp phần thực hiện các mục tiêu, định hướng phát triển kinh tế - xã hội 5 năm 2016 - 2020 và kế hoạch phát triển kinh tế - xã hội năm 2017, quy hoạch tổng thể phát triển kinh tế - xã hội của huyện đến năm 2020, quy hoạch phát triển ngành, lĩnh vực, sản phẩm chủ yếu và quy hoạch tổng thể phát triển kinh tế xã hội của các địa phương.</w:t>
      </w:r>
    </w:p>
    <w:p w:rsidR="009C2028" w:rsidRPr="000C5B45" w:rsidRDefault="00C23DC4" w:rsidP="009C2028">
      <w:pPr>
        <w:spacing w:after="120"/>
        <w:ind w:firstLine="720"/>
        <w:jc w:val="both"/>
        <w:rPr>
          <w:iCs/>
          <w:sz w:val="28"/>
          <w:szCs w:val="28"/>
          <w:lang w:val="vi-VN"/>
        </w:rPr>
      </w:pPr>
      <w:r w:rsidRPr="000C5B45">
        <w:rPr>
          <w:iCs/>
          <w:sz w:val="28"/>
          <w:szCs w:val="28"/>
        </w:rPr>
        <w:t>(</w:t>
      </w:r>
      <w:r w:rsidRPr="000C5B45">
        <w:rPr>
          <w:iCs/>
          <w:sz w:val="28"/>
          <w:szCs w:val="28"/>
          <w:lang w:val="vi-VN"/>
        </w:rPr>
        <w:t>2)</w:t>
      </w:r>
      <w:r w:rsidR="009C2028" w:rsidRPr="000C5B45">
        <w:rPr>
          <w:iCs/>
          <w:sz w:val="28"/>
          <w:szCs w:val="28"/>
          <w:lang w:val="vi-VN"/>
        </w:rPr>
        <w:t xml:space="preserve"> Kế hoạch đầu tư công năm 2017 phải phù hợp với Kế hoạch đầu tư công trung hạn giai đoạn 2016 - 2020 và khả năng cân đối các nguồn vốn đầu tư năm 2017. Danh mục dự án thuộc Kế hoạch đầu tư công năm 2017 phải thuộc Kế hoạch đầu tư công trung hạn giai đoạn 2016-2020.</w:t>
      </w:r>
    </w:p>
    <w:p w:rsidR="009C2028" w:rsidRPr="000C5B45" w:rsidRDefault="00C23DC4" w:rsidP="009C2028">
      <w:pPr>
        <w:spacing w:after="120"/>
        <w:ind w:firstLine="720"/>
        <w:jc w:val="both"/>
        <w:rPr>
          <w:iCs/>
          <w:sz w:val="28"/>
          <w:szCs w:val="28"/>
          <w:lang w:val="vi-VN"/>
        </w:rPr>
      </w:pPr>
      <w:r w:rsidRPr="000C5B45">
        <w:rPr>
          <w:iCs/>
          <w:sz w:val="28"/>
          <w:szCs w:val="28"/>
        </w:rPr>
        <w:t>(</w:t>
      </w:r>
      <w:r w:rsidR="009C2028" w:rsidRPr="000C5B45">
        <w:rPr>
          <w:iCs/>
          <w:sz w:val="28"/>
          <w:szCs w:val="28"/>
          <w:lang w:val="vi-VN"/>
        </w:rPr>
        <w:t>3</w:t>
      </w:r>
      <w:r w:rsidRPr="000C5B45">
        <w:rPr>
          <w:iCs/>
          <w:sz w:val="28"/>
          <w:szCs w:val="28"/>
        </w:rPr>
        <w:t>)</w:t>
      </w:r>
      <w:r w:rsidR="009C2028" w:rsidRPr="000C5B45">
        <w:rPr>
          <w:iCs/>
          <w:sz w:val="28"/>
          <w:szCs w:val="28"/>
          <w:lang w:val="vi-VN"/>
        </w:rPr>
        <w:t xml:space="preserve"> Việc phân bổ vốn đầu tư phát triển nguồn ngân sách nhà nước năm 2017 phải tuân thủ Luật Đầu tư công, Luật Ngân sách Nhà nước, Quyết định số 40/2015/QĐ-TTg ngày 14/9/2015 của Thủ tướng Chính phủ, Nghị quyết số 24/2015/NQ-HĐND ngày 10/12/2015</w:t>
      </w:r>
      <w:r w:rsidR="00F04961">
        <w:rPr>
          <w:iCs/>
          <w:sz w:val="28"/>
          <w:szCs w:val="28"/>
        </w:rPr>
        <w:t>, Nghị quyết số 67/2016/NQ-HĐND ngày 09/12/2016</w:t>
      </w:r>
      <w:r w:rsidR="009C2028" w:rsidRPr="000C5B45">
        <w:rPr>
          <w:iCs/>
          <w:sz w:val="28"/>
          <w:szCs w:val="28"/>
          <w:lang w:val="vi-VN"/>
        </w:rPr>
        <w:t xml:space="preserve"> của Hội đồng nhân dân tỉnh và hướng dẫn của Bộ Kế hoạch và Đầu tư tại Công văn số 8836/BKHĐT-TH ngày </w:t>
      </w:r>
      <w:r w:rsidR="000C5B45">
        <w:rPr>
          <w:iCs/>
          <w:sz w:val="28"/>
          <w:szCs w:val="28"/>
        </w:rPr>
        <w:t xml:space="preserve">24/10/2016, </w:t>
      </w:r>
      <w:r w:rsidR="009C2028" w:rsidRPr="000C5B45">
        <w:rPr>
          <w:iCs/>
          <w:sz w:val="28"/>
          <w:szCs w:val="28"/>
          <w:lang w:val="vi-VN"/>
        </w:rPr>
        <w:t>Quyết định 1506/QĐ-UBND ngày 09/12/2016 và Quyết định 1508/QĐ-UBND ngày 09/12/2016 của Ủy ban nhân dân tỉnh Kon Tum.</w:t>
      </w:r>
    </w:p>
    <w:p w:rsidR="009C2028" w:rsidRPr="000C5B45" w:rsidRDefault="00C23DC4" w:rsidP="009C2028">
      <w:pPr>
        <w:spacing w:after="120"/>
        <w:ind w:firstLine="720"/>
        <w:jc w:val="both"/>
        <w:rPr>
          <w:iCs/>
          <w:sz w:val="28"/>
          <w:szCs w:val="28"/>
          <w:lang w:val="vi-VN"/>
        </w:rPr>
      </w:pPr>
      <w:r w:rsidRPr="000C5B45">
        <w:rPr>
          <w:iCs/>
          <w:sz w:val="28"/>
          <w:szCs w:val="28"/>
        </w:rPr>
        <w:lastRenderedPageBreak/>
        <w:t>(</w:t>
      </w:r>
      <w:r w:rsidR="009C2028" w:rsidRPr="000C5B45">
        <w:rPr>
          <w:iCs/>
          <w:sz w:val="28"/>
          <w:szCs w:val="28"/>
          <w:lang w:val="vi-VN"/>
        </w:rPr>
        <w:t>4</w:t>
      </w:r>
      <w:r w:rsidRPr="000C5B45">
        <w:rPr>
          <w:iCs/>
          <w:sz w:val="28"/>
          <w:szCs w:val="28"/>
        </w:rPr>
        <w:t>)</w:t>
      </w:r>
      <w:r w:rsidR="00AF02EF">
        <w:rPr>
          <w:iCs/>
          <w:sz w:val="28"/>
          <w:szCs w:val="28"/>
          <w:lang w:val="vi-VN"/>
        </w:rPr>
        <w:t xml:space="preserve"> </w:t>
      </w:r>
      <w:r w:rsidR="009C2028" w:rsidRPr="000C5B45">
        <w:rPr>
          <w:iCs/>
          <w:sz w:val="28"/>
          <w:szCs w:val="28"/>
          <w:lang w:val="vi-VN"/>
        </w:rPr>
        <w:t>Bảo đảm quản lý tập trung, thống nhất về mục tiêu, cơ chế, chính sách; thực hiện phân cấp trong quản lý đầu tư theo quy định của pháp luật, tạo quyền chủ động của các phòng, ban và địa phương.</w:t>
      </w:r>
    </w:p>
    <w:p w:rsidR="009C2028" w:rsidRPr="000C5B45" w:rsidRDefault="00C23DC4" w:rsidP="009C2028">
      <w:pPr>
        <w:spacing w:after="120"/>
        <w:ind w:firstLine="720"/>
        <w:jc w:val="both"/>
        <w:rPr>
          <w:iCs/>
          <w:sz w:val="28"/>
          <w:szCs w:val="28"/>
          <w:lang w:val="vi-VN"/>
        </w:rPr>
      </w:pPr>
      <w:r w:rsidRPr="000C5B45">
        <w:rPr>
          <w:iCs/>
          <w:sz w:val="28"/>
          <w:szCs w:val="28"/>
        </w:rPr>
        <w:t>(</w:t>
      </w:r>
      <w:r w:rsidR="009C2028" w:rsidRPr="000C5B45">
        <w:rPr>
          <w:iCs/>
          <w:sz w:val="28"/>
          <w:szCs w:val="28"/>
          <w:lang w:val="vi-VN"/>
        </w:rPr>
        <w:t>5</w:t>
      </w:r>
      <w:r w:rsidRPr="000C5B45">
        <w:rPr>
          <w:iCs/>
          <w:sz w:val="28"/>
          <w:szCs w:val="28"/>
        </w:rPr>
        <w:t>)</w:t>
      </w:r>
      <w:r w:rsidR="009C2028" w:rsidRPr="000C5B45">
        <w:rPr>
          <w:iCs/>
          <w:sz w:val="28"/>
          <w:szCs w:val="28"/>
          <w:lang w:val="vi-VN"/>
        </w:rPr>
        <w:t xml:space="preserve"> Phù hợp với khả năng cân đối vốn đầu tư phát triển nguồn ngân sách nhà nước và thu hút các nguồn vốn đầu tư của các thành phần kinh tế khác của từng ngành, lĩnh vực và địa phương; an toàn nợ công.</w:t>
      </w:r>
    </w:p>
    <w:p w:rsidR="009C2028" w:rsidRPr="000C5B45" w:rsidRDefault="00C23DC4" w:rsidP="009C2028">
      <w:pPr>
        <w:spacing w:after="120"/>
        <w:ind w:firstLine="720"/>
        <w:jc w:val="both"/>
        <w:rPr>
          <w:iCs/>
          <w:sz w:val="28"/>
          <w:szCs w:val="28"/>
          <w:lang w:val="vi-VN"/>
        </w:rPr>
      </w:pPr>
      <w:r w:rsidRPr="000C5B45">
        <w:rPr>
          <w:iCs/>
          <w:sz w:val="28"/>
          <w:szCs w:val="28"/>
        </w:rPr>
        <w:t>(</w:t>
      </w:r>
      <w:r w:rsidR="009C2028" w:rsidRPr="000C5B45">
        <w:rPr>
          <w:iCs/>
          <w:sz w:val="28"/>
          <w:szCs w:val="28"/>
          <w:lang w:val="vi-VN"/>
        </w:rPr>
        <w:t>6</w:t>
      </w:r>
      <w:r w:rsidRPr="000C5B45">
        <w:rPr>
          <w:iCs/>
          <w:sz w:val="28"/>
          <w:szCs w:val="28"/>
        </w:rPr>
        <w:t>)</w:t>
      </w:r>
      <w:r w:rsidR="009C2028" w:rsidRPr="000C5B45">
        <w:rPr>
          <w:iCs/>
          <w:sz w:val="28"/>
          <w:szCs w:val="28"/>
          <w:lang w:val="vi-VN"/>
        </w:rPr>
        <w:t xml:space="preserve"> Bố trí tập trung, khắc phục tình trạng phân tán, dàn trải, bảo đảm hiệu quả sử dụng vốn đầu tư. Chỉ bố trí vốn cho các dự án đã đủ thủ tục đầu tư được cấp có thẩm quyền phê duyệt theo đúng quy định của Luật Đầu tư công và các văn bản pháp luật có liên quan.</w:t>
      </w:r>
    </w:p>
    <w:p w:rsidR="00E7772D" w:rsidRPr="000C5B45" w:rsidRDefault="00DC5321" w:rsidP="009C2028">
      <w:pPr>
        <w:spacing w:after="120"/>
        <w:ind w:firstLine="720"/>
        <w:jc w:val="both"/>
        <w:rPr>
          <w:sz w:val="28"/>
          <w:szCs w:val="28"/>
          <w:lang w:val="vi-VN"/>
        </w:rPr>
      </w:pPr>
      <w:r w:rsidRPr="000C5B45">
        <w:rPr>
          <w:iCs/>
          <w:sz w:val="28"/>
          <w:szCs w:val="28"/>
        </w:rPr>
        <w:t>(</w:t>
      </w:r>
      <w:r w:rsidR="009C2028" w:rsidRPr="000C5B45">
        <w:rPr>
          <w:iCs/>
          <w:sz w:val="28"/>
          <w:szCs w:val="28"/>
          <w:lang w:val="vi-VN"/>
        </w:rPr>
        <w:t>7</w:t>
      </w:r>
      <w:r w:rsidRPr="000C5B45">
        <w:rPr>
          <w:iCs/>
          <w:sz w:val="28"/>
          <w:szCs w:val="28"/>
        </w:rPr>
        <w:t>)</w:t>
      </w:r>
      <w:r w:rsidR="00026955">
        <w:rPr>
          <w:iCs/>
          <w:sz w:val="28"/>
          <w:szCs w:val="28"/>
        </w:rPr>
        <w:t xml:space="preserve"> </w:t>
      </w:r>
      <w:r w:rsidR="00820FF3" w:rsidRPr="000C5B45">
        <w:rPr>
          <w:iCs/>
          <w:sz w:val="28"/>
          <w:szCs w:val="28"/>
          <w:lang w:val="vi-VN"/>
        </w:rPr>
        <w:t>Tập trung bố trí vốn để hoàn thành và đẩy nhanh tiến độ thực hiện chương trình, dự án trọng điểm có ý nghĩa lớn đối với phát tr</w:t>
      </w:r>
      <w:r w:rsidR="00525CC0" w:rsidRPr="000C5B45">
        <w:rPr>
          <w:iCs/>
          <w:sz w:val="28"/>
          <w:szCs w:val="28"/>
          <w:lang w:val="vi-VN"/>
        </w:rPr>
        <w:t>iển kinh tế - xã hội của huyện; hạ tầng trung tâm thị trấn</w:t>
      </w:r>
      <w:r w:rsidR="00820FF3" w:rsidRPr="000C5B45">
        <w:rPr>
          <w:iCs/>
          <w:sz w:val="28"/>
          <w:szCs w:val="28"/>
          <w:lang w:val="vi-VN"/>
        </w:rPr>
        <w:t xml:space="preserve">, các xã đặc biệt khó khăn, các xã trong kế hoạch hoàn thành mục tiêu nông thông mới, </w:t>
      </w:r>
      <w:r w:rsidR="002146E7" w:rsidRPr="000C5B45">
        <w:rPr>
          <w:iCs/>
          <w:sz w:val="28"/>
          <w:szCs w:val="28"/>
        </w:rPr>
        <w:t xml:space="preserve">các xã </w:t>
      </w:r>
      <w:r w:rsidR="000A71B6" w:rsidRPr="000C5B45">
        <w:rPr>
          <w:iCs/>
          <w:sz w:val="28"/>
          <w:szCs w:val="28"/>
        </w:rPr>
        <w:t xml:space="preserve">trong </w:t>
      </w:r>
      <w:r w:rsidR="00820FF3" w:rsidRPr="000C5B45">
        <w:rPr>
          <w:iCs/>
          <w:sz w:val="28"/>
          <w:szCs w:val="28"/>
          <w:lang w:val="vi-VN"/>
        </w:rPr>
        <w:t>kế hoạch thoát nghèo. Hoàn trả các khoản vốn ngân sách nhà nước ứng trước kế hoạch; các khoản vốn vay ngân sách địa phương.</w:t>
      </w:r>
    </w:p>
    <w:p w:rsidR="00E7772D" w:rsidRPr="000C5B45" w:rsidRDefault="00C23DC4" w:rsidP="00D047CA">
      <w:pPr>
        <w:spacing w:after="120"/>
        <w:ind w:firstLine="720"/>
        <w:jc w:val="both"/>
        <w:rPr>
          <w:b/>
          <w:sz w:val="28"/>
          <w:szCs w:val="28"/>
          <w:lang w:val="vi-VN"/>
        </w:rPr>
      </w:pPr>
      <w:r w:rsidRPr="000C5B45">
        <w:rPr>
          <w:b/>
          <w:sz w:val="28"/>
          <w:szCs w:val="28"/>
        </w:rPr>
        <w:t>4</w:t>
      </w:r>
      <w:r w:rsidR="00E7772D" w:rsidRPr="000C5B45">
        <w:rPr>
          <w:b/>
          <w:sz w:val="28"/>
          <w:szCs w:val="28"/>
          <w:lang w:val="vi-VN"/>
        </w:rPr>
        <w:t>. Thứ tự ưu tiên trong công tác phân bổ vốn đầu tư công năm 2017</w:t>
      </w:r>
    </w:p>
    <w:p w:rsidR="0044206A" w:rsidRPr="000C5B45" w:rsidRDefault="00A94692" w:rsidP="0044206A">
      <w:pPr>
        <w:spacing w:after="120"/>
        <w:ind w:firstLine="720"/>
        <w:jc w:val="both"/>
        <w:rPr>
          <w:sz w:val="28"/>
          <w:szCs w:val="28"/>
          <w:lang w:val="vi-VN"/>
        </w:rPr>
      </w:pPr>
      <w:r w:rsidRPr="000C5B45">
        <w:rPr>
          <w:sz w:val="28"/>
          <w:szCs w:val="28"/>
        </w:rPr>
        <w:t>(</w:t>
      </w:r>
      <w:r w:rsidR="0044206A" w:rsidRPr="000C5B45">
        <w:rPr>
          <w:sz w:val="28"/>
          <w:szCs w:val="28"/>
          <w:lang w:val="vi-VN"/>
        </w:rPr>
        <w:t>1</w:t>
      </w:r>
      <w:r w:rsidRPr="000C5B45">
        <w:rPr>
          <w:sz w:val="28"/>
          <w:szCs w:val="28"/>
        </w:rPr>
        <w:t>)</w:t>
      </w:r>
      <w:r w:rsidR="0044206A" w:rsidRPr="000C5B45">
        <w:rPr>
          <w:sz w:val="28"/>
          <w:szCs w:val="28"/>
          <w:lang w:val="vi-VN"/>
        </w:rPr>
        <w:t xml:space="preserve"> Bố trí đủ vốn để thanh toán nợ đọng xây dựng cơ bản, thu hồi các khoản ứng trước theo quy định; bố trí vốn để trả nợ các khoản vay đến hạn phải trả. Không bố trí vốn ngân sách nhà nước để thanh toán các khoản nợ đọng xây dựng cơ bản phát sinh sau ngày 31/12/2014.</w:t>
      </w:r>
    </w:p>
    <w:p w:rsidR="0044206A" w:rsidRPr="00026955" w:rsidRDefault="00A94692" w:rsidP="0044206A">
      <w:pPr>
        <w:spacing w:after="120"/>
        <w:ind w:firstLine="720"/>
        <w:jc w:val="both"/>
        <w:rPr>
          <w:sz w:val="28"/>
          <w:szCs w:val="28"/>
        </w:rPr>
      </w:pPr>
      <w:r w:rsidRPr="000C5B45">
        <w:rPr>
          <w:sz w:val="28"/>
          <w:szCs w:val="28"/>
        </w:rPr>
        <w:t>(</w:t>
      </w:r>
      <w:r w:rsidRPr="000C5B45">
        <w:rPr>
          <w:sz w:val="28"/>
          <w:szCs w:val="28"/>
          <w:lang w:val="vi-VN"/>
        </w:rPr>
        <w:t xml:space="preserve">2) </w:t>
      </w:r>
      <w:r w:rsidR="0044206A" w:rsidRPr="000C5B45">
        <w:rPr>
          <w:sz w:val="28"/>
          <w:szCs w:val="28"/>
          <w:lang w:val="vi-VN"/>
        </w:rPr>
        <w:t>Bố trí đủ vốn cho các dự án dự kiến hoàn thành và đưa vào sử dụng trước ngày 31 tháng 12 năm 2016</w:t>
      </w:r>
      <w:r w:rsidR="00026955">
        <w:rPr>
          <w:sz w:val="28"/>
          <w:szCs w:val="28"/>
        </w:rPr>
        <w:t>.</w:t>
      </w:r>
    </w:p>
    <w:p w:rsidR="00026955" w:rsidRDefault="00C30C69" w:rsidP="0044206A">
      <w:pPr>
        <w:spacing w:after="120"/>
        <w:ind w:firstLine="720"/>
        <w:jc w:val="both"/>
        <w:rPr>
          <w:sz w:val="28"/>
          <w:szCs w:val="28"/>
        </w:rPr>
      </w:pPr>
      <w:r w:rsidRPr="000C5B45">
        <w:rPr>
          <w:sz w:val="28"/>
          <w:szCs w:val="28"/>
        </w:rPr>
        <w:t>(</w:t>
      </w:r>
      <w:r w:rsidR="0044206A" w:rsidRPr="000C5B45">
        <w:rPr>
          <w:sz w:val="28"/>
          <w:szCs w:val="28"/>
          <w:lang w:val="vi-VN"/>
        </w:rPr>
        <w:t>3</w:t>
      </w:r>
      <w:r w:rsidRPr="000C5B45">
        <w:rPr>
          <w:sz w:val="28"/>
          <w:szCs w:val="28"/>
        </w:rPr>
        <w:t>)</w:t>
      </w:r>
      <w:r w:rsidR="0044206A" w:rsidRPr="000C5B45">
        <w:rPr>
          <w:sz w:val="28"/>
          <w:szCs w:val="28"/>
          <w:lang w:val="vi-VN"/>
        </w:rPr>
        <w:t xml:space="preserve"> Bố trí vốn cho các dự án chuyển tiếp hoàn thành đúng tiến độ theo quy định</w:t>
      </w:r>
      <w:r w:rsidR="00026955">
        <w:rPr>
          <w:sz w:val="28"/>
          <w:szCs w:val="28"/>
        </w:rPr>
        <w:t>.</w:t>
      </w:r>
    </w:p>
    <w:p w:rsidR="0044206A" w:rsidRPr="000C5B45" w:rsidRDefault="00C30C69" w:rsidP="0044206A">
      <w:pPr>
        <w:spacing w:after="120"/>
        <w:ind w:firstLine="720"/>
        <w:jc w:val="both"/>
        <w:rPr>
          <w:sz w:val="28"/>
          <w:szCs w:val="28"/>
          <w:lang w:val="vi-VN"/>
        </w:rPr>
      </w:pPr>
      <w:r w:rsidRPr="000C5B45">
        <w:rPr>
          <w:sz w:val="28"/>
          <w:szCs w:val="28"/>
        </w:rPr>
        <w:t>(</w:t>
      </w:r>
      <w:r w:rsidR="0044206A" w:rsidRPr="000C5B45">
        <w:rPr>
          <w:sz w:val="28"/>
          <w:szCs w:val="28"/>
          <w:lang w:val="vi-VN"/>
        </w:rPr>
        <w:t>4</w:t>
      </w:r>
      <w:r w:rsidRPr="000C5B45">
        <w:rPr>
          <w:sz w:val="28"/>
          <w:szCs w:val="28"/>
        </w:rPr>
        <w:t>)</w:t>
      </w:r>
      <w:r w:rsidR="0044206A" w:rsidRPr="000C5B45">
        <w:rPr>
          <w:sz w:val="28"/>
          <w:szCs w:val="28"/>
          <w:lang w:val="vi-VN"/>
        </w:rPr>
        <w:t xml:space="preserve"> Sau khi bố trí đủ vốn theo thứ tự ưu tiên nêu trên, trường hợp còn vốn sẽ xem xét bố trí cho các dự án khởi công mới. </w:t>
      </w:r>
    </w:p>
    <w:p w:rsidR="00311BBC" w:rsidRDefault="00311BBC" w:rsidP="00D047CA">
      <w:pPr>
        <w:spacing w:after="120"/>
        <w:ind w:firstLine="720"/>
        <w:jc w:val="both"/>
        <w:rPr>
          <w:sz w:val="28"/>
        </w:rPr>
      </w:pPr>
      <w:r w:rsidRPr="000C5B45">
        <w:rPr>
          <w:b/>
          <w:sz w:val="28"/>
          <w:szCs w:val="28"/>
        </w:rPr>
        <w:t xml:space="preserve">Điều </w:t>
      </w:r>
      <w:r w:rsidR="003652F7">
        <w:rPr>
          <w:b/>
          <w:sz w:val="28"/>
          <w:szCs w:val="28"/>
        </w:rPr>
        <w:t>2</w:t>
      </w:r>
      <w:r w:rsidRPr="000C5B45">
        <w:rPr>
          <w:b/>
          <w:sz w:val="28"/>
          <w:szCs w:val="28"/>
        </w:rPr>
        <w:t xml:space="preserve">. </w:t>
      </w:r>
      <w:r w:rsidR="003444AB" w:rsidRPr="000C5B45">
        <w:rPr>
          <w:sz w:val="28"/>
        </w:rPr>
        <w:t xml:space="preserve">Các nguồn vốn thuộc </w:t>
      </w:r>
      <w:r w:rsidR="00917388">
        <w:rPr>
          <w:sz w:val="28"/>
        </w:rPr>
        <w:t>thẩm quyền quyết định</w:t>
      </w:r>
      <w:r w:rsidR="003444AB" w:rsidRPr="000C5B45">
        <w:rPr>
          <w:sz w:val="28"/>
        </w:rPr>
        <w:t xml:space="preserve"> Trung ương, </w:t>
      </w:r>
      <w:r w:rsidR="00917388">
        <w:rPr>
          <w:sz w:val="28"/>
        </w:rPr>
        <w:t>của</w:t>
      </w:r>
      <w:r w:rsidR="003444AB" w:rsidRPr="000C5B45">
        <w:rPr>
          <w:sz w:val="28"/>
        </w:rPr>
        <w:t xml:space="preserve"> tỉnh đầu tư các công trình, dự án trên địa bàn huyện; vốn hỗ trợ có mục tiêu từ ngân sách tỉnh cho ngân sách huyện</w:t>
      </w:r>
      <w:r w:rsidR="00917388">
        <w:rPr>
          <w:sz w:val="28"/>
        </w:rPr>
        <w:t xml:space="preserve"> </w:t>
      </w:r>
      <w:r w:rsidR="003444AB" w:rsidRPr="000C5B45">
        <w:rPr>
          <w:sz w:val="28"/>
        </w:rPr>
        <w:t>sau khi được Ủy ban nhân dân tỉnh giao, Ủy ban nhân dân huyện báo cáo Hội đồng nhân dân huyện biết để giám sát.</w:t>
      </w:r>
    </w:p>
    <w:p w:rsidR="003652F7" w:rsidRPr="00026955" w:rsidRDefault="003652F7" w:rsidP="003652F7">
      <w:pPr>
        <w:spacing w:after="120"/>
        <w:ind w:firstLine="720"/>
        <w:jc w:val="both"/>
        <w:rPr>
          <w:sz w:val="28"/>
          <w:lang w:val="vi-VN"/>
        </w:rPr>
      </w:pPr>
      <w:r w:rsidRPr="000C5B45">
        <w:rPr>
          <w:b/>
          <w:sz w:val="28"/>
          <w:lang w:val="vi-VN"/>
        </w:rPr>
        <w:t xml:space="preserve">Điều </w:t>
      </w:r>
      <w:r w:rsidR="00AB7851">
        <w:rPr>
          <w:b/>
          <w:sz w:val="28"/>
        </w:rPr>
        <w:t>3</w:t>
      </w:r>
      <w:r w:rsidRPr="000C5B45">
        <w:rPr>
          <w:b/>
          <w:sz w:val="28"/>
          <w:lang w:val="vi-VN"/>
        </w:rPr>
        <w:t xml:space="preserve">. </w:t>
      </w:r>
      <w:r w:rsidRPr="00026955">
        <w:rPr>
          <w:sz w:val="28"/>
          <w:lang w:val="vi-VN"/>
        </w:rPr>
        <w:t>Hội đồng nhân dân huyện:</w:t>
      </w:r>
    </w:p>
    <w:p w:rsidR="003652F7" w:rsidRPr="000C5B45" w:rsidRDefault="003652F7" w:rsidP="003652F7">
      <w:pPr>
        <w:spacing w:after="120"/>
        <w:ind w:firstLine="720"/>
        <w:jc w:val="both"/>
        <w:rPr>
          <w:sz w:val="28"/>
          <w:lang w:val="vi-VN"/>
        </w:rPr>
      </w:pPr>
      <w:r w:rsidRPr="000C5B45">
        <w:rPr>
          <w:sz w:val="28"/>
          <w:lang w:val="vi-VN"/>
        </w:rPr>
        <w:t>1. Ủy quyền Thường trực Hội đồng nhân dân huyện:</w:t>
      </w:r>
    </w:p>
    <w:p w:rsidR="003652F7" w:rsidRPr="000C5B45" w:rsidRDefault="003652F7" w:rsidP="003652F7">
      <w:pPr>
        <w:spacing w:after="120"/>
        <w:ind w:firstLine="720"/>
        <w:jc w:val="both"/>
        <w:rPr>
          <w:sz w:val="28"/>
          <w:lang w:val="vi-VN"/>
        </w:rPr>
      </w:pPr>
      <w:r w:rsidRPr="000C5B45">
        <w:rPr>
          <w:sz w:val="28"/>
          <w:lang w:val="vi-VN"/>
        </w:rPr>
        <w:t>- Quyết định phân bổ chi tiết các nguồn vốn phát sinh trong năm (</w:t>
      </w:r>
      <w:r w:rsidRPr="000C5B45">
        <w:rPr>
          <w:i/>
          <w:sz w:val="28"/>
          <w:lang w:val="vi-VN"/>
        </w:rPr>
        <w:t>ngoài các nguồn vốn tại Điều 1</w:t>
      </w:r>
      <w:r w:rsidRPr="000C5B45">
        <w:rPr>
          <w:sz w:val="28"/>
          <w:lang w:val="vi-VN"/>
        </w:rPr>
        <w:t>).</w:t>
      </w:r>
    </w:p>
    <w:p w:rsidR="003652F7" w:rsidRPr="000C5B45" w:rsidRDefault="003652F7" w:rsidP="003652F7">
      <w:pPr>
        <w:spacing w:after="120"/>
        <w:ind w:firstLine="720"/>
        <w:jc w:val="both"/>
        <w:rPr>
          <w:sz w:val="28"/>
          <w:lang w:val="vi-VN"/>
        </w:rPr>
      </w:pPr>
      <w:r w:rsidRPr="000C5B45">
        <w:rPr>
          <w:sz w:val="28"/>
          <w:lang w:val="vi-VN"/>
        </w:rPr>
        <w:t>- Quyết định danh mục và mức vốn bố trí cho từng dự án do cấp huyện quản lý sử dụng nguồn thu tiền sử dụng đất trên cơ sở tiến độ nguồn thu và dự báo khả năng nguồn thu trong năm.</w:t>
      </w:r>
    </w:p>
    <w:p w:rsidR="003652F7" w:rsidRDefault="003652F7" w:rsidP="003652F7">
      <w:pPr>
        <w:spacing w:after="120"/>
        <w:ind w:firstLine="720"/>
        <w:jc w:val="both"/>
        <w:rPr>
          <w:sz w:val="28"/>
        </w:rPr>
      </w:pPr>
      <w:r w:rsidRPr="000C5B45">
        <w:rPr>
          <w:sz w:val="28"/>
          <w:lang w:val="vi-VN"/>
        </w:rPr>
        <w:lastRenderedPageBreak/>
        <w:t>- Quyết định điều chỉnh kế hoạch đầu tư công năm 2017 đối với các nội dung quy định tại điểm c, khoản 5, Điều 75 của Luật Đầu tư công và báo cáo Hội đồng nhân</w:t>
      </w:r>
      <w:r>
        <w:rPr>
          <w:sz w:val="28"/>
          <w:lang w:val="vi-VN"/>
        </w:rPr>
        <w:t xml:space="preserve"> dân huyện tại kỳ họp gần nhất.</w:t>
      </w:r>
    </w:p>
    <w:p w:rsidR="00AB7851" w:rsidRDefault="00AB7851" w:rsidP="00AB7851">
      <w:pPr>
        <w:spacing w:after="120"/>
        <w:ind w:firstLine="720"/>
        <w:jc w:val="both"/>
        <w:rPr>
          <w:sz w:val="28"/>
        </w:rPr>
      </w:pPr>
      <w:r>
        <w:rPr>
          <w:sz w:val="28"/>
        </w:rPr>
        <w:t>2. Giao Ủy ban nhân dân huyện tổ chức thực hiện:</w:t>
      </w:r>
    </w:p>
    <w:p w:rsidR="003652F7" w:rsidRPr="000C5B45" w:rsidRDefault="003652F7" w:rsidP="003652F7">
      <w:pPr>
        <w:spacing w:after="120"/>
        <w:ind w:firstLine="720"/>
        <w:jc w:val="both"/>
        <w:rPr>
          <w:sz w:val="28"/>
        </w:rPr>
      </w:pPr>
      <w:r w:rsidRPr="000C5B45">
        <w:rPr>
          <w:sz w:val="28"/>
        </w:rPr>
        <w:t>- Giao chi tiết danh mục và mức vốn bố trí cho các dự án do cấp huyện quản lý để thực hiện công tác chuẩn bị đầu tư; trả nợ quyết toán dự án hoàn thành, các nguồn vốn khác chưa giao chi tiết theo đúng quy định; hướng dẫn các xã, thị trấn  triển khai vốn phân cấp theo đúng quy định của Luật Đầu tư công.</w:t>
      </w:r>
    </w:p>
    <w:p w:rsidR="003652F7" w:rsidRPr="000C5B45" w:rsidRDefault="003652F7" w:rsidP="003652F7">
      <w:pPr>
        <w:spacing w:after="120"/>
        <w:ind w:firstLine="720"/>
        <w:jc w:val="both"/>
        <w:rPr>
          <w:sz w:val="28"/>
        </w:rPr>
      </w:pPr>
      <w:r w:rsidRPr="000C5B45">
        <w:rPr>
          <w:sz w:val="28"/>
        </w:rPr>
        <w:t>- Quyết định điều chỉnh kế hoạch đầu tư giữa các ngành, lĩnh vực, chương trình và trong nội bộ các ngành, lĩnh vực, chương trình của các đơn vị sử dụng các nguồn vốn nêu trên và báo cáo Hội đồng nhân dân huyện tại kỳ họp gần nhất theo đúng quy định tại khoản 6, Điều 75 của Luật Đầu tư công.</w:t>
      </w:r>
    </w:p>
    <w:p w:rsidR="00311BBC" w:rsidRPr="000C5B45" w:rsidRDefault="00AB7851" w:rsidP="00D047CA">
      <w:pPr>
        <w:spacing w:after="120"/>
        <w:ind w:firstLine="720"/>
        <w:jc w:val="both"/>
        <w:rPr>
          <w:sz w:val="28"/>
        </w:rPr>
      </w:pPr>
      <w:r w:rsidRPr="00AB7851">
        <w:rPr>
          <w:sz w:val="28"/>
        </w:rPr>
        <w:t>3.</w:t>
      </w:r>
      <w:r>
        <w:rPr>
          <w:b/>
          <w:sz w:val="28"/>
        </w:rPr>
        <w:t xml:space="preserve"> </w:t>
      </w:r>
      <w:r w:rsidR="00311BBC" w:rsidRPr="000C5B45">
        <w:rPr>
          <w:sz w:val="28"/>
        </w:rPr>
        <w:t xml:space="preserve">Thường trực Hội đồng nhân dân </w:t>
      </w:r>
      <w:r w:rsidR="00D40075" w:rsidRPr="000C5B45">
        <w:rPr>
          <w:sz w:val="28"/>
        </w:rPr>
        <w:t>huyện</w:t>
      </w:r>
      <w:r w:rsidR="00311BBC" w:rsidRPr="000C5B45">
        <w:rPr>
          <w:sz w:val="28"/>
        </w:rPr>
        <w:t xml:space="preserve">, các </w:t>
      </w:r>
      <w:r w:rsidR="00CD13BC">
        <w:rPr>
          <w:sz w:val="28"/>
        </w:rPr>
        <w:t>B</w:t>
      </w:r>
      <w:r w:rsidR="00311BBC" w:rsidRPr="000C5B45">
        <w:rPr>
          <w:sz w:val="28"/>
        </w:rPr>
        <w:t xml:space="preserve">an của Hội đồng nhân dân </w:t>
      </w:r>
      <w:r w:rsidR="00FC2A59" w:rsidRPr="000C5B45">
        <w:rPr>
          <w:sz w:val="28"/>
        </w:rPr>
        <w:t>huyện</w:t>
      </w:r>
      <w:r w:rsidR="00311BBC" w:rsidRPr="000C5B45">
        <w:rPr>
          <w:sz w:val="28"/>
        </w:rPr>
        <w:t xml:space="preserve"> và </w:t>
      </w:r>
      <w:r w:rsidR="00CD13BC">
        <w:rPr>
          <w:sz w:val="28"/>
        </w:rPr>
        <w:t>đ</w:t>
      </w:r>
      <w:r w:rsidR="00311BBC" w:rsidRPr="000C5B45">
        <w:rPr>
          <w:sz w:val="28"/>
        </w:rPr>
        <w:t xml:space="preserve">ại biểu Hội đồng nhân dân </w:t>
      </w:r>
      <w:r w:rsidR="00235FE9" w:rsidRPr="000C5B45">
        <w:rPr>
          <w:sz w:val="28"/>
        </w:rPr>
        <w:t>huyện</w:t>
      </w:r>
      <w:r w:rsidR="00311BBC" w:rsidRPr="000C5B45">
        <w:rPr>
          <w:sz w:val="28"/>
        </w:rPr>
        <w:t xml:space="preserve"> giám sát việc triển khai thực hiện.</w:t>
      </w:r>
    </w:p>
    <w:p w:rsidR="00311BBC" w:rsidRPr="00CD13BC" w:rsidRDefault="00311BBC" w:rsidP="00D047CA">
      <w:pPr>
        <w:spacing w:after="120"/>
        <w:ind w:firstLine="720"/>
        <w:jc w:val="both"/>
        <w:rPr>
          <w:b/>
          <w:sz w:val="28"/>
        </w:rPr>
      </w:pPr>
      <w:r w:rsidRPr="000C5B45">
        <w:rPr>
          <w:sz w:val="28"/>
        </w:rPr>
        <w:t>Nghị quyết này đã đư</w:t>
      </w:r>
      <w:r w:rsidR="00F33587" w:rsidRPr="000C5B45">
        <w:rPr>
          <w:sz w:val="28"/>
        </w:rPr>
        <w:t xml:space="preserve">ợc Hội đồng nhân dân </w:t>
      </w:r>
      <w:r w:rsidR="003444AB" w:rsidRPr="000C5B45">
        <w:rPr>
          <w:sz w:val="28"/>
        </w:rPr>
        <w:t>huyện</w:t>
      </w:r>
      <w:r w:rsidR="00F33587" w:rsidRPr="000C5B45">
        <w:rPr>
          <w:sz w:val="28"/>
        </w:rPr>
        <w:t xml:space="preserve"> khóa X</w:t>
      </w:r>
      <w:r w:rsidRPr="000C5B45">
        <w:rPr>
          <w:sz w:val="28"/>
        </w:rPr>
        <w:t>, kỳ họp thứ 3 th</w:t>
      </w:r>
      <w:r w:rsidR="00CD13BC">
        <w:rPr>
          <w:sz w:val="28"/>
        </w:rPr>
        <w:t xml:space="preserve">ông qua ngày 20/12/2016 </w:t>
      </w:r>
      <w:r w:rsidR="00ED12C2" w:rsidRPr="000C5B45">
        <w:rPr>
          <w:sz w:val="28"/>
          <w:lang w:val="vi-VN"/>
        </w:rPr>
        <w:t xml:space="preserve">và có hiệu lực thi hành từ ngày </w:t>
      </w:r>
      <w:r w:rsidR="00CD13BC">
        <w:rPr>
          <w:sz w:val="28"/>
        </w:rPr>
        <w:t>01/01/2017./.</w:t>
      </w:r>
    </w:p>
    <w:p w:rsidR="00311BBC" w:rsidRPr="000C5B45" w:rsidRDefault="00311BBC" w:rsidP="00311BBC">
      <w:pPr>
        <w:spacing w:after="120"/>
        <w:ind w:firstLine="720"/>
        <w:jc w:val="both"/>
        <w:rPr>
          <w:sz w:val="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55"/>
        <w:gridCol w:w="4601"/>
      </w:tblGrid>
      <w:tr w:rsidR="00AB1CB0" w:rsidRPr="00723B8C" w:rsidTr="009A366E">
        <w:tc>
          <w:tcPr>
            <w:tcW w:w="4755" w:type="dxa"/>
          </w:tcPr>
          <w:p w:rsidR="00AB1CB0" w:rsidRPr="00723B8C" w:rsidRDefault="00AB1CB0" w:rsidP="009A366E">
            <w:pPr>
              <w:jc w:val="both"/>
              <w:rPr>
                <w:b/>
                <w:i/>
                <w:lang w:val="fr-FR"/>
              </w:rPr>
            </w:pPr>
            <w:bookmarkStart w:id="0" w:name="_GoBack"/>
            <w:bookmarkEnd w:id="0"/>
            <w:r w:rsidRPr="00723B8C">
              <w:rPr>
                <w:b/>
                <w:i/>
                <w:lang w:val="fr-FR"/>
              </w:rPr>
              <w:t>Nơi nhận:</w:t>
            </w:r>
          </w:p>
          <w:p w:rsidR="00AB1CB0" w:rsidRDefault="00AB1CB0" w:rsidP="009A366E">
            <w:pPr>
              <w:jc w:val="both"/>
              <w:rPr>
                <w:sz w:val="22"/>
                <w:szCs w:val="22"/>
                <w:lang w:val="fr-FR"/>
              </w:rPr>
            </w:pPr>
            <w:r>
              <w:rPr>
                <w:sz w:val="22"/>
                <w:szCs w:val="22"/>
                <w:lang w:val="fr-FR"/>
              </w:rPr>
              <w:t>- TT HĐND tỉnh;</w:t>
            </w:r>
          </w:p>
          <w:p w:rsidR="00AB1CB0" w:rsidRDefault="00AB1CB0" w:rsidP="009A366E">
            <w:pPr>
              <w:jc w:val="both"/>
              <w:rPr>
                <w:sz w:val="22"/>
                <w:szCs w:val="22"/>
                <w:lang w:val="fr-FR"/>
              </w:rPr>
            </w:pPr>
            <w:r>
              <w:rPr>
                <w:sz w:val="22"/>
                <w:szCs w:val="22"/>
                <w:lang w:val="fr-FR"/>
              </w:rPr>
              <w:t xml:space="preserve">- </w:t>
            </w:r>
            <w:r w:rsidRPr="00723B8C">
              <w:rPr>
                <w:sz w:val="22"/>
                <w:szCs w:val="22"/>
                <w:lang w:val="fr-FR"/>
              </w:rPr>
              <w:t>UBND tỉnh;</w:t>
            </w:r>
          </w:p>
          <w:p w:rsidR="00AB1CB0" w:rsidRPr="00723B8C" w:rsidRDefault="00AB1CB0" w:rsidP="009A366E">
            <w:pPr>
              <w:jc w:val="both"/>
              <w:rPr>
                <w:sz w:val="22"/>
                <w:szCs w:val="22"/>
                <w:lang w:val="fr-FR"/>
              </w:rPr>
            </w:pPr>
            <w:r>
              <w:rPr>
                <w:sz w:val="22"/>
                <w:szCs w:val="22"/>
                <w:lang w:val="fr-FR"/>
              </w:rPr>
              <w:t>- Sở Tư pháp;</w:t>
            </w:r>
          </w:p>
          <w:p w:rsidR="00AB1CB0" w:rsidRDefault="00AB1CB0" w:rsidP="009A366E">
            <w:pPr>
              <w:jc w:val="both"/>
              <w:rPr>
                <w:sz w:val="22"/>
                <w:szCs w:val="22"/>
                <w:lang w:val="fr-FR"/>
              </w:rPr>
            </w:pPr>
            <w:r w:rsidRPr="00723B8C">
              <w:rPr>
                <w:sz w:val="22"/>
                <w:szCs w:val="22"/>
                <w:lang w:val="fr-FR"/>
              </w:rPr>
              <w:t>- TT Huyện uỷ;</w:t>
            </w:r>
          </w:p>
          <w:p w:rsidR="00AB1CB0" w:rsidRDefault="00AB1CB0" w:rsidP="009A366E">
            <w:pPr>
              <w:jc w:val="both"/>
              <w:rPr>
                <w:sz w:val="22"/>
                <w:szCs w:val="22"/>
                <w:lang w:val="fr-FR"/>
              </w:rPr>
            </w:pPr>
            <w:r>
              <w:rPr>
                <w:sz w:val="22"/>
                <w:szCs w:val="22"/>
                <w:lang w:val="fr-FR"/>
              </w:rPr>
              <w:t>- UBND huyện;</w:t>
            </w:r>
          </w:p>
          <w:p w:rsidR="00AB1CB0" w:rsidRPr="00723B8C" w:rsidRDefault="00AB1CB0" w:rsidP="009A366E">
            <w:pPr>
              <w:jc w:val="both"/>
              <w:rPr>
                <w:sz w:val="22"/>
                <w:szCs w:val="22"/>
                <w:lang w:val="fr-FR"/>
              </w:rPr>
            </w:pPr>
            <w:r>
              <w:rPr>
                <w:sz w:val="22"/>
                <w:szCs w:val="22"/>
                <w:lang w:val="fr-FR"/>
              </w:rPr>
              <w:t>- Ủy ban MTTQVN huyện;</w:t>
            </w:r>
          </w:p>
          <w:p w:rsidR="00AB1CB0" w:rsidRPr="00723B8C" w:rsidRDefault="00AB1CB0" w:rsidP="009A366E">
            <w:pPr>
              <w:jc w:val="both"/>
              <w:rPr>
                <w:sz w:val="22"/>
                <w:szCs w:val="22"/>
                <w:lang w:val="fr-FR"/>
              </w:rPr>
            </w:pPr>
            <w:r w:rsidRPr="00723B8C">
              <w:rPr>
                <w:sz w:val="22"/>
                <w:szCs w:val="22"/>
                <w:lang w:val="fr-FR"/>
              </w:rPr>
              <w:t>- Đại biểu HĐND huyện khoá X;</w:t>
            </w:r>
          </w:p>
          <w:p w:rsidR="00AB1CB0" w:rsidRPr="00723B8C" w:rsidRDefault="00AB1CB0" w:rsidP="009A366E">
            <w:pPr>
              <w:jc w:val="both"/>
              <w:rPr>
                <w:sz w:val="22"/>
                <w:szCs w:val="22"/>
                <w:lang w:val="fr-FR"/>
              </w:rPr>
            </w:pPr>
            <w:r w:rsidRPr="00723B8C">
              <w:rPr>
                <w:sz w:val="22"/>
                <w:szCs w:val="22"/>
                <w:lang w:val="fr-FR"/>
              </w:rPr>
              <w:t>- TT HĐND, UBND các xã, thị trấn;</w:t>
            </w:r>
          </w:p>
          <w:p w:rsidR="00AB1CB0" w:rsidRPr="00723B8C" w:rsidRDefault="00AB1CB0" w:rsidP="009A366E">
            <w:pPr>
              <w:jc w:val="both"/>
              <w:rPr>
                <w:sz w:val="22"/>
                <w:szCs w:val="22"/>
                <w:lang w:val="fr-FR"/>
              </w:rPr>
            </w:pPr>
            <w:r w:rsidRPr="00723B8C">
              <w:rPr>
                <w:sz w:val="22"/>
                <w:szCs w:val="22"/>
                <w:lang w:val="fr-FR"/>
              </w:rPr>
              <w:t>- Các ban, ngành, đoàn thể của huyện;</w:t>
            </w:r>
          </w:p>
          <w:p w:rsidR="00AB1CB0" w:rsidRPr="00FC13E0" w:rsidRDefault="00AB1CB0" w:rsidP="009A366E">
            <w:pPr>
              <w:jc w:val="both"/>
              <w:rPr>
                <w:b/>
                <w:szCs w:val="28"/>
                <w:vertAlign w:val="subscript"/>
                <w:lang w:val="fr-FR"/>
              </w:rPr>
            </w:pPr>
            <w:r>
              <w:rPr>
                <w:sz w:val="22"/>
                <w:szCs w:val="22"/>
                <w:lang w:val="fr-FR"/>
              </w:rPr>
              <w:t>- Lưu: VT-</w:t>
            </w:r>
            <w:r w:rsidRPr="00723B8C">
              <w:rPr>
                <w:sz w:val="22"/>
                <w:szCs w:val="22"/>
                <w:lang w:val="fr-FR"/>
              </w:rPr>
              <w:t>LT.</w:t>
            </w:r>
            <w:r>
              <w:rPr>
                <w:sz w:val="22"/>
                <w:szCs w:val="22"/>
                <w:vertAlign w:val="subscript"/>
                <w:lang w:val="fr-FR"/>
              </w:rPr>
              <w:t>D</w:t>
            </w:r>
          </w:p>
        </w:tc>
        <w:tc>
          <w:tcPr>
            <w:tcW w:w="4601" w:type="dxa"/>
          </w:tcPr>
          <w:p w:rsidR="00AB1CB0" w:rsidRPr="00935B1F" w:rsidRDefault="00AB1CB0" w:rsidP="009A366E">
            <w:pPr>
              <w:jc w:val="center"/>
              <w:rPr>
                <w:b/>
                <w:sz w:val="28"/>
                <w:szCs w:val="28"/>
                <w:lang w:val="fr-FR"/>
              </w:rPr>
            </w:pPr>
            <w:r w:rsidRPr="00935B1F">
              <w:rPr>
                <w:b/>
                <w:sz w:val="28"/>
                <w:szCs w:val="28"/>
                <w:lang w:val="fr-FR"/>
              </w:rPr>
              <w:t>CHỦ TỊCH</w:t>
            </w:r>
          </w:p>
          <w:p w:rsidR="00AB1CB0" w:rsidRPr="00935B1F" w:rsidRDefault="00AB1CB0" w:rsidP="009A366E">
            <w:pPr>
              <w:jc w:val="center"/>
              <w:rPr>
                <w:b/>
                <w:sz w:val="28"/>
                <w:szCs w:val="28"/>
                <w:lang w:val="fr-FR"/>
              </w:rPr>
            </w:pPr>
          </w:p>
        </w:tc>
      </w:tr>
    </w:tbl>
    <w:p w:rsidR="00311BBC" w:rsidRPr="000C5B45" w:rsidRDefault="00311BBC" w:rsidP="00154881">
      <w:pPr>
        <w:tabs>
          <w:tab w:val="center" w:pos="7088"/>
        </w:tabs>
        <w:jc w:val="both"/>
        <w:rPr>
          <w:sz w:val="26"/>
        </w:rPr>
      </w:pPr>
    </w:p>
    <w:sectPr w:rsidR="00311BBC" w:rsidRPr="000C5B45" w:rsidSect="002D7F73">
      <w:headerReference w:type="even" r:id="rId6"/>
      <w:footerReference w:type="default" r:id="rId7"/>
      <w:footerReference w:type="first" r:id="rId8"/>
      <w:pgSz w:w="11907" w:h="16840" w:code="9"/>
      <w:pgMar w:top="1134" w:right="851"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BF6" w:rsidRDefault="000F6BF6">
      <w:r>
        <w:separator/>
      </w:r>
    </w:p>
  </w:endnote>
  <w:endnote w:type="continuationSeparator" w:id="1">
    <w:p w:rsidR="000F6BF6" w:rsidRDefault="000F6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45" w:rsidRDefault="000C5B45" w:rsidP="000C5B45">
    <w:pPr>
      <w:pStyle w:val="Footer"/>
      <w:jc w:val="center"/>
    </w:pPr>
    <w: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8409"/>
      <w:docPartObj>
        <w:docPartGallery w:val="Page Numbers (Bottom of Page)"/>
        <w:docPartUnique/>
      </w:docPartObj>
    </w:sdtPr>
    <w:sdtContent>
      <w:p w:rsidR="000C5B45" w:rsidRDefault="003D0186">
        <w:pPr>
          <w:pStyle w:val="Footer"/>
          <w:jc w:val="center"/>
        </w:pPr>
        <w:fldSimple w:instr=" PAGE   \* MERGEFORMAT ">
          <w:r w:rsidR="006F109B">
            <w:t>1</w:t>
          </w:r>
        </w:fldSimple>
      </w:p>
    </w:sdtContent>
  </w:sdt>
  <w:p w:rsidR="000C5B45" w:rsidRDefault="000C5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BF6" w:rsidRDefault="000F6BF6">
      <w:r>
        <w:separator/>
      </w:r>
    </w:p>
  </w:footnote>
  <w:footnote w:type="continuationSeparator" w:id="1">
    <w:p w:rsidR="000F6BF6" w:rsidRDefault="000F6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14" w:rsidRDefault="003D0186">
    <w:pPr>
      <w:pStyle w:val="Header"/>
      <w:framePr w:wrap="around" w:vAnchor="text" w:hAnchor="margin" w:xAlign="center" w:y="1"/>
      <w:rPr>
        <w:rStyle w:val="PageNumber"/>
      </w:rPr>
    </w:pPr>
    <w:r>
      <w:rPr>
        <w:rStyle w:val="PageNumber"/>
      </w:rPr>
      <w:fldChar w:fldCharType="begin"/>
    </w:r>
    <w:r w:rsidR="00B15D14">
      <w:rPr>
        <w:rStyle w:val="PageNumber"/>
      </w:rPr>
      <w:instrText xml:space="preserve">PAGE  </w:instrText>
    </w:r>
    <w:r>
      <w:rPr>
        <w:rStyle w:val="PageNumber"/>
      </w:rPr>
      <w:fldChar w:fldCharType="end"/>
    </w:r>
  </w:p>
  <w:p w:rsidR="00B15D14" w:rsidRDefault="00B15D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hdrShapeDefaults>
    <o:shapedefaults v:ext="edit" spidmax="29698"/>
  </w:hdrShapeDefaults>
  <w:footnotePr>
    <w:footnote w:id="0"/>
    <w:footnote w:id="1"/>
  </w:footnotePr>
  <w:endnotePr>
    <w:endnote w:id="0"/>
    <w:endnote w:id="1"/>
  </w:endnotePr>
  <w:compat/>
  <w:rsids>
    <w:rsidRoot w:val="00311BBC"/>
    <w:rsid w:val="00011FB6"/>
    <w:rsid w:val="00023EE5"/>
    <w:rsid w:val="00026955"/>
    <w:rsid w:val="00067A06"/>
    <w:rsid w:val="000807B0"/>
    <w:rsid w:val="000A71B6"/>
    <w:rsid w:val="000C5B45"/>
    <w:rsid w:val="000D449A"/>
    <w:rsid w:val="000E3E56"/>
    <w:rsid w:val="000F6BF6"/>
    <w:rsid w:val="00134A88"/>
    <w:rsid w:val="00154881"/>
    <w:rsid w:val="00190897"/>
    <w:rsid w:val="001B3970"/>
    <w:rsid w:val="001B3EDB"/>
    <w:rsid w:val="001E6318"/>
    <w:rsid w:val="0020181E"/>
    <w:rsid w:val="00207126"/>
    <w:rsid w:val="002146E7"/>
    <w:rsid w:val="00220FFA"/>
    <w:rsid w:val="00235FE9"/>
    <w:rsid w:val="00290D9D"/>
    <w:rsid w:val="002C6045"/>
    <w:rsid w:val="002D5A3F"/>
    <w:rsid w:val="002D7F73"/>
    <w:rsid w:val="002E41C3"/>
    <w:rsid w:val="003024D5"/>
    <w:rsid w:val="00303D67"/>
    <w:rsid w:val="00311BBC"/>
    <w:rsid w:val="003444AB"/>
    <w:rsid w:val="003652F7"/>
    <w:rsid w:val="003B0B01"/>
    <w:rsid w:val="003D0186"/>
    <w:rsid w:val="003D7312"/>
    <w:rsid w:val="00441DAD"/>
    <w:rsid w:val="0044206A"/>
    <w:rsid w:val="0046013D"/>
    <w:rsid w:val="00466370"/>
    <w:rsid w:val="00466E49"/>
    <w:rsid w:val="00482A96"/>
    <w:rsid w:val="00485B7D"/>
    <w:rsid w:val="00485B93"/>
    <w:rsid w:val="00485C82"/>
    <w:rsid w:val="00487F9B"/>
    <w:rsid w:val="004B78B4"/>
    <w:rsid w:val="004C2A3C"/>
    <w:rsid w:val="004D5337"/>
    <w:rsid w:val="004F2F5A"/>
    <w:rsid w:val="004F4CE5"/>
    <w:rsid w:val="00501E5E"/>
    <w:rsid w:val="005245A0"/>
    <w:rsid w:val="00525AF4"/>
    <w:rsid w:val="00525CC0"/>
    <w:rsid w:val="0056535B"/>
    <w:rsid w:val="0057591C"/>
    <w:rsid w:val="005A75B1"/>
    <w:rsid w:val="005B3419"/>
    <w:rsid w:val="005B5794"/>
    <w:rsid w:val="005B78A6"/>
    <w:rsid w:val="005F2A75"/>
    <w:rsid w:val="00605A87"/>
    <w:rsid w:val="006073E0"/>
    <w:rsid w:val="006074FA"/>
    <w:rsid w:val="00633802"/>
    <w:rsid w:val="0065180C"/>
    <w:rsid w:val="006847C6"/>
    <w:rsid w:val="006B6D05"/>
    <w:rsid w:val="006B7571"/>
    <w:rsid w:val="006F109B"/>
    <w:rsid w:val="00700C3F"/>
    <w:rsid w:val="00755CF5"/>
    <w:rsid w:val="00766DB6"/>
    <w:rsid w:val="007812A6"/>
    <w:rsid w:val="00786B90"/>
    <w:rsid w:val="007E60D2"/>
    <w:rsid w:val="00815F44"/>
    <w:rsid w:val="00820FF3"/>
    <w:rsid w:val="00840240"/>
    <w:rsid w:val="00864EA0"/>
    <w:rsid w:val="008D6464"/>
    <w:rsid w:val="008E0FE5"/>
    <w:rsid w:val="008E1E5E"/>
    <w:rsid w:val="00917388"/>
    <w:rsid w:val="00936E69"/>
    <w:rsid w:val="0099264A"/>
    <w:rsid w:val="009928B4"/>
    <w:rsid w:val="00997A3C"/>
    <w:rsid w:val="009A1C1D"/>
    <w:rsid w:val="009B5CA7"/>
    <w:rsid w:val="009C2028"/>
    <w:rsid w:val="009E1C43"/>
    <w:rsid w:val="00A14FF6"/>
    <w:rsid w:val="00A25E98"/>
    <w:rsid w:val="00A305C0"/>
    <w:rsid w:val="00A4616F"/>
    <w:rsid w:val="00A80DE9"/>
    <w:rsid w:val="00A94692"/>
    <w:rsid w:val="00A967E6"/>
    <w:rsid w:val="00AA6305"/>
    <w:rsid w:val="00AB1CB0"/>
    <w:rsid w:val="00AB7851"/>
    <w:rsid w:val="00AC2616"/>
    <w:rsid w:val="00AC7370"/>
    <w:rsid w:val="00AD20CB"/>
    <w:rsid w:val="00AD2AD9"/>
    <w:rsid w:val="00AF02EF"/>
    <w:rsid w:val="00AF4739"/>
    <w:rsid w:val="00B0304E"/>
    <w:rsid w:val="00B06281"/>
    <w:rsid w:val="00B15D14"/>
    <w:rsid w:val="00B20CBA"/>
    <w:rsid w:val="00B63339"/>
    <w:rsid w:val="00B838C3"/>
    <w:rsid w:val="00B87E92"/>
    <w:rsid w:val="00C007C1"/>
    <w:rsid w:val="00C13FDA"/>
    <w:rsid w:val="00C16F42"/>
    <w:rsid w:val="00C23DC4"/>
    <w:rsid w:val="00C30C69"/>
    <w:rsid w:val="00C94900"/>
    <w:rsid w:val="00CB7F92"/>
    <w:rsid w:val="00CC0901"/>
    <w:rsid w:val="00CD13BC"/>
    <w:rsid w:val="00CD5476"/>
    <w:rsid w:val="00CE0DDB"/>
    <w:rsid w:val="00CF044D"/>
    <w:rsid w:val="00CF79CF"/>
    <w:rsid w:val="00D047CA"/>
    <w:rsid w:val="00D218C1"/>
    <w:rsid w:val="00D36BC5"/>
    <w:rsid w:val="00D40075"/>
    <w:rsid w:val="00D713BC"/>
    <w:rsid w:val="00DC5321"/>
    <w:rsid w:val="00DD430C"/>
    <w:rsid w:val="00E22F3F"/>
    <w:rsid w:val="00E3403B"/>
    <w:rsid w:val="00E7772D"/>
    <w:rsid w:val="00E92D7E"/>
    <w:rsid w:val="00EC7061"/>
    <w:rsid w:val="00ED1112"/>
    <w:rsid w:val="00ED12C2"/>
    <w:rsid w:val="00F04961"/>
    <w:rsid w:val="00F15FA2"/>
    <w:rsid w:val="00F25D80"/>
    <w:rsid w:val="00F3163D"/>
    <w:rsid w:val="00F33587"/>
    <w:rsid w:val="00F366EB"/>
    <w:rsid w:val="00F53F75"/>
    <w:rsid w:val="00F931A7"/>
    <w:rsid w:val="00F9579B"/>
    <w:rsid w:val="00FB56F9"/>
    <w:rsid w:val="00FC1B47"/>
    <w:rsid w:val="00FC2A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rules v:ext="edit">
        <o:r id="V:Rule3" type="connector" idref="#AutoShape 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C5B45"/>
    <w:rPr>
      <w:noProof/>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1116</Words>
  <Characters>6366</Characters>
  <Application>Microsoft Office Word</Application>
  <DocSecurity>0</DocSecurity>
  <Lines>53</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HTC_DUNG</cp:lastModifiedBy>
  <cp:revision>16</cp:revision>
  <cp:lastPrinted>2016-12-22T00:00:00Z</cp:lastPrinted>
  <dcterms:created xsi:type="dcterms:W3CDTF">2016-12-21T09:44:00Z</dcterms:created>
  <dcterms:modified xsi:type="dcterms:W3CDTF">2017-02-07T07:28:00Z</dcterms:modified>
</cp:coreProperties>
</file>